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5C82F" w14:textId="77777777" w:rsidR="00C91B42" w:rsidRDefault="00553DB2">
      <w:pPr>
        <w:spacing w:after="0"/>
        <w:jc w:val="center"/>
        <w:rPr>
          <w:b/>
          <w:bCs/>
          <w:sz w:val="24"/>
          <w:szCs w:val="24"/>
        </w:rPr>
      </w:pPr>
      <w:r>
        <w:rPr>
          <w:b/>
          <w:bCs/>
          <w:sz w:val="24"/>
          <w:szCs w:val="24"/>
        </w:rPr>
        <w:t>Project Design Phase</w:t>
      </w:r>
    </w:p>
    <w:p w14:paraId="2ACDBA19" w14:textId="77777777" w:rsidR="00C91B42" w:rsidRDefault="00553DB2">
      <w:pPr>
        <w:spacing w:after="0"/>
        <w:jc w:val="center"/>
        <w:rPr>
          <w:b/>
          <w:bCs/>
          <w:sz w:val="24"/>
          <w:szCs w:val="24"/>
        </w:rPr>
      </w:pPr>
      <w:r>
        <w:rPr>
          <w:b/>
          <w:bCs/>
          <w:sz w:val="24"/>
          <w:szCs w:val="24"/>
        </w:rPr>
        <w:t>Proposed Solution Template</w:t>
      </w:r>
    </w:p>
    <w:p w14:paraId="316910D9" w14:textId="77777777" w:rsidR="00C91B42" w:rsidRDefault="00C91B42">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91B42" w14:paraId="6B8A6BA5" w14:textId="77777777">
        <w:tc>
          <w:tcPr>
            <w:tcW w:w="4695" w:type="dxa"/>
          </w:tcPr>
          <w:p w14:paraId="26B81E6A" w14:textId="77777777" w:rsidR="00C91B42" w:rsidRDefault="00553DB2">
            <w:r>
              <w:t>Date</w:t>
            </w:r>
          </w:p>
        </w:tc>
        <w:tc>
          <w:tcPr>
            <w:tcW w:w="4335" w:type="dxa"/>
          </w:tcPr>
          <w:p w14:paraId="00738A39" w14:textId="0B020768" w:rsidR="00C91B42" w:rsidRDefault="00551581">
            <w:r>
              <w:t>13 July 2026</w:t>
            </w:r>
          </w:p>
        </w:tc>
      </w:tr>
      <w:tr w:rsidR="00C91B42" w14:paraId="001C4F80" w14:textId="77777777">
        <w:tc>
          <w:tcPr>
            <w:tcW w:w="4695" w:type="dxa"/>
          </w:tcPr>
          <w:p w14:paraId="385088F6" w14:textId="77777777" w:rsidR="00C91B42" w:rsidRDefault="00553DB2">
            <w:r>
              <w:t>Team ID</w:t>
            </w:r>
          </w:p>
        </w:tc>
        <w:tc>
          <w:tcPr>
            <w:tcW w:w="4335" w:type="dxa"/>
          </w:tcPr>
          <w:p w14:paraId="04A319AA" w14:textId="1C239EF3" w:rsidR="00C91B42" w:rsidRPr="007E5B5E" w:rsidRDefault="007E5B5E">
            <w:pPr>
              <w:rPr>
                <w:rFonts w:ascii="Arial" w:eastAsia="Arial" w:hAnsi="Arial" w:cs="Arial"/>
              </w:rPr>
            </w:pPr>
            <w:r>
              <w:rPr>
                <w:rFonts w:ascii="Arial" w:eastAsia="Arial" w:hAnsi="Arial" w:cs="Arial"/>
              </w:rPr>
              <w:t>SWUID2026211408</w:t>
            </w:r>
          </w:p>
        </w:tc>
      </w:tr>
      <w:tr w:rsidR="00C91B42" w14:paraId="19B0E90D" w14:textId="77777777">
        <w:tc>
          <w:tcPr>
            <w:tcW w:w="4695" w:type="dxa"/>
          </w:tcPr>
          <w:p w14:paraId="59229294" w14:textId="77777777" w:rsidR="00C91B42" w:rsidRDefault="00553DB2">
            <w:r>
              <w:t>Project Name</w:t>
            </w:r>
          </w:p>
        </w:tc>
        <w:tc>
          <w:tcPr>
            <w:tcW w:w="4335" w:type="dxa"/>
          </w:tcPr>
          <w:p w14:paraId="1E5E10A2" w14:textId="71202702" w:rsidR="00C91B42" w:rsidRDefault="00551581">
            <w:r>
              <w:t>Stock Trading Application</w:t>
            </w:r>
          </w:p>
        </w:tc>
      </w:tr>
      <w:tr w:rsidR="00C91B42" w14:paraId="7027425F" w14:textId="77777777">
        <w:tc>
          <w:tcPr>
            <w:tcW w:w="4695" w:type="dxa"/>
          </w:tcPr>
          <w:p w14:paraId="32E9552A" w14:textId="77777777" w:rsidR="00C91B42" w:rsidRDefault="00553DB2">
            <w:r>
              <w:t>Maximum Marks</w:t>
            </w:r>
          </w:p>
        </w:tc>
        <w:tc>
          <w:tcPr>
            <w:tcW w:w="4335" w:type="dxa"/>
          </w:tcPr>
          <w:p w14:paraId="3C750400" w14:textId="77777777" w:rsidR="00C91B42" w:rsidRDefault="00553DB2">
            <w:r>
              <w:t>2 Marks</w:t>
            </w:r>
          </w:p>
        </w:tc>
      </w:tr>
    </w:tbl>
    <w:p w14:paraId="2D2A3691" w14:textId="77777777" w:rsidR="00C91B42" w:rsidRDefault="00C91B42">
      <w:pPr>
        <w:rPr>
          <w:b/>
          <w:bCs/>
        </w:rPr>
      </w:pPr>
    </w:p>
    <w:p w14:paraId="477C1C7C" w14:textId="77777777" w:rsidR="00C91B42" w:rsidRDefault="00553DB2">
      <w:pPr>
        <w:rPr>
          <w:b/>
          <w:bCs/>
        </w:rPr>
      </w:pPr>
      <w:r>
        <w:rPr>
          <w:b/>
          <w:bCs/>
        </w:rPr>
        <w:t>Proposed Solution Template:</w:t>
      </w:r>
    </w:p>
    <w:p w14:paraId="7F5DA9A5" w14:textId="77777777" w:rsidR="00C91B42" w:rsidRDefault="00553DB2">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C91B42" w14:paraId="62FD3C9A" w14:textId="77777777">
        <w:trPr>
          <w:trHeight w:val="557"/>
        </w:trPr>
        <w:tc>
          <w:tcPr>
            <w:tcW w:w="855" w:type="dxa"/>
          </w:tcPr>
          <w:p w14:paraId="47420EA9" w14:textId="77777777" w:rsidR="00C91B42" w:rsidRDefault="00553DB2">
            <w:pPr>
              <w:rPr>
                <w:b/>
                <w:bCs/>
              </w:rPr>
            </w:pPr>
            <w:r>
              <w:rPr>
                <w:b/>
                <w:bCs/>
              </w:rPr>
              <w:t>S.No.</w:t>
            </w:r>
          </w:p>
        </w:tc>
        <w:tc>
          <w:tcPr>
            <w:tcW w:w="3705" w:type="dxa"/>
          </w:tcPr>
          <w:p w14:paraId="4C393CA4" w14:textId="77777777" w:rsidR="00C91B42" w:rsidRDefault="00553DB2">
            <w:pPr>
              <w:rPr>
                <w:b/>
                <w:bCs/>
              </w:rPr>
            </w:pPr>
            <w:r>
              <w:rPr>
                <w:b/>
                <w:bCs/>
              </w:rPr>
              <w:t>Parameter</w:t>
            </w:r>
          </w:p>
        </w:tc>
        <w:tc>
          <w:tcPr>
            <w:tcW w:w="4515" w:type="dxa"/>
          </w:tcPr>
          <w:p w14:paraId="4AD831D9" w14:textId="77777777" w:rsidR="00C91B42" w:rsidRDefault="00553DB2">
            <w:pPr>
              <w:rPr>
                <w:b/>
                <w:bCs/>
              </w:rPr>
            </w:pPr>
            <w:r>
              <w:rPr>
                <w:b/>
                <w:bCs/>
              </w:rPr>
              <w:t>Description</w:t>
            </w:r>
          </w:p>
        </w:tc>
      </w:tr>
      <w:tr w:rsidR="00C91B42" w14:paraId="13154B84" w14:textId="77777777">
        <w:trPr>
          <w:trHeight w:val="817"/>
        </w:trPr>
        <w:tc>
          <w:tcPr>
            <w:tcW w:w="855" w:type="dxa"/>
          </w:tcPr>
          <w:p w14:paraId="280AD9EE" w14:textId="77777777" w:rsidR="00C91B42" w:rsidRDefault="00C91B42">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3574E36" w14:textId="77777777" w:rsidR="00C91B42" w:rsidRDefault="00553DB2">
            <w:r>
              <w:rPr>
                <w:color w:val="222222"/>
              </w:rPr>
              <w:t>Problem Statement (Problem to be solved)</w:t>
            </w:r>
          </w:p>
        </w:tc>
        <w:tc>
          <w:tcPr>
            <w:tcW w:w="4515" w:type="dxa"/>
          </w:tcPr>
          <w:p w14:paraId="076043CA" w14:textId="6C97B714" w:rsidR="00C91B42" w:rsidRDefault="00551581">
            <w:r w:rsidRPr="00551581">
              <w:t>Investors and traders often face difficulties in managing stock investments, tracking portfolios, monitoring live market data, and performing secure stock transactions. Existing platforms can be complex for beginners and may not provide a simple, centralized solution for investment management.</w:t>
            </w:r>
          </w:p>
        </w:tc>
      </w:tr>
      <w:tr w:rsidR="00C91B42" w14:paraId="50EB3A0E" w14:textId="77777777">
        <w:trPr>
          <w:trHeight w:val="817"/>
        </w:trPr>
        <w:tc>
          <w:tcPr>
            <w:tcW w:w="855" w:type="dxa"/>
          </w:tcPr>
          <w:p w14:paraId="32FEC419" w14:textId="77777777" w:rsidR="00C91B42" w:rsidRDefault="00C91B42">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2B5AEF2" w14:textId="77777777" w:rsidR="00C91B42" w:rsidRDefault="00553DB2">
            <w:r>
              <w:rPr>
                <w:color w:val="222222"/>
              </w:rPr>
              <w:t>Idea / Solution description</w:t>
            </w:r>
          </w:p>
        </w:tc>
        <w:tc>
          <w:tcPr>
            <w:tcW w:w="4515" w:type="dxa"/>
          </w:tcPr>
          <w:p w14:paraId="3F057F23" w14:textId="3E84BAFE" w:rsidR="00C91B42" w:rsidRDefault="00551581">
            <w:r w:rsidRPr="00551581">
              <w:t xml:space="preserve">Develop a </w:t>
            </w:r>
            <w:r w:rsidRPr="00551581">
              <w:rPr>
                <w:b/>
                <w:bCs/>
              </w:rPr>
              <w:t>Stock Trading Application</w:t>
            </w:r>
            <w:r w:rsidRPr="00551581">
              <w:t xml:space="preserve"> that enables users to securely register and log in, search stocks, buy and sell shares, maintain a watchlist, manage investment portfolios, view transaction history, and analyze stock performance using interactive charts. The application provides a user-friendly interface with secure authentication and efficient portfolio management.</w:t>
            </w:r>
          </w:p>
        </w:tc>
      </w:tr>
      <w:tr w:rsidR="00C91B42" w14:paraId="59881C1E" w14:textId="77777777">
        <w:trPr>
          <w:trHeight w:val="787"/>
        </w:trPr>
        <w:tc>
          <w:tcPr>
            <w:tcW w:w="855" w:type="dxa"/>
          </w:tcPr>
          <w:p w14:paraId="6B1F0AD8" w14:textId="77777777" w:rsidR="00C91B42" w:rsidRDefault="00C91B42">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0EFDF8E" w14:textId="77777777" w:rsidR="00C91B42" w:rsidRDefault="00553DB2">
            <w:r>
              <w:rPr>
                <w:color w:val="222222"/>
              </w:rPr>
              <w:t xml:space="preserve">Novelty / Uniqueness </w:t>
            </w:r>
          </w:p>
        </w:tc>
        <w:tc>
          <w:tcPr>
            <w:tcW w:w="4515" w:type="dxa"/>
          </w:tcPr>
          <w:p w14:paraId="2D601165" w14:textId="0B4F445C" w:rsidR="00C91B42" w:rsidRDefault="00551581">
            <w:r>
              <w:t>T</w:t>
            </w:r>
            <w:r w:rsidRPr="00551581">
              <w:t>he application combines stock trading, portfolio management, watchlist tracking, interactive stock charts, and secure authentication within a single easy-to-use platform. Its simple interface makes stock trading accessible to both beginners and experienced investors while providing responsive performance across devices.</w:t>
            </w:r>
          </w:p>
        </w:tc>
      </w:tr>
      <w:tr w:rsidR="00C91B42" w14:paraId="13BD57AF" w14:textId="77777777">
        <w:trPr>
          <w:trHeight w:val="817"/>
        </w:trPr>
        <w:tc>
          <w:tcPr>
            <w:tcW w:w="855" w:type="dxa"/>
          </w:tcPr>
          <w:p w14:paraId="55AB8F3A" w14:textId="77777777" w:rsidR="00C91B42" w:rsidRDefault="00C91B42">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1A2863A" w14:textId="77777777" w:rsidR="00C91B42" w:rsidRDefault="00553DB2">
            <w:r>
              <w:rPr>
                <w:color w:val="222222"/>
              </w:rPr>
              <w:t>Social Impact / Customer Satisfaction</w:t>
            </w:r>
          </w:p>
        </w:tc>
        <w:tc>
          <w:tcPr>
            <w:tcW w:w="4515" w:type="dxa"/>
          </w:tcPr>
          <w:p w14:paraId="430436F6" w14:textId="010BC14C" w:rsidR="00C91B42" w:rsidRDefault="00551581">
            <w:r w:rsidRPr="00551581">
              <w:t>The application encourages financial awareness and informed investment decisions by providing real-time stock information and portfolio tracking. It improves customer satisfaction through a secure, reliable, and intuitive trading experience that simplifies investment management for users of all skill levels.</w:t>
            </w:r>
          </w:p>
        </w:tc>
      </w:tr>
      <w:tr w:rsidR="00C91B42" w14:paraId="7F0AF537" w14:textId="77777777">
        <w:trPr>
          <w:trHeight w:val="817"/>
        </w:trPr>
        <w:tc>
          <w:tcPr>
            <w:tcW w:w="855" w:type="dxa"/>
          </w:tcPr>
          <w:p w14:paraId="61D97FA8" w14:textId="77777777" w:rsidR="00C91B42" w:rsidRDefault="00C91B42">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0033AE0" w14:textId="77777777" w:rsidR="00C91B42" w:rsidRDefault="00553DB2">
            <w:r>
              <w:rPr>
                <w:color w:val="222222"/>
              </w:rPr>
              <w:t>Business Model (Revenue Model)</w:t>
            </w:r>
          </w:p>
        </w:tc>
        <w:tc>
          <w:tcPr>
            <w:tcW w:w="4515" w:type="dxa"/>
          </w:tcPr>
          <w:p w14:paraId="46F6A454" w14:textId="00542D57" w:rsidR="00C91B42" w:rsidRDefault="00551581">
            <w:r w:rsidRPr="00551581">
              <w:t>Revenue can be generated through premium subscription plans, brokerage commissions on trades, featured stock promotions, advertisements from financial service providers, and partnerships with brokerage firms or financial institutions.</w:t>
            </w:r>
          </w:p>
        </w:tc>
      </w:tr>
      <w:tr w:rsidR="00C91B42" w14:paraId="4D098974" w14:textId="77777777">
        <w:trPr>
          <w:trHeight w:val="817"/>
        </w:trPr>
        <w:tc>
          <w:tcPr>
            <w:tcW w:w="855" w:type="dxa"/>
          </w:tcPr>
          <w:p w14:paraId="626E42DA" w14:textId="77777777" w:rsidR="00C91B42" w:rsidRDefault="00C91B42">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B079969" w14:textId="77777777" w:rsidR="00C91B42" w:rsidRDefault="00553DB2">
            <w:pPr>
              <w:rPr>
                <w:color w:val="222222"/>
              </w:rPr>
            </w:pPr>
            <w:r>
              <w:rPr>
                <w:color w:val="222222"/>
              </w:rPr>
              <w:t>Scalability of the Solution</w:t>
            </w:r>
          </w:p>
        </w:tc>
        <w:tc>
          <w:tcPr>
            <w:tcW w:w="4515" w:type="dxa"/>
          </w:tcPr>
          <w:p w14:paraId="2D95206C" w14:textId="557D762B" w:rsidR="00C91B42" w:rsidRDefault="00551581">
            <w:r w:rsidRPr="00551581">
              <w:t>The application is designed using the MERN stack (MongoDB, Express.js, React.js, Node.js), making it highly scalable. Future enhancements may include AI-based stock recommendations, real-time market APIs, mobile applications, multi-language support, investment analytics, and integration with online payment and brokerage services.</w:t>
            </w:r>
          </w:p>
        </w:tc>
      </w:tr>
    </w:tbl>
    <w:p w14:paraId="01EB0627" w14:textId="77777777" w:rsidR="00C91B42" w:rsidRDefault="00C91B42"/>
    <w:sectPr w:rsidR="00C91B4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B59A9EB-6BA7-4166-8EDF-7FDFEF73DEC9}"/>
    <w:embedBold r:id="rId2" w:fontKey="{2398F8E3-1677-405D-9243-33876B9EC0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459F815-75F4-4CCA-990D-B0603886D60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4F1AD13-FDA7-4658-8108-C227593785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7A3AE6"/>
    <w:multiLevelType w:val="multilevel"/>
    <w:tmpl w:val="6B180446"/>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36620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B42"/>
    <w:rsid w:val="0038656B"/>
    <w:rsid w:val="00551581"/>
    <w:rsid w:val="00553DB2"/>
    <w:rsid w:val="007E5B5E"/>
    <w:rsid w:val="00C91B42"/>
    <w:rsid w:val="00EF0B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9D60"/>
  <w15:docId w15:val="{A503A1D7-F363-49FC-88CC-CC7C8176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2014</Characters>
  <Application>Microsoft Office Word</Application>
  <DocSecurity>0</DocSecurity>
  <Lines>16</Lines>
  <Paragraphs>4</Paragraphs>
  <ScaleCrop>false</ScaleCrop>
  <Company/>
  <LinksUpToDate>false</LinksUpToDate>
  <CharactersWithSpaces>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 SABIYA KOUSAR</cp:lastModifiedBy>
  <cp:revision>3</cp:revision>
  <dcterms:created xsi:type="dcterms:W3CDTF">2026-07-13T15:23:00Z</dcterms:created>
  <dcterms:modified xsi:type="dcterms:W3CDTF">2026-07-14T14:25:00Z</dcterms:modified>
</cp:coreProperties>
</file>