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28E4F">
      <w:pPr>
        <w:pStyle w:val="2"/>
        <w:spacing w:after="300"/>
        <w:jc w:val="center"/>
      </w:pPr>
      <w:r>
        <w:rPr>
          <w:b/>
          <w:bCs/>
          <w:sz w:val="32"/>
          <w:szCs w:val="32"/>
        </w:rPr>
        <w:t>Demonstration of Proposed Features</w:t>
      </w:r>
    </w:p>
    <w:tbl>
      <w:tblPr>
        <w:tblStyle w:val="9"/>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140"/>
      </w:tblGrid>
      <w:tr w14:paraId="0B6D6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1AB136B8">
            <w:pPr>
              <w:jc w:val="left"/>
            </w:pPr>
            <w:r>
              <w:rPr>
                <w:b/>
                <w:bCs/>
                <w:sz w:val="20"/>
                <w:szCs w:val="20"/>
              </w:rPr>
              <w:t>Date</w:t>
            </w:r>
          </w:p>
        </w:tc>
        <w:tc>
          <w:tcPr>
            <w:tcW w:w="7140" w:type="dxa"/>
            <w:tcMar>
              <w:top w:w="80" w:type="dxa"/>
              <w:left w:w="100" w:type="dxa"/>
              <w:bottom w:w="80" w:type="dxa"/>
              <w:right w:w="100" w:type="dxa"/>
            </w:tcMar>
            <w:vAlign w:val="center"/>
          </w:tcPr>
          <w:p w14:paraId="1AF8A49D">
            <w:pPr>
              <w:jc w:val="left"/>
              <w:rPr>
                <w:rFonts w:hint="default"/>
                <w:lang w:val="en-US"/>
              </w:rPr>
            </w:pPr>
            <w:r>
              <w:rPr>
                <w:rFonts w:hint="default"/>
                <w:lang w:val="en-US"/>
              </w:rPr>
              <w:t>6 july 2026</w:t>
            </w:r>
          </w:p>
        </w:tc>
      </w:tr>
      <w:tr w14:paraId="6185B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335E2361">
            <w:pPr>
              <w:jc w:val="left"/>
            </w:pPr>
            <w:r>
              <w:rPr>
                <w:b/>
                <w:bCs/>
                <w:sz w:val="20"/>
                <w:szCs w:val="20"/>
              </w:rPr>
              <w:t>Team ID</w:t>
            </w:r>
          </w:p>
        </w:tc>
        <w:tc>
          <w:tcPr>
            <w:tcW w:w="7140" w:type="dxa"/>
            <w:tcMar>
              <w:top w:w="80" w:type="dxa"/>
              <w:left w:w="100" w:type="dxa"/>
              <w:bottom w:w="80" w:type="dxa"/>
              <w:right w:w="100" w:type="dxa"/>
            </w:tcMar>
            <w:vAlign w:val="center"/>
          </w:tcPr>
          <w:p w14:paraId="4CD601BE">
            <w:pPr>
              <w:jc w:val="left"/>
            </w:pPr>
          </w:p>
        </w:tc>
      </w:tr>
      <w:tr w14:paraId="4BA4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030282F2">
            <w:pPr>
              <w:jc w:val="left"/>
            </w:pPr>
            <w:r>
              <w:rPr>
                <w:b/>
                <w:bCs/>
                <w:sz w:val="20"/>
                <w:szCs w:val="20"/>
              </w:rPr>
              <w:t>Project Name</w:t>
            </w:r>
          </w:p>
        </w:tc>
        <w:tc>
          <w:tcPr>
            <w:tcW w:w="7140" w:type="dxa"/>
            <w:tcMar>
              <w:top w:w="80" w:type="dxa"/>
              <w:left w:w="100" w:type="dxa"/>
              <w:bottom w:w="80" w:type="dxa"/>
              <w:right w:w="100" w:type="dxa"/>
            </w:tcMar>
            <w:vAlign w:val="center"/>
          </w:tcPr>
          <w:p w14:paraId="73B58F0E">
            <w:pPr>
              <w:jc w:val="left"/>
              <w:rPr>
                <w:rFonts w:hint="default"/>
                <w:lang w:val="en-US"/>
              </w:rPr>
            </w:pPr>
            <w:r>
              <w:rPr>
                <w:rFonts w:hint="default"/>
                <w:lang w:val="en-US"/>
              </w:rPr>
              <w:t>A comprehensive measure of well being</w:t>
            </w:r>
            <w:bookmarkStart w:id="0" w:name="_GoBack"/>
            <w:bookmarkEnd w:id="0"/>
          </w:p>
        </w:tc>
      </w:tr>
      <w:tr w14:paraId="5DD7C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2807DC5B">
            <w:pPr>
              <w:jc w:val="left"/>
            </w:pPr>
            <w:r>
              <w:rPr>
                <w:b/>
                <w:bCs/>
                <w:sz w:val="20"/>
                <w:szCs w:val="20"/>
              </w:rPr>
              <w:t>Maximum Marks</w:t>
            </w:r>
          </w:p>
        </w:tc>
        <w:tc>
          <w:tcPr>
            <w:tcW w:w="7140" w:type="dxa"/>
            <w:tcMar>
              <w:top w:w="80" w:type="dxa"/>
              <w:left w:w="100" w:type="dxa"/>
              <w:bottom w:w="80" w:type="dxa"/>
              <w:right w:w="100" w:type="dxa"/>
            </w:tcMar>
            <w:vAlign w:val="center"/>
          </w:tcPr>
          <w:p w14:paraId="79778304">
            <w:pPr>
              <w:jc w:val="left"/>
            </w:pPr>
            <w:r>
              <w:rPr>
                <w:b w:val="0"/>
                <w:bCs w:val="0"/>
                <w:sz w:val="20"/>
                <w:szCs w:val="20"/>
              </w:rPr>
              <w:t>1 Mark</w:t>
            </w:r>
          </w:p>
        </w:tc>
      </w:tr>
    </w:tbl>
    <w:p w14:paraId="557AFDF0"/>
    <w:p w14:paraId="41023CD1">
      <w:pPr>
        <w:spacing w:before="300" w:after="150"/>
      </w:pPr>
      <w:r>
        <w:rPr>
          <w:b/>
          <w:bCs/>
          <w:sz w:val="24"/>
          <w:szCs w:val="24"/>
        </w:rPr>
        <w:t>Demonstration of Proposed Features:</w:t>
      </w:r>
    </w:p>
    <w:p w14:paraId="79AF04E6">
      <w:pPr>
        <w:spacing w:after="150"/>
      </w:pPr>
      <w:r>
        <w:rPr>
          <w:i w:val="0"/>
          <w:iCs w:val="0"/>
          <w:sz w:val="20"/>
          <w:szCs w:val="20"/>
        </w:rPr>
        <w:t>This document captures all the features that were proposed during the project planning phase and tracks whether each feature was successfully implemented and demonstrated. It serves as evidence of the team's ability to deliver on the proposed HDI Predictor solution.</w:t>
      </w:r>
    </w:p>
    <w:p w14:paraId="35832BA8"/>
    <w:tbl>
      <w:tblPr>
        <w:tblStyle w:val="9"/>
        <w:tblW w:w="9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8"/>
        <w:gridCol w:w="1554"/>
        <w:gridCol w:w="2391"/>
        <w:gridCol w:w="1570"/>
        <w:gridCol w:w="1501"/>
        <w:gridCol w:w="1736"/>
      </w:tblGrid>
      <w:tr w14:paraId="3E8F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shd w:val="clear" w:color="auto" w:fill="D9E2F3"/>
            <w:tcMar>
              <w:top w:w="80" w:type="dxa"/>
              <w:left w:w="100" w:type="dxa"/>
              <w:bottom w:w="80" w:type="dxa"/>
              <w:right w:w="100" w:type="dxa"/>
            </w:tcMar>
            <w:vAlign w:val="center"/>
          </w:tcPr>
          <w:p w14:paraId="51FC0FEA">
            <w:pPr>
              <w:jc w:val="left"/>
            </w:pPr>
            <w:r>
              <w:rPr>
                <w:b/>
                <w:bCs/>
                <w:sz w:val="20"/>
                <w:szCs w:val="20"/>
              </w:rPr>
              <w:t>S.No</w:t>
            </w:r>
          </w:p>
        </w:tc>
        <w:tc>
          <w:tcPr>
            <w:tcW w:w="1700" w:type="dxa"/>
            <w:shd w:val="clear" w:color="auto" w:fill="D9E2F3"/>
            <w:tcMar>
              <w:top w:w="80" w:type="dxa"/>
              <w:left w:w="100" w:type="dxa"/>
              <w:bottom w:w="80" w:type="dxa"/>
              <w:right w:w="100" w:type="dxa"/>
            </w:tcMar>
            <w:vAlign w:val="center"/>
          </w:tcPr>
          <w:p w14:paraId="518D4DC9">
            <w:pPr>
              <w:jc w:val="left"/>
            </w:pPr>
            <w:r>
              <w:rPr>
                <w:b/>
                <w:bCs/>
                <w:sz w:val="20"/>
                <w:szCs w:val="20"/>
              </w:rPr>
              <w:t>Feature Name</w:t>
            </w:r>
          </w:p>
        </w:tc>
        <w:tc>
          <w:tcPr>
            <w:tcW w:w="2600" w:type="dxa"/>
            <w:shd w:val="clear" w:color="auto" w:fill="D9E2F3"/>
            <w:tcMar>
              <w:top w:w="80" w:type="dxa"/>
              <w:left w:w="100" w:type="dxa"/>
              <w:bottom w:w="80" w:type="dxa"/>
              <w:right w:w="100" w:type="dxa"/>
            </w:tcMar>
            <w:vAlign w:val="center"/>
          </w:tcPr>
          <w:p w14:paraId="66454AF6">
            <w:pPr>
              <w:jc w:val="left"/>
            </w:pPr>
            <w:r>
              <w:rPr>
                <w:b/>
                <w:bCs/>
                <w:sz w:val="20"/>
                <w:szCs w:val="20"/>
              </w:rPr>
              <w:t>Description</w:t>
            </w:r>
          </w:p>
        </w:tc>
        <w:tc>
          <w:tcPr>
            <w:tcW w:w="1400" w:type="dxa"/>
            <w:shd w:val="clear" w:color="auto" w:fill="D9E2F3"/>
            <w:tcMar>
              <w:top w:w="80" w:type="dxa"/>
              <w:left w:w="100" w:type="dxa"/>
              <w:bottom w:w="80" w:type="dxa"/>
              <w:right w:w="100" w:type="dxa"/>
            </w:tcMar>
            <w:vAlign w:val="center"/>
          </w:tcPr>
          <w:p w14:paraId="02F4D249">
            <w:pPr>
              <w:jc w:val="left"/>
            </w:pPr>
            <w:r>
              <w:rPr>
                <w:b/>
                <w:bCs/>
                <w:sz w:val="20"/>
                <w:szCs w:val="20"/>
              </w:rPr>
              <w:t>Status
(Implemented/
Partial/Pending)</w:t>
            </w:r>
          </w:p>
        </w:tc>
        <w:tc>
          <w:tcPr>
            <w:tcW w:w="1200" w:type="dxa"/>
            <w:shd w:val="clear" w:color="auto" w:fill="D9E2F3"/>
            <w:tcMar>
              <w:top w:w="80" w:type="dxa"/>
              <w:left w:w="100" w:type="dxa"/>
              <w:bottom w:w="80" w:type="dxa"/>
              <w:right w:w="100" w:type="dxa"/>
            </w:tcMar>
            <w:vAlign w:val="center"/>
          </w:tcPr>
          <w:p w14:paraId="24D058AC">
            <w:pPr>
              <w:jc w:val="left"/>
            </w:pPr>
            <w:r>
              <w:rPr>
                <w:b/>
                <w:bCs/>
                <w:sz w:val="20"/>
                <w:szCs w:val="20"/>
              </w:rPr>
              <w:t>Demonstrated
(Yes/No)</w:t>
            </w:r>
          </w:p>
        </w:tc>
        <w:tc>
          <w:tcPr>
            <w:tcW w:w="1940" w:type="dxa"/>
            <w:shd w:val="clear" w:color="auto" w:fill="D9E2F3"/>
            <w:tcMar>
              <w:top w:w="80" w:type="dxa"/>
              <w:left w:w="100" w:type="dxa"/>
              <w:bottom w:w="80" w:type="dxa"/>
              <w:right w:w="100" w:type="dxa"/>
            </w:tcMar>
            <w:vAlign w:val="center"/>
          </w:tcPr>
          <w:p w14:paraId="4D311B7D">
            <w:pPr>
              <w:jc w:val="left"/>
            </w:pPr>
            <w:r>
              <w:rPr>
                <w:b/>
                <w:bCs/>
                <w:sz w:val="20"/>
                <w:szCs w:val="20"/>
              </w:rPr>
              <w:t>Remarks</w:t>
            </w:r>
          </w:p>
        </w:tc>
      </w:tr>
      <w:tr w14:paraId="59E3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5B724B0">
            <w:pPr>
              <w:jc w:val="left"/>
            </w:pPr>
            <w:r>
              <w:rPr>
                <w:b w:val="0"/>
                <w:bCs w:val="0"/>
                <w:sz w:val="20"/>
                <w:szCs w:val="20"/>
              </w:rPr>
              <w:t>1</w:t>
            </w:r>
          </w:p>
        </w:tc>
        <w:tc>
          <w:tcPr>
            <w:tcW w:w="1700" w:type="dxa"/>
            <w:tcMar>
              <w:top w:w="80" w:type="dxa"/>
              <w:left w:w="100" w:type="dxa"/>
              <w:bottom w:w="80" w:type="dxa"/>
              <w:right w:w="100" w:type="dxa"/>
            </w:tcMar>
            <w:vAlign w:val="center"/>
          </w:tcPr>
          <w:p w14:paraId="6DBA34AB">
            <w:pPr>
              <w:jc w:val="left"/>
            </w:pPr>
            <w:r>
              <w:rPr>
                <w:b w:val="0"/>
                <w:bCs w:val="0"/>
                <w:sz w:val="20"/>
                <w:szCs w:val="20"/>
              </w:rPr>
              <w:t>HDI Category Prediction</w:t>
            </w:r>
          </w:p>
        </w:tc>
        <w:tc>
          <w:tcPr>
            <w:tcW w:w="2600" w:type="dxa"/>
            <w:tcMar>
              <w:top w:w="80" w:type="dxa"/>
              <w:left w:w="100" w:type="dxa"/>
              <w:bottom w:w="80" w:type="dxa"/>
              <w:right w:w="100" w:type="dxa"/>
            </w:tcMar>
            <w:vAlign w:val="center"/>
          </w:tcPr>
          <w:p w14:paraId="70D1CFB6">
            <w:pPr>
              <w:jc w:val="left"/>
            </w:pPr>
            <w:r>
              <w:rPr>
                <w:b w:val="0"/>
                <w:bCs w:val="0"/>
                <w:sz w:val="20"/>
                <w:szCs w:val="20"/>
              </w:rPr>
              <w:t>Predicts whether a country falls into Very High, High, Medium, or Low HDI category based on input indicators</w:t>
            </w:r>
          </w:p>
        </w:tc>
        <w:tc>
          <w:tcPr>
            <w:tcW w:w="1400" w:type="dxa"/>
            <w:tcMar>
              <w:top w:w="80" w:type="dxa"/>
              <w:left w:w="100" w:type="dxa"/>
              <w:bottom w:w="80" w:type="dxa"/>
              <w:right w:w="100" w:type="dxa"/>
            </w:tcMar>
            <w:vAlign w:val="center"/>
          </w:tcPr>
          <w:p w14:paraId="6B2AD6B5">
            <w:pPr>
              <w:jc w:val="left"/>
            </w:pPr>
            <w:r>
              <w:rPr>
                <w:b w:val="0"/>
                <w:bCs w:val="0"/>
                <w:sz w:val="20"/>
                <w:szCs w:val="20"/>
              </w:rPr>
              <w:t>Implemented</w:t>
            </w:r>
          </w:p>
        </w:tc>
        <w:tc>
          <w:tcPr>
            <w:tcW w:w="1200" w:type="dxa"/>
            <w:tcMar>
              <w:top w:w="80" w:type="dxa"/>
              <w:left w:w="100" w:type="dxa"/>
              <w:bottom w:w="80" w:type="dxa"/>
              <w:right w:w="100" w:type="dxa"/>
            </w:tcMar>
            <w:vAlign w:val="center"/>
          </w:tcPr>
          <w:p w14:paraId="2C460084">
            <w:pPr>
              <w:jc w:val="left"/>
            </w:pPr>
            <w:r>
              <w:rPr>
                <w:b w:val="0"/>
                <w:bCs w:val="0"/>
                <w:sz w:val="20"/>
                <w:szCs w:val="20"/>
              </w:rPr>
              <w:t>Yes</w:t>
            </w:r>
          </w:p>
        </w:tc>
        <w:tc>
          <w:tcPr>
            <w:tcW w:w="1940" w:type="dxa"/>
            <w:tcMar>
              <w:top w:w="80" w:type="dxa"/>
              <w:left w:w="100" w:type="dxa"/>
              <w:bottom w:w="80" w:type="dxa"/>
              <w:right w:w="100" w:type="dxa"/>
            </w:tcMar>
            <w:vAlign w:val="center"/>
          </w:tcPr>
          <w:p w14:paraId="0F05CBFA">
            <w:pPr>
              <w:jc w:val="left"/>
            </w:pPr>
            <w:r>
              <w:rPr>
                <w:b w:val="0"/>
                <w:bCs w:val="0"/>
                <w:sz w:val="20"/>
                <w:szCs w:val="20"/>
              </w:rPr>
              <w:t>Core feature; works reliably across all three scenarios</w:t>
            </w:r>
          </w:p>
        </w:tc>
      </w:tr>
      <w:tr w14:paraId="4A65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54329F9">
            <w:pPr>
              <w:jc w:val="left"/>
            </w:pPr>
            <w:r>
              <w:rPr>
                <w:b w:val="0"/>
                <w:bCs w:val="0"/>
                <w:sz w:val="20"/>
                <w:szCs w:val="20"/>
              </w:rPr>
              <w:t>2</w:t>
            </w:r>
          </w:p>
        </w:tc>
        <w:tc>
          <w:tcPr>
            <w:tcW w:w="1700" w:type="dxa"/>
            <w:tcMar>
              <w:top w:w="80" w:type="dxa"/>
              <w:left w:w="100" w:type="dxa"/>
              <w:bottom w:w="80" w:type="dxa"/>
              <w:right w:w="100" w:type="dxa"/>
            </w:tcMar>
            <w:vAlign w:val="center"/>
          </w:tcPr>
          <w:p w14:paraId="3CD2C131">
            <w:pPr>
              <w:jc w:val="left"/>
            </w:pPr>
            <w:r>
              <w:rPr>
                <w:b w:val="0"/>
                <w:bCs w:val="0"/>
                <w:sz w:val="20"/>
                <w:szCs w:val="20"/>
              </w:rPr>
              <w:t>Life Expectancy Input &amp; Validation</w:t>
            </w:r>
          </w:p>
        </w:tc>
        <w:tc>
          <w:tcPr>
            <w:tcW w:w="2600" w:type="dxa"/>
            <w:tcMar>
              <w:top w:w="80" w:type="dxa"/>
              <w:left w:w="100" w:type="dxa"/>
              <w:bottom w:w="80" w:type="dxa"/>
              <w:right w:w="100" w:type="dxa"/>
            </w:tcMar>
            <w:vAlign w:val="center"/>
          </w:tcPr>
          <w:p w14:paraId="06294A6F">
            <w:pPr>
              <w:jc w:val="left"/>
            </w:pPr>
            <w:r>
              <w:rPr>
                <w:b w:val="0"/>
                <w:bCs w:val="0"/>
                <w:sz w:val="20"/>
                <w:szCs w:val="20"/>
              </w:rPr>
              <w:t>Accepts life expectancy at birth as an input feature with range validation</w:t>
            </w:r>
          </w:p>
        </w:tc>
        <w:tc>
          <w:tcPr>
            <w:tcW w:w="1400" w:type="dxa"/>
            <w:tcMar>
              <w:top w:w="80" w:type="dxa"/>
              <w:left w:w="100" w:type="dxa"/>
              <w:bottom w:w="80" w:type="dxa"/>
              <w:right w:w="100" w:type="dxa"/>
            </w:tcMar>
            <w:vAlign w:val="center"/>
          </w:tcPr>
          <w:p w14:paraId="2624FD1D">
            <w:pPr>
              <w:jc w:val="left"/>
            </w:pPr>
            <w:r>
              <w:rPr>
                <w:b w:val="0"/>
                <w:bCs w:val="0"/>
                <w:sz w:val="20"/>
                <w:szCs w:val="20"/>
              </w:rPr>
              <w:t>Implemented</w:t>
            </w:r>
          </w:p>
        </w:tc>
        <w:tc>
          <w:tcPr>
            <w:tcW w:w="1200" w:type="dxa"/>
            <w:tcMar>
              <w:top w:w="80" w:type="dxa"/>
              <w:left w:w="100" w:type="dxa"/>
              <w:bottom w:w="80" w:type="dxa"/>
              <w:right w:w="100" w:type="dxa"/>
            </w:tcMar>
            <w:vAlign w:val="center"/>
          </w:tcPr>
          <w:p w14:paraId="3EC1E3DB">
            <w:pPr>
              <w:jc w:val="left"/>
            </w:pPr>
            <w:r>
              <w:rPr>
                <w:b w:val="0"/>
                <w:bCs w:val="0"/>
                <w:sz w:val="20"/>
                <w:szCs w:val="20"/>
              </w:rPr>
              <w:t>Yes</w:t>
            </w:r>
          </w:p>
        </w:tc>
        <w:tc>
          <w:tcPr>
            <w:tcW w:w="1940" w:type="dxa"/>
            <w:tcMar>
              <w:top w:w="80" w:type="dxa"/>
              <w:left w:w="100" w:type="dxa"/>
              <w:bottom w:w="80" w:type="dxa"/>
              <w:right w:w="100" w:type="dxa"/>
            </w:tcMar>
            <w:vAlign w:val="center"/>
          </w:tcPr>
          <w:p w14:paraId="76C88B3B">
            <w:pPr>
              <w:jc w:val="left"/>
            </w:pPr>
            <w:r>
              <w:rPr>
                <w:b w:val="0"/>
                <w:bCs w:val="0"/>
                <w:sz w:val="20"/>
                <w:szCs w:val="20"/>
              </w:rPr>
              <w:t>Validated against realistic ranges (20-90 years)</w:t>
            </w:r>
          </w:p>
        </w:tc>
      </w:tr>
      <w:tr w14:paraId="67CF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74697E73">
            <w:pPr>
              <w:jc w:val="left"/>
            </w:pPr>
            <w:r>
              <w:rPr>
                <w:b w:val="0"/>
                <w:bCs w:val="0"/>
                <w:sz w:val="20"/>
                <w:szCs w:val="20"/>
              </w:rPr>
              <w:t>3</w:t>
            </w:r>
          </w:p>
        </w:tc>
        <w:tc>
          <w:tcPr>
            <w:tcW w:w="1700" w:type="dxa"/>
            <w:tcMar>
              <w:top w:w="80" w:type="dxa"/>
              <w:left w:w="100" w:type="dxa"/>
              <w:bottom w:w="80" w:type="dxa"/>
              <w:right w:w="100" w:type="dxa"/>
            </w:tcMar>
            <w:vAlign w:val="center"/>
          </w:tcPr>
          <w:p w14:paraId="79800005">
            <w:pPr>
              <w:jc w:val="left"/>
            </w:pPr>
            <w:r>
              <w:rPr>
                <w:b w:val="0"/>
                <w:bCs w:val="0"/>
                <w:sz w:val="20"/>
                <w:szCs w:val="20"/>
              </w:rPr>
              <w:t>Education Indicators (Mean &amp; Expected Years of Schooling)</w:t>
            </w:r>
          </w:p>
        </w:tc>
        <w:tc>
          <w:tcPr>
            <w:tcW w:w="2600" w:type="dxa"/>
            <w:tcMar>
              <w:top w:w="80" w:type="dxa"/>
              <w:left w:w="100" w:type="dxa"/>
              <w:bottom w:w="80" w:type="dxa"/>
              <w:right w:w="100" w:type="dxa"/>
            </w:tcMar>
            <w:vAlign w:val="center"/>
          </w:tcPr>
          <w:p w14:paraId="531C60B7">
            <w:pPr>
              <w:jc w:val="left"/>
            </w:pPr>
            <w:r>
              <w:rPr>
                <w:b w:val="0"/>
                <w:bCs w:val="0"/>
                <w:sz w:val="20"/>
                <w:szCs w:val="20"/>
              </w:rPr>
              <w:t>Accepts schooling-related indicators used by the model for prediction</w:t>
            </w:r>
          </w:p>
        </w:tc>
        <w:tc>
          <w:tcPr>
            <w:tcW w:w="1400" w:type="dxa"/>
            <w:tcMar>
              <w:top w:w="80" w:type="dxa"/>
              <w:left w:w="100" w:type="dxa"/>
              <w:bottom w:w="80" w:type="dxa"/>
              <w:right w:w="100" w:type="dxa"/>
            </w:tcMar>
            <w:vAlign w:val="center"/>
          </w:tcPr>
          <w:p w14:paraId="402C38BB">
            <w:pPr>
              <w:jc w:val="left"/>
            </w:pPr>
            <w:r>
              <w:rPr>
                <w:b w:val="0"/>
                <w:bCs w:val="0"/>
                <w:sz w:val="20"/>
                <w:szCs w:val="20"/>
              </w:rPr>
              <w:t>Implemented</w:t>
            </w:r>
          </w:p>
        </w:tc>
        <w:tc>
          <w:tcPr>
            <w:tcW w:w="1200" w:type="dxa"/>
            <w:tcMar>
              <w:top w:w="80" w:type="dxa"/>
              <w:left w:w="100" w:type="dxa"/>
              <w:bottom w:w="80" w:type="dxa"/>
              <w:right w:w="100" w:type="dxa"/>
            </w:tcMar>
            <w:vAlign w:val="center"/>
          </w:tcPr>
          <w:p w14:paraId="59085E02">
            <w:pPr>
              <w:jc w:val="left"/>
            </w:pPr>
            <w:r>
              <w:rPr>
                <w:b w:val="0"/>
                <w:bCs w:val="0"/>
                <w:sz w:val="20"/>
                <w:szCs w:val="20"/>
              </w:rPr>
              <w:t>Yes</w:t>
            </w:r>
          </w:p>
        </w:tc>
        <w:tc>
          <w:tcPr>
            <w:tcW w:w="1940" w:type="dxa"/>
            <w:tcMar>
              <w:top w:w="80" w:type="dxa"/>
              <w:left w:w="100" w:type="dxa"/>
              <w:bottom w:w="80" w:type="dxa"/>
              <w:right w:w="100" w:type="dxa"/>
            </w:tcMar>
            <w:vAlign w:val="center"/>
          </w:tcPr>
          <w:p w14:paraId="0251F651">
            <w:pPr>
              <w:jc w:val="left"/>
            </w:pPr>
            <w:r>
              <w:rPr>
                <w:b w:val="0"/>
                <w:bCs w:val="0"/>
                <w:sz w:val="20"/>
                <w:szCs w:val="20"/>
              </w:rPr>
              <w:t>Both features included as per HDI methodology</w:t>
            </w:r>
          </w:p>
        </w:tc>
      </w:tr>
      <w:tr w14:paraId="00865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F6FBC1E">
            <w:pPr>
              <w:jc w:val="left"/>
            </w:pPr>
            <w:r>
              <w:rPr>
                <w:b w:val="0"/>
                <w:bCs w:val="0"/>
                <w:sz w:val="20"/>
                <w:szCs w:val="20"/>
              </w:rPr>
              <w:t>4</w:t>
            </w:r>
          </w:p>
        </w:tc>
        <w:tc>
          <w:tcPr>
            <w:tcW w:w="1700" w:type="dxa"/>
            <w:tcMar>
              <w:top w:w="80" w:type="dxa"/>
              <w:left w:w="100" w:type="dxa"/>
              <w:bottom w:w="80" w:type="dxa"/>
              <w:right w:w="100" w:type="dxa"/>
            </w:tcMar>
            <w:vAlign w:val="center"/>
          </w:tcPr>
          <w:p w14:paraId="4817E2C0">
            <w:pPr>
              <w:jc w:val="left"/>
            </w:pPr>
            <w:r>
              <w:rPr>
                <w:b w:val="0"/>
                <w:bCs w:val="0"/>
                <w:sz w:val="20"/>
                <w:szCs w:val="20"/>
              </w:rPr>
              <w:t>GNI per Capita (PPP) Input</w:t>
            </w:r>
          </w:p>
        </w:tc>
        <w:tc>
          <w:tcPr>
            <w:tcW w:w="2600" w:type="dxa"/>
            <w:tcMar>
              <w:top w:w="80" w:type="dxa"/>
              <w:left w:w="100" w:type="dxa"/>
              <w:bottom w:w="80" w:type="dxa"/>
              <w:right w:w="100" w:type="dxa"/>
            </w:tcMar>
            <w:vAlign w:val="center"/>
          </w:tcPr>
          <w:p w14:paraId="2DA3C62D">
            <w:pPr>
              <w:jc w:val="left"/>
            </w:pPr>
            <w:r>
              <w:rPr>
                <w:b w:val="0"/>
                <w:bCs w:val="0"/>
                <w:sz w:val="20"/>
                <w:szCs w:val="20"/>
              </w:rPr>
              <w:t>Accepts Gross National Income per capita as an economic indicator</w:t>
            </w:r>
          </w:p>
        </w:tc>
        <w:tc>
          <w:tcPr>
            <w:tcW w:w="1400" w:type="dxa"/>
            <w:tcMar>
              <w:top w:w="80" w:type="dxa"/>
              <w:left w:w="100" w:type="dxa"/>
              <w:bottom w:w="80" w:type="dxa"/>
              <w:right w:w="100" w:type="dxa"/>
            </w:tcMar>
            <w:vAlign w:val="center"/>
          </w:tcPr>
          <w:p w14:paraId="34B18F9F">
            <w:pPr>
              <w:jc w:val="left"/>
            </w:pPr>
            <w:r>
              <w:rPr>
                <w:b w:val="0"/>
                <w:bCs w:val="0"/>
                <w:sz w:val="20"/>
                <w:szCs w:val="20"/>
              </w:rPr>
              <w:t>Implemented</w:t>
            </w:r>
          </w:p>
        </w:tc>
        <w:tc>
          <w:tcPr>
            <w:tcW w:w="1200" w:type="dxa"/>
            <w:tcMar>
              <w:top w:w="80" w:type="dxa"/>
              <w:left w:w="100" w:type="dxa"/>
              <w:bottom w:w="80" w:type="dxa"/>
              <w:right w:w="100" w:type="dxa"/>
            </w:tcMar>
            <w:vAlign w:val="center"/>
          </w:tcPr>
          <w:p w14:paraId="59B61279">
            <w:pPr>
              <w:jc w:val="left"/>
            </w:pPr>
            <w:r>
              <w:rPr>
                <w:b w:val="0"/>
                <w:bCs w:val="0"/>
                <w:sz w:val="20"/>
                <w:szCs w:val="20"/>
              </w:rPr>
              <w:t>Yes</w:t>
            </w:r>
          </w:p>
        </w:tc>
        <w:tc>
          <w:tcPr>
            <w:tcW w:w="1940" w:type="dxa"/>
            <w:tcMar>
              <w:top w:w="80" w:type="dxa"/>
              <w:left w:w="100" w:type="dxa"/>
              <w:bottom w:w="80" w:type="dxa"/>
              <w:right w:w="100" w:type="dxa"/>
            </w:tcMar>
            <w:vAlign w:val="center"/>
          </w:tcPr>
          <w:p w14:paraId="54DF5DF1">
            <w:pPr>
              <w:jc w:val="left"/>
            </w:pPr>
            <w:r>
              <w:rPr>
                <w:b w:val="0"/>
                <w:bCs w:val="0"/>
                <w:sz w:val="20"/>
                <w:szCs w:val="20"/>
              </w:rPr>
              <w:t>Log-transformed internally for better model performance</w:t>
            </w:r>
          </w:p>
        </w:tc>
      </w:tr>
      <w:tr w14:paraId="14E38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279511D">
            <w:pPr>
              <w:jc w:val="left"/>
            </w:pPr>
            <w:r>
              <w:rPr>
                <w:b w:val="0"/>
                <w:bCs w:val="0"/>
                <w:sz w:val="20"/>
                <w:szCs w:val="20"/>
              </w:rPr>
              <w:t>5</w:t>
            </w:r>
          </w:p>
        </w:tc>
        <w:tc>
          <w:tcPr>
            <w:tcW w:w="1700" w:type="dxa"/>
            <w:tcMar>
              <w:top w:w="80" w:type="dxa"/>
              <w:left w:w="100" w:type="dxa"/>
              <w:bottom w:w="80" w:type="dxa"/>
              <w:right w:w="100" w:type="dxa"/>
            </w:tcMar>
            <w:vAlign w:val="center"/>
          </w:tcPr>
          <w:p w14:paraId="6E2F266F">
            <w:pPr>
              <w:jc w:val="left"/>
            </w:pPr>
            <w:r>
              <w:rPr>
                <w:b w:val="0"/>
                <w:bCs w:val="0"/>
                <w:sz w:val="20"/>
                <w:szCs w:val="20"/>
              </w:rPr>
              <w:t>Interactive Web Interface (Flask)</w:t>
            </w:r>
          </w:p>
        </w:tc>
        <w:tc>
          <w:tcPr>
            <w:tcW w:w="2600" w:type="dxa"/>
            <w:tcMar>
              <w:top w:w="80" w:type="dxa"/>
              <w:left w:w="100" w:type="dxa"/>
              <w:bottom w:w="80" w:type="dxa"/>
              <w:right w:w="100" w:type="dxa"/>
            </w:tcMar>
            <w:vAlign w:val="center"/>
          </w:tcPr>
          <w:p w14:paraId="4E3656D4">
            <w:pPr>
              <w:jc w:val="left"/>
            </w:pPr>
            <w:r>
              <w:rPr>
                <w:b w:val="0"/>
                <w:bCs w:val="0"/>
                <w:sz w:val="20"/>
                <w:szCs w:val="20"/>
              </w:rPr>
              <w:t>User-friendly form to input indicators and instantly view predicted HDI tier</w:t>
            </w:r>
          </w:p>
        </w:tc>
        <w:tc>
          <w:tcPr>
            <w:tcW w:w="1400" w:type="dxa"/>
            <w:tcMar>
              <w:top w:w="80" w:type="dxa"/>
              <w:left w:w="100" w:type="dxa"/>
              <w:bottom w:w="80" w:type="dxa"/>
              <w:right w:w="100" w:type="dxa"/>
            </w:tcMar>
            <w:vAlign w:val="center"/>
          </w:tcPr>
          <w:p w14:paraId="7748CE2F">
            <w:pPr>
              <w:jc w:val="left"/>
            </w:pPr>
            <w:r>
              <w:rPr>
                <w:b w:val="0"/>
                <w:bCs w:val="0"/>
                <w:sz w:val="20"/>
                <w:szCs w:val="20"/>
              </w:rPr>
              <w:t>Implemented</w:t>
            </w:r>
          </w:p>
        </w:tc>
        <w:tc>
          <w:tcPr>
            <w:tcW w:w="1200" w:type="dxa"/>
            <w:tcMar>
              <w:top w:w="80" w:type="dxa"/>
              <w:left w:w="100" w:type="dxa"/>
              <w:bottom w:w="80" w:type="dxa"/>
              <w:right w:w="100" w:type="dxa"/>
            </w:tcMar>
            <w:vAlign w:val="center"/>
          </w:tcPr>
          <w:p w14:paraId="7714B252">
            <w:pPr>
              <w:jc w:val="left"/>
            </w:pPr>
            <w:r>
              <w:rPr>
                <w:b w:val="0"/>
                <w:bCs w:val="0"/>
                <w:sz w:val="20"/>
                <w:szCs w:val="20"/>
              </w:rPr>
              <w:t>Yes</w:t>
            </w:r>
          </w:p>
        </w:tc>
        <w:tc>
          <w:tcPr>
            <w:tcW w:w="1940" w:type="dxa"/>
            <w:tcMar>
              <w:top w:w="80" w:type="dxa"/>
              <w:left w:w="100" w:type="dxa"/>
              <w:bottom w:w="80" w:type="dxa"/>
              <w:right w:w="100" w:type="dxa"/>
            </w:tcMar>
            <w:vAlign w:val="center"/>
          </w:tcPr>
          <w:p w14:paraId="2282CA31">
            <w:pPr>
              <w:jc w:val="left"/>
            </w:pPr>
            <w:r>
              <w:rPr>
                <w:b w:val="0"/>
                <w:bCs w:val="0"/>
                <w:sz w:val="20"/>
                <w:szCs w:val="20"/>
              </w:rPr>
              <w:t>Built with Flask, HTML/CSS for a clean and simple UI</w:t>
            </w:r>
          </w:p>
        </w:tc>
      </w:tr>
      <w:tr w14:paraId="714D9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4DA6874">
            <w:pPr>
              <w:jc w:val="left"/>
            </w:pPr>
            <w:r>
              <w:rPr>
                <w:b w:val="0"/>
                <w:bCs w:val="0"/>
                <w:sz w:val="20"/>
                <w:szCs w:val="20"/>
              </w:rPr>
              <w:t>6</w:t>
            </w:r>
          </w:p>
        </w:tc>
        <w:tc>
          <w:tcPr>
            <w:tcW w:w="1700" w:type="dxa"/>
            <w:tcMar>
              <w:top w:w="80" w:type="dxa"/>
              <w:left w:w="100" w:type="dxa"/>
              <w:bottom w:w="80" w:type="dxa"/>
              <w:right w:w="100" w:type="dxa"/>
            </w:tcMar>
            <w:vAlign w:val="center"/>
          </w:tcPr>
          <w:p w14:paraId="69872416">
            <w:pPr>
              <w:jc w:val="left"/>
            </w:pPr>
            <w:r>
              <w:rPr>
                <w:b w:val="0"/>
                <w:bCs w:val="0"/>
                <w:sz w:val="20"/>
                <w:szCs w:val="20"/>
              </w:rPr>
              <w:t>Data Visualization Dashboard</w:t>
            </w:r>
          </w:p>
        </w:tc>
        <w:tc>
          <w:tcPr>
            <w:tcW w:w="2600" w:type="dxa"/>
            <w:tcMar>
              <w:top w:w="80" w:type="dxa"/>
              <w:left w:w="100" w:type="dxa"/>
              <w:bottom w:w="80" w:type="dxa"/>
              <w:right w:w="100" w:type="dxa"/>
            </w:tcMar>
            <w:vAlign w:val="center"/>
          </w:tcPr>
          <w:p w14:paraId="6701DEC8">
            <w:pPr>
              <w:jc w:val="left"/>
            </w:pPr>
            <w:r>
              <w:rPr>
                <w:b w:val="0"/>
                <w:bCs w:val="0"/>
                <w:sz w:val="20"/>
                <w:szCs w:val="20"/>
              </w:rPr>
              <w:t>Charts (Matplotlib/Seaborn) showing indicator distributions and model insights</w:t>
            </w:r>
          </w:p>
        </w:tc>
        <w:tc>
          <w:tcPr>
            <w:tcW w:w="1400" w:type="dxa"/>
            <w:tcMar>
              <w:top w:w="80" w:type="dxa"/>
              <w:left w:w="100" w:type="dxa"/>
              <w:bottom w:w="80" w:type="dxa"/>
              <w:right w:w="100" w:type="dxa"/>
            </w:tcMar>
            <w:vAlign w:val="center"/>
          </w:tcPr>
          <w:p w14:paraId="3D0E41E2">
            <w:pPr>
              <w:jc w:val="left"/>
            </w:pPr>
            <w:r>
              <w:rPr>
                <w:b w:val="0"/>
                <w:bCs w:val="0"/>
                <w:sz w:val="20"/>
                <w:szCs w:val="20"/>
              </w:rPr>
              <w:t>Partial</w:t>
            </w:r>
          </w:p>
        </w:tc>
        <w:tc>
          <w:tcPr>
            <w:tcW w:w="1200" w:type="dxa"/>
            <w:tcMar>
              <w:top w:w="80" w:type="dxa"/>
              <w:left w:w="100" w:type="dxa"/>
              <w:bottom w:w="80" w:type="dxa"/>
              <w:right w:w="100" w:type="dxa"/>
            </w:tcMar>
            <w:vAlign w:val="center"/>
          </w:tcPr>
          <w:p w14:paraId="41998927">
            <w:pPr>
              <w:jc w:val="left"/>
            </w:pPr>
            <w:r>
              <w:rPr>
                <w:b w:val="0"/>
                <w:bCs w:val="0"/>
                <w:sz w:val="20"/>
                <w:szCs w:val="20"/>
              </w:rPr>
              <w:t>Yes</w:t>
            </w:r>
          </w:p>
        </w:tc>
        <w:tc>
          <w:tcPr>
            <w:tcW w:w="1940" w:type="dxa"/>
            <w:tcMar>
              <w:top w:w="80" w:type="dxa"/>
              <w:left w:w="100" w:type="dxa"/>
              <w:bottom w:w="80" w:type="dxa"/>
              <w:right w:w="100" w:type="dxa"/>
            </w:tcMar>
            <w:vAlign w:val="center"/>
          </w:tcPr>
          <w:p w14:paraId="30F1565D">
            <w:pPr>
              <w:jc w:val="left"/>
            </w:pPr>
            <w:r>
              <w:rPr>
                <w:b w:val="0"/>
                <w:bCs w:val="0"/>
                <w:sz w:val="20"/>
                <w:szCs w:val="20"/>
              </w:rPr>
              <w:t>Basic visualizations included; interactive dashboard planned for future scope</w:t>
            </w:r>
          </w:p>
        </w:tc>
      </w:tr>
    </w:tbl>
    <w:p w14:paraId="5CF40E03"/>
    <w:p w14:paraId="1C0DA45F">
      <w:pPr>
        <w:spacing w:before="300" w:after="150"/>
      </w:pPr>
      <w:r>
        <w:rPr>
          <w:b/>
          <w:bCs/>
          <w:sz w:val="24"/>
          <w:szCs w:val="24"/>
        </w:rPr>
        <w:t>Feature Implementation Summary:</w:t>
      </w:r>
    </w:p>
    <w:tbl>
      <w:tblPr>
        <w:tblStyle w:val="9"/>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70"/>
        <w:gridCol w:w="4770"/>
      </w:tblGrid>
      <w:tr w14:paraId="70476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770" w:type="dxa"/>
            <w:shd w:val="clear" w:color="auto" w:fill="D9E2F3"/>
            <w:tcMar>
              <w:top w:w="80" w:type="dxa"/>
              <w:left w:w="100" w:type="dxa"/>
              <w:bottom w:w="80" w:type="dxa"/>
              <w:right w:w="100" w:type="dxa"/>
            </w:tcMar>
            <w:vAlign w:val="center"/>
          </w:tcPr>
          <w:p w14:paraId="7606674E">
            <w:pPr>
              <w:jc w:val="left"/>
            </w:pPr>
            <w:r>
              <w:rPr>
                <w:b/>
                <w:bCs/>
                <w:sz w:val="20"/>
                <w:szCs w:val="20"/>
              </w:rPr>
              <w:t>Total Features Proposed</w:t>
            </w:r>
          </w:p>
        </w:tc>
        <w:tc>
          <w:tcPr>
            <w:tcW w:w="4770" w:type="dxa"/>
            <w:shd w:val="clear" w:color="auto" w:fill="D9E2F3"/>
            <w:tcMar>
              <w:top w:w="80" w:type="dxa"/>
              <w:left w:w="100" w:type="dxa"/>
              <w:bottom w:w="80" w:type="dxa"/>
              <w:right w:w="100" w:type="dxa"/>
            </w:tcMar>
            <w:vAlign w:val="center"/>
          </w:tcPr>
          <w:p w14:paraId="5F5BA8F8">
            <w:pPr>
              <w:jc w:val="left"/>
            </w:pPr>
            <w:r>
              <w:rPr>
                <w:b/>
                <w:bCs/>
                <w:sz w:val="20"/>
                <w:szCs w:val="20"/>
              </w:rPr>
              <w:t>6</w:t>
            </w:r>
          </w:p>
        </w:tc>
      </w:tr>
      <w:tr w14:paraId="7B835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70" w:type="dxa"/>
            <w:tcMar>
              <w:top w:w="80" w:type="dxa"/>
              <w:left w:w="100" w:type="dxa"/>
              <w:bottom w:w="80" w:type="dxa"/>
              <w:right w:w="100" w:type="dxa"/>
            </w:tcMar>
            <w:vAlign w:val="center"/>
          </w:tcPr>
          <w:p w14:paraId="15638735">
            <w:pPr>
              <w:jc w:val="left"/>
            </w:pPr>
            <w:r>
              <w:rPr>
                <w:b w:val="0"/>
                <w:bCs w:val="0"/>
                <w:sz w:val="20"/>
                <w:szCs w:val="20"/>
              </w:rPr>
              <w:t>Total Features Implemented</w:t>
            </w:r>
          </w:p>
        </w:tc>
        <w:tc>
          <w:tcPr>
            <w:tcW w:w="4770" w:type="dxa"/>
            <w:tcMar>
              <w:top w:w="80" w:type="dxa"/>
              <w:left w:w="100" w:type="dxa"/>
              <w:bottom w:w="80" w:type="dxa"/>
              <w:right w:w="100" w:type="dxa"/>
            </w:tcMar>
            <w:vAlign w:val="center"/>
          </w:tcPr>
          <w:p w14:paraId="4FE4B989">
            <w:pPr>
              <w:jc w:val="left"/>
            </w:pPr>
            <w:r>
              <w:rPr>
                <w:b w:val="0"/>
                <w:bCs w:val="0"/>
                <w:sz w:val="20"/>
                <w:szCs w:val="20"/>
              </w:rPr>
              <w:t>5 fully, 1 partially</w:t>
            </w:r>
          </w:p>
        </w:tc>
      </w:tr>
      <w:tr w14:paraId="7A6C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70" w:type="dxa"/>
            <w:tcMar>
              <w:top w:w="80" w:type="dxa"/>
              <w:left w:w="100" w:type="dxa"/>
              <w:bottom w:w="80" w:type="dxa"/>
              <w:right w:w="100" w:type="dxa"/>
            </w:tcMar>
            <w:vAlign w:val="center"/>
          </w:tcPr>
          <w:p w14:paraId="37CCB730">
            <w:pPr>
              <w:jc w:val="left"/>
            </w:pPr>
            <w:r>
              <w:rPr>
                <w:b w:val="0"/>
                <w:bCs w:val="0"/>
                <w:sz w:val="20"/>
                <w:szCs w:val="20"/>
              </w:rPr>
              <w:t>Total Features Demonstrated</w:t>
            </w:r>
          </w:p>
        </w:tc>
        <w:tc>
          <w:tcPr>
            <w:tcW w:w="4770" w:type="dxa"/>
            <w:tcMar>
              <w:top w:w="80" w:type="dxa"/>
              <w:left w:w="100" w:type="dxa"/>
              <w:bottom w:w="80" w:type="dxa"/>
              <w:right w:w="100" w:type="dxa"/>
            </w:tcMar>
            <w:vAlign w:val="center"/>
          </w:tcPr>
          <w:p w14:paraId="77B62486">
            <w:pPr>
              <w:jc w:val="left"/>
            </w:pPr>
            <w:r>
              <w:rPr>
                <w:b w:val="0"/>
                <w:bCs w:val="0"/>
                <w:sz w:val="20"/>
                <w:szCs w:val="20"/>
              </w:rPr>
              <w:t>6</w:t>
            </w:r>
          </w:p>
        </w:tc>
      </w:tr>
      <w:tr w14:paraId="6D87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70" w:type="dxa"/>
            <w:tcMar>
              <w:top w:w="80" w:type="dxa"/>
              <w:left w:w="100" w:type="dxa"/>
              <w:bottom w:w="80" w:type="dxa"/>
              <w:right w:w="100" w:type="dxa"/>
            </w:tcMar>
            <w:vAlign w:val="center"/>
          </w:tcPr>
          <w:p w14:paraId="769708B6">
            <w:pPr>
              <w:jc w:val="left"/>
            </w:pPr>
            <w:r>
              <w:rPr>
                <w:b w:val="0"/>
                <w:bCs w:val="0"/>
                <w:sz w:val="20"/>
                <w:szCs w:val="20"/>
              </w:rPr>
              <w:t>Overall Implementation Rate (%)</w:t>
            </w:r>
          </w:p>
        </w:tc>
        <w:tc>
          <w:tcPr>
            <w:tcW w:w="4770" w:type="dxa"/>
            <w:tcMar>
              <w:top w:w="80" w:type="dxa"/>
              <w:left w:w="100" w:type="dxa"/>
              <w:bottom w:w="80" w:type="dxa"/>
              <w:right w:w="100" w:type="dxa"/>
            </w:tcMar>
            <w:vAlign w:val="center"/>
          </w:tcPr>
          <w:p w14:paraId="34CAE534">
            <w:pPr>
              <w:jc w:val="left"/>
            </w:pPr>
            <w:r>
              <w:rPr>
                <w:b w:val="0"/>
                <w:bCs w:val="0"/>
                <w:sz w:val="20"/>
                <w:szCs w:val="20"/>
              </w:rPr>
              <w:t>92%</w:t>
            </w:r>
          </w:p>
        </w:tc>
      </w:tr>
    </w:tbl>
    <w:p w14:paraId="7EE2F8BC"/>
    <w:sectPr>
      <w:pgSz w:w="12240" w:h="15840"/>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705018D"/>
    <w:rsid w:val="642D47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260</Words>
  <Characters>1606</Characters>
  <TotalTime>0</TotalTime>
  <ScaleCrop>false</ScaleCrop>
  <LinksUpToDate>false</LinksUpToDate>
  <CharactersWithSpaces>1805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2026-07-06T09:46:00Z</dcterms:created>
  <dc:creator>Un-named</dc:creator>
  <cp:lastModifiedBy>parneeth</cp:lastModifiedBy>
  <dcterms:modified xsi:type="dcterms:W3CDTF">2026-07-14T08:45:03Z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eyJoZGlkIjoiYTg0NjhiMTYzMGYwOTM2NGM3ZTc0MjYyZjFjOTcyZDkiLCJ1c2VySWQiOiI1Njc2NTM0NjUzMDkifQ==</vt:lpwstr>
  </property>
  <property fmtid="{D5CDD505-2E9C-101B-9397-08002B2CF9AE}" pid="3" name="KSOProductBuildVer">
    <vt:lpwstr>1033-12.1.0.26880</vt:lpwstr>
  </property>
  <property fmtid="{D5CDD505-2E9C-101B-9397-08002B2CF9AE}" pid="4" name="ICV">
    <vt:lpwstr>EF162761DAB14F8990917BE1B685F71D_12</vt:lpwstr>
  </property>
</Properties>
</file>