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61BF" w14:textId="7EA1CCD2" w:rsidR="00617EDD" w:rsidRPr="00C43F49" w:rsidRDefault="00000000">
      <w:pPr>
        <w:bidi/>
        <w:spacing w:before="800" w:after="360"/>
        <w:jc w:val="center"/>
        <w:rPr>
          <w:rFonts w:cs="B Nazanin" w:hint="eastAsia"/>
        </w:rPr>
      </w:pPr>
      <w:r w:rsidRPr="00C43F49">
        <w:rPr>
          <w:rFonts w:ascii="Noto Sans Arabic" w:eastAsia="Noto Sans Arabic" w:hAnsi="Noto Sans Arabic" w:cs="B Nazanin"/>
          <w:b/>
          <w:color w:val="17365D"/>
          <w:sz w:val="48"/>
          <w:rtl/>
        </w:rPr>
        <w:t>حمل</w:t>
      </w:r>
      <w:r w:rsidR="00C43F49">
        <w:rPr>
          <w:rFonts w:ascii="Noto Sans Arabic" w:eastAsia="Noto Sans Arabic" w:hAnsi="Noto Sans Arabic" w:cs="B Nazanin" w:hint="cs"/>
          <w:b/>
          <w:color w:val="17365D"/>
          <w:sz w:val="48"/>
          <w:rtl/>
          <w:lang w:bidi="fa-IR"/>
        </w:rPr>
        <w:t>ات</w:t>
      </w:r>
      <w:r w:rsidRPr="00C43F49">
        <w:rPr>
          <w:rFonts w:ascii="Noto Sans Arabic" w:eastAsia="Noto Sans Arabic" w:hAnsi="Noto Sans Arabic" w:cs="B Nazanin"/>
          <w:b/>
          <w:color w:val="17365D"/>
          <w:sz w:val="48"/>
          <w:rtl/>
        </w:rPr>
        <w:t xml:space="preserve"> در برنامه‌های اندرویدی</w:t>
      </w:r>
    </w:p>
    <w:p w14:paraId="7A65A4C4" w14:textId="2A5D721F" w:rsidR="00617EDD" w:rsidRDefault="00617EDD">
      <w:pPr>
        <w:bidi/>
        <w:spacing w:after="400"/>
        <w:jc w:val="center"/>
        <w:rPr>
          <w:rFonts w:hint="eastAsia"/>
        </w:rPr>
      </w:pPr>
    </w:p>
    <w:p w14:paraId="19E2FB5D" w14:textId="77777777" w:rsidR="00617EDD" w:rsidRDefault="00617EDD">
      <w:pPr>
        <w:spacing w:after="0"/>
        <w:rPr>
          <w:rFonts w:hint="eastAsia"/>
        </w:rPr>
      </w:pPr>
    </w:p>
    <w:p w14:paraId="33D1CEF7" w14:textId="77777777" w:rsidR="00617EDD" w:rsidRDefault="00000000">
      <w:pPr>
        <w:rPr>
          <w:rFonts w:hint="eastAsia"/>
        </w:rPr>
      </w:pPr>
      <w:r>
        <w:br w:type="page"/>
      </w:r>
    </w:p>
    <w:p w14:paraId="12FDABB5" w14:textId="77777777" w:rsidR="00617EDD" w:rsidRPr="007A7225" w:rsidRDefault="00000000" w:rsidP="007A7225">
      <w:pPr>
        <w:keepNext/>
        <w:bidi/>
        <w:spacing w:before="240" w:after="120"/>
        <w:rPr>
          <w:rFonts w:cs="B Nazanin" w:hint="eastAsia"/>
        </w:rPr>
      </w:pPr>
      <w:r w:rsidRPr="00C43F49">
        <w:rPr>
          <w:rFonts w:ascii="Noto Sans Arabic" w:eastAsia="Noto Sans Arabic" w:hAnsi="Noto Sans Arabic" w:cs="B Nazanin"/>
          <w:b/>
          <w:color w:val="17365D"/>
          <w:sz w:val="34"/>
          <w:rtl/>
        </w:rPr>
        <w:lastRenderedPageBreak/>
        <w:t>۱</w:t>
      </w:r>
      <w:r w:rsidRPr="007A7225">
        <w:rPr>
          <w:rFonts w:ascii="Noto Sans Arabic" w:eastAsia="Noto Sans Arabic" w:hAnsi="Noto Sans Arabic" w:cs="B Nazanin"/>
          <w:b/>
          <w:color w:val="17365D"/>
          <w:sz w:val="34"/>
          <w:rtl/>
        </w:rPr>
        <w:t>-۲. چارچوب کلی: عنوان و دستور جلسه</w:t>
      </w:r>
    </w:p>
    <w:p w14:paraId="36B1B82A" w14:textId="77777777" w:rsidR="00C43F49" w:rsidRDefault="00000000" w:rsidP="00C43F49">
      <w:pPr>
        <w:bidi/>
        <w:spacing w:after="100" w:line="300" w:lineRule="auto"/>
        <w:rPr>
          <w:rFonts w:eastAsia="Noto Naskh Arabic" w:cs="B Nazanin"/>
          <w:rtl/>
        </w:rPr>
      </w:pPr>
      <w:r w:rsidRPr="007A7225">
        <w:rPr>
          <w:rFonts w:eastAsia="Noto Naskh Arabic" w:cs="B Nazanin"/>
          <w:rtl/>
        </w:rPr>
        <w:t xml:space="preserve">کل ارائه در اصل تکرار یک استدلال واحد در قالب چند نمونه مختلف است: «نمی‌توان به کلاینت اعتماد کرد؛ بنابراین هر تصمیم مبتنی بر اعتماد باید در نقطه‌ای دوباره بررسی شود که مهاجم کنترلش نمی‌کند.» </w:t>
      </w:r>
    </w:p>
    <w:p w14:paraId="25A5E5FD" w14:textId="553A3FE3" w:rsidR="00617EDD" w:rsidRPr="007A7225" w:rsidRDefault="00000000" w:rsidP="00C43F49">
      <w:pPr>
        <w:bidi/>
        <w:spacing w:after="100" w:line="300" w:lineRule="auto"/>
        <w:rPr>
          <w:rFonts w:cs="B Nazanin" w:hint="eastAsia"/>
        </w:rPr>
      </w:pPr>
      <w:r w:rsidRPr="007A7225">
        <w:rPr>
          <w:rFonts w:eastAsia="Noto Naskh Arabic" w:cs="B Nazanin"/>
          <w:rtl/>
        </w:rPr>
        <w:t xml:space="preserve">جریان پیشنهادی ارائه: زمینه و اهمیت موضوع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محیط</w:t>
      </w:r>
      <w:r w:rsidRPr="007A7225">
        <w:rPr>
          <w:rFonts w:eastAsia="Noto Naskh Arabic" w:cs="B Nazanin"/>
          <w:rtl/>
        </w:rPr>
        <w:t xml:space="preserve"> </w:t>
      </w:r>
      <w:r w:rsidRPr="007A7225">
        <w:rPr>
          <w:rFonts w:eastAsia="Noto Naskh Arabic" w:cs="B Nazanin" w:hint="cs"/>
          <w:rtl/>
        </w:rPr>
        <w:t>آزمایشگاهی</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آسیب‌پذیری‌های</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توکن‌ها</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راهکارهای</w:t>
      </w:r>
      <w:r w:rsidRPr="007A7225">
        <w:rPr>
          <w:rFonts w:eastAsia="Noto Naskh Arabic" w:cs="B Nazanin"/>
          <w:rtl/>
        </w:rPr>
        <w:t xml:space="preserve"> </w:t>
      </w:r>
      <w:r w:rsidRPr="007A7225">
        <w:rPr>
          <w:rFonts w:eastAsia="Noto Naskh Arabic" w:cs="B Nazanin" w:hint="cs"/>
          <w:rtl/>
        </w:rPr>
        <w:t>دفاعی</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بیان</w:t>
      </w:r>
      <w:r w:rsidRPr="007A7225">
        <w:rPr>
          <w:rFonts w:eastAsia="Noto Naskh Arabic" w:cs="B Nazanin"/>
          <w:rtl/>
        </w:rPr>
        <w:t xml:space="preserve"> </w:t>
      </w:r>
      <w:r w:rsidRPr="007A7225">
        <w:rPr>
          <w:rFonts w:eastAsia="Noto Naskh Arabic" w:cs="B Nazanin" w:hint="cs"/>
          <w:rtl/>
        </w:rPr>
        <w:t>ساده</w:t>
      </w:r>
      <w:r w:rsidRPr="007A7225">
        <w:rPr>
          <w:rFonts w:eastAsia="Noto Naskh Arabic" w:cs="B Nazanin"/>
          <w:rtl/>
        </w:rPr>
        <w:t xml:space="preserve">: </w:t>
      </w:r>
      <w:r w:rsidRPr="007A7225">
        <w:rPr>
          <w:rFonts w:eastAsia="Noto Naskh Arabic" w:cs="B Nazanin" w:hint="cs"/>
          <w:rtl/>
        </w:rPr>
        <w:t>چرا</w:t>
      </w:r>
      <w:r w:rsidRPr="007A7225">
        <w:rPr>
          <w:rFonts w:eastAsia="Noto Naskh Arabic" w:cs="B Nazanin"/>
          <w:rtl/>
        </w:rPr>
        <w:t xml:space="preserve"> </w:t>
      </w:r>
      <w:r w:rsidRPr="007A7225">
        <w:rPr>
          <w:rFonts w:eastAsia="Noto Naskh Arabic" w:cs="B Nazanin" w:hint="cs"/>
          <w:rtl/>
        </w:rPr>
        <w:t>مهم</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چگونه</w:t>
      </w:r>
      <w:r w:rsidRPr="007A7225">
        <w:rPr>
          <w:rFonts w:eastAsia="Noto Naskh Arabic" w:cs="B Nazanin"/>
          <w:rtl/>
        </w:rPr>
        <w:t xml:space="preserve"> </w:t>
      </w:r>
      <w:r w:rsidRPr="007A7225">
        <w:rPr>
          <w:rFonts w:eastAsia="Noto Naskh Arabic" w:cs="B Nazanin" w:hint="cs"/>
          <w:rtl/>
        </w:rPr>
        <w:t>آن</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ایمن</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می‌کنیم؟</w:t>
      </w:r>
      <w:r w:rsidRPr="007A7225">
        <w:rPr>
          <w:rFonts w:eastAsia="Noto Naskh Arabic" w:cs="B Nazanin"/>
          <w:rtl/>
        </w:rPr>
        <w:t xml:space="preserve"> </w:t>
      </w:r>
      <w:r w:rsidRPr="007A7225">
        <w:rPr>
          <w:rFonts w:eastAsia="Noto Naskh Arabic" w:cs="B Nazanin" w:hint="cs"/>
          <w:rtl/>
        </w:rPr>
        <w:t>شکست‌های</w:t>
      </w:r>
      <w:r w:rsidRPr="007A7225">
        <w:rPr>
          <w:rFonts w:eastAsia="Noto Naskh Arabic" w:cs="B Nazanin"/>
          <w:rtl/>
        </w:rPr>
        <w:t xml:space="preserve"> </w:t>
      </w:r>
      <w:r w:rsidRPr="007A7225">
        <w:rPr>
          <w:rFonts w:eastAsia="Noto Naskh Arabic" w:cs="B Nazanin" w:hint="cs"/>
          <w:rtl/>
        </w:rPr>
        <w:t>مربوط</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ورودی</w:t>
      </w:r>
      <w:r w:rsidRPr="007A7225">
        <w:rPr>
          <w:rFonts w:eastAsia="Noto Naskh Arabic" w:cs="B Nazanin"/>
          <w:rtl/>
        </w:rPr>
        <w:t xml:space="preserve"> </w:t>
      </w:r>
      <w:r w:rsidRPr="007A7225">
        <w:rPr>
          <w:rFonts w:eastAsia="Noto Naskh Arabic" w:cs="B Nazanin" w:hint="cs"/>
          <w:rtl/>
        </w:rPr>
        <w:t>کدام‌اند؟</w:t>
      </w:r>
      <w:r w:rsidRPr="007A7225">
        <w:rPr>
          <w:rFonts w:eastAsia="Noto Naskh Arabic" w:cs="B Nazanin"/>
          <w:rtl/>
        </w:rPr>
        <w:t xml:space="preserve"> </w:t>
      </w:r>
      <w:r w:rsidRPr="007A7225">
        <w:rPr>
          <w:rFonts w:eastAsia="Noto Naskh Arabic" w:cs="B Nazanin" w:hint="cs"/>
          <w:rtl/>
        </w:rPr>
        <w:t>شکست‌های</w:t>
      </w:r>
      <w:r w:rsidRPr="007A7225">
        <w:rPr>
          <w:rFonts w:eastAsia="Noto Naskh Arabic" w:cs="B Nazanin"/>
          <w:rtl/>
        </w:rPr>
        <w:t xml:space="preserve"> </w:t>
      </w:r>
      <w:r w:rsidRPr="007A7225">
        <w:rPr>
          <w:rFonts w:eastAsia="Noto Naskh Arabic" w:cs="B Nazanin" w:hint="cs"/>
          <w:rtl/>
        </w:rPr>
        <w:t>مربوط</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مجوزدهی</w:t>
      </w:r>
      <w:r w:rsidRPr="007A7225">
        <w:rPr>
          <w:rFonts w:eastAsia="Noto Naskh Arabic" w:cs="B Nazanin"/>
          <w:rtl/>
        </w:rPr>
        <w:t xml:space="preserve"> </w:t>
      </w:r>
      <w:r w:rsidRPr="007A7225">
        <w:rPr>
          <w:rFonts w:eastAsia="Noto Naskh Arabic" w:cs="B Nazanin" w:hint="cs"/>
          <w:rtl/>
        </w:rPr>
        <w:t>کدام‌اند؟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نهایت</w:t>
      </w:r>
      <w:r w:rsidRPr="007A7225">
        <w:rPr>
          <w:rFonts w:eastAsia="Noto Naskh Arabic" w:cs="B Nazanin"/>
          <w:rtl/>
        </w:rPr>
        <w:t xml:space="preserve"> </w:t>
      </w:r>
      <w:r w:rsidRPr="007A7225">
        <w:rPr>
          <w:rFonts w:eastAsia="Noto Naskh Arabic" w:cs="B Nazanin" w:hint="cs"/>
          <w:rtl/>
        </w:rPr>
        <w:t>چه</w:t>
      </w:r>
      <w:r w:rsidRPr="007A7225">
        <w:rPr>
          <w:rFonts w:eastAsia="Noto Naskh Arabic" w:cs="B Nazanin"/>
          <w:rtl/>
        </w:rPr>
        <w:t xml:space="preserve"> </w:t>
      </w:r>
      <w:r w:rsidRPr="007A7225">
        <w:rPr>
          <w:rFonts w:eastAsia="Noto Naskh Arabic" w:cs="B Nazanin" w:hint="cs"/>
          <w:rtl/>
        </w:rPr>
        <w:t>باید</w:t>
      </w:r>
      <w:r w:rsidRPr="007A7225">
        <w:rPr>
          <w:rFonts w:eastAsia="Noto Naskh Arabic" w:cs="B Nazanin"/>
          <w:rtl/>
        </w:rPr>
        <w:t xml:space="preserve"> </w:t>
      </w:r>
      <w:r w:rsidRPr="007A7225">
        <w:rPr>
          <w:rFonts w:eastAsia="Noto Naskh Arabic" w:cs="B Nazanin" w:hint="cs"/>
          <w:rtl/>
        </w:rPr>
        <w:t>کرد؟</w:t>
      </w:r>
    </w:p>
    <w:p w14:paraId="6874E829"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۳. زمینه: چرا امنیت برنامه‌های اندرویدی مهم است؟</w:t>
      </w:r>
    </w:p>
    <w:p w14:paraId="67FB5125"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ریسک‌های</w:t>
      </w:r>
      <w:r w:rsidRPr="007A7225">
        <w:rPr>
          <w:rFonts w:eastAsia="Noto Naskh Arabic" w:cs="B Nazanin"/>
          <w:rtl/>
        </w:rPr>
        <w:t xml:space="preserve"> </w:t>
      </w:r>
      <w:r w:rsidRPr="007A7225">
        <w:rPr>
          <w:rFonts w:eastAsia="Noto Naskh Arabic" w:cs="B Nazanin" w:hint="cs"/>
          <w:rtl/>
        </w:rPr>
        <w:t>وب</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منتقل</w:t>
      </w:r>
      <w:r w:rsidRPr="007A7225">
        <w:rPr>
          <w:rFonts w:eastAsia="Noto Naskh Arabic" w:cs="B Nazanin"/>
          <w:rtl/>
        </w:rPr>
        <w:t xml:space="preserve"> </w:t>
      </w:r>
      <w:r w:rsidRPr="007A7225">
        <w:rPr>
          <w:rFonts w:eastAsia="Noto Naskh Arabic" w:cs="B Nazanin" w:hint="cs"/>
          <w:rtl/>
        </w:rPr>
        <w:t>می‌شوند</w:t>
      </w:r>
      <w:r w:rsidRPr="007A7225">
        <w:rPr>
          <w:rFonts w:eastAsia="Noto Naskh Arabic" w:cs="B Nazanin"/>
          <w:rtl/>
        </w:rPr>
        <w:t xml:space="preserve">. WebView </w:t>
      </w:r>
      <w:r w:rsidRPr="007A7225">
        <w:rPr>
          <w:rFonts w:eastAsia="Noto Naskh Arabic" w:cs="B Nazanin" w:hint="cs"/>
          <w:rtl/>
        </w:rPr>
        <w:t>یک</w:t>
      </w:r>
      <w:r w:rsidRPr="007A7225">
        <w:rPr>
          <w:rFonts w:eastAsia="Noto Naskh Arabic" w:cs="B Nazanin"/>
          <w:rtl/>
        </w:rPr>
        <w:t xml:space="preserve"> </w:t>
      </w:r>
      <w:r w:rsidRPr="007A7225">
        <w:rPr>
          <w:rFonts w:eastAsia="Noto Naskh Arabic" w:cs="B Nazanin" w:hint="cs"/>
          <w:rtl/>
        </w:rPr>
        <w:t>موتور</w:t>
      </w:r>
      <w:r w:rsidRPr="007A7225">
        <w:rPr>
          <w:rFonts w:eastAsia="Noto Naskh Arabic" w:cs="B Nazanin"/>
          <w:rtl/>
        </w:rPr>
        <w:t xml:space="preserve"> </w:t>
      </w:r>
      <w:r w:rsidRPr="007A7225">
        <w:rPr>
          <w:rFonts w:eastAsia="Noto Naskh Arabic" w:cs="B Nazanin" w:hint="cs"/>
          <w:rtl/>
        </w:rPr>
        <w:t>مرورگر</w:t>
      </w:r>
      <w:r w:rsidRPr="007A7225">
        <w:rPr>
          <w:rFonts w:eastAsia="Noto Naskh Arabic" w:cs="B Nazanin"/>
          <w:rtl/>
        </w:rPr>
        <w:t xml:space="preserve"> </w:t>
      </w:r>
      <w:r w:rsidRPr="007A7225">
        <w:rPr>
          <w:rFonts w:eastAsia="Noto Naskh Arabic" w:cs="B Nazanin" w:hint="cs"/>
          <w:rtl/>
        </w:rPr>
        <w:t>درون</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تجزیه‌کننده‌های</w:t>
      </w:r>
      <w:r w:rsidRPr="007A7225">
        <w:rPr>
          <w:rFonts w:eastAsia="Noto Naskh Arabic" w:cs="B Nazanin"/>
          <w:rtl/>
        </w:rPr>
        <w:t xml:space="preserve"> XML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کلاینت‌های</w:t>
      </w:r>
      <w:r w:rsidRPr="007A7225">
        <w:rPr>
          <w:rFonts w:eastAsia="Noto Naskh Arabic" w:cs="B Nazanin"/>
          <w:rtl/>
        </w:rPr>
        <w:t xml:space="preserve"> HTTP </w:t>
      </w:r>
      <w:r w:rsidRPr="007A7225">
        <w:rPr>
          <w:rFonts w:eastAsia="Noto Naskh Arabic" w:cs="B Nazanin" w:hint="cs"/>
          <w:rtl/>
        </w:rPr>
        <w:t>نیز</w:t>
      </w:r>
      <w:r w:rsidRPr="007A7225">
        <w:rPr>
          <w:rFonts w:eastAsia="Noto Naskh Arabic" w:cs="B Nazanin"/>
          <w:rtl/>
        </w:rPr>
        <w:t xml:space="preserve"> </w:t>
      </w:r>
      <w:r w:rsidRPr="007A7225">
        <w:rPr>
          <w:rFonts w:eastAsia="Noto Naskh Arabic" w:cs="B Nazanin" w:hint="cs"/>
          <w:rtl/>
        </w:rPr>
        <w:t>کتابخانه‌اند</w:t>
      </w:r>
      <w:r w:rsidRPr="007A7225">
        <w:rPr>
          <w:rFonts w:eastAsia="Noto Naskh Arabic" w:cs="B Nazanin"/>
          <w:rtl/>
        </w:rPr>
        <w:t xml:space="preserve">. </w:t>
      </w:r>
      <w:r w:rsidRPr="007A7225">
        <w:rPr>
          <w:rFonts w:eastAsia="Noto Naskh Arabic" w:cs="B Nazanin" w:hint="cs"/>
          <w:rtl/>
        </w:rPr>
        <w:t>با</w:t>
      </w:r>
      <w:r w:rsidRPr="007A7225">
        <w:rPr>
          <w:rFonts w:eastAsia="Noto Naskh Arabic" w:cs="B Nazanin"/>
          <w:rtl/>
        </w:rPr>
        <w:t xml:space="preserve"> </w:t>
      </w:r>
      <w:r w:rsidRPr="007A7225">
        <w:rPr>
          <w:rFonts w:eastAsia="Noto Naskh Arabic" w:cs="B Nazanin" w:hint="cs"/>
          <w:rtl/>
        </w:rPr>
        <w:t>واردکردن</w:t>
      </w:r>
      <w:r w:rsidRPr="007A7225">
        <w:rPr>
          <w:rFonts w:eastAsia="Noto Naskh Arabic" w:cs="B Nazanin"/>
          <w:rtl/>
        </w:rPr>
        <w:t xml:space="preserve"> </w:t>
      </w:r>
      <w:r w:rsidRPr="007A7225">
        <w:rPr>
          <w:rFonts w:eastAsia="Noto Naskh Arabic" w:cs="B Nazanin" w:hint="cs"/>
          <w:rtl/>
        </w:rPr>
        <w:t>این</w:t>
      </w:r>
      <w:r w:rsidRPr="007A7225">
        <w:rPr>
          <w:rFonts w:eastAsia="Noto Naskh Arabic" w:cs="B Nazanin"/>
          <w:rtl/>
        </w:rPr>
        <w:t xml:space="preserve"> </w:t>
      </w:r>
      <w:r w:rsidRPr="007A7225">
        <w:rPr>
          <w:rFonts w:eastAsia="Noto Naskh Arabic" w:cs="B Nazanin" w:hint="cs"/>
          <w:rtl/>
        </w:rPr>
        <w:t>کدها،</w:t>
      </w:r>
      <w:r w:rsidRPr="007A7225">
        <w:rPr>
          <w:rFonts w:eastAsia="Noto Naskh Arabic" w:cs="B Nazanin"/>
          <w:rtl/>
        </w:rPr>
        <w:t xml:space="preserve"> </w:t>
      </w:r>
      <w:r w:rsidRPr="007A7225">
        <w:rPr>
          <w:rFonts w:eastAsia="Noto Naskh Arabic" w:cs="B Nazanin" w:hint="cs"/>
          <w:rtl/>
        </w:rPr>
        <w:t>کلاس</w:t>
      </w:r>
      <w:r w:rsidRPr="007A7225">
        <w:rPr>
          <w:rFonts w:eastAsia="Noto Naskh Arabic" w:cs="B Nazanin"/>
          <w:rtl/>
        </w:rPr>
        <w:t xml:space="preserve"> </w:t>
      </w:r>
      <w:r w:rsidRPr="007A7225">
        <w:rPr>
          <w:rFonts w:eastAsia="Noto Naskh Arabic" w:cs="B Nazanin" w:hint="cs"/>
          <w:rtl/>
        </w:rPr>
        <w:t>آسیب‌پذیری‌های</w:t>
      </w:r>
      <w:r w:rsidRPr="007A7225">
        <w:rPr>
          <w:rFonts w:eastAsia="Noto Naskh Arabic" w:cs="B Nazanin"/>
          <w:rtl/>
        </w:rPr>
        <w:t xml:space="preserve"> </w:t>
      </w:r>
      <w:r w:rsidRPr="007A7225">
        <w:rPr>
          <w:rFonts w:eastAsia="Noto Naskh Arabic" w:cs="B Nazanin" w:hint="cs"/>
          <w:rtl/>
        </w:rPr>
        <w:t>آن‌ها</w:t>
      </w:r>
      <w:r w:rsidRPr="007A7225">
        <w:rPr>
          <w:rFonts w:eastAsia="Noto Naskh Arabic" w:cs="B Nazanin"/>
          <w:rtl/>
        </w:rPr>
        <w:t xml:space="preserve"> </w:t>
      </w:r>
      <w:r w:rsidRPr="007A7225">
        <w:rPr>
          <w:rFonts w:eastAsia="Noto Naskh Arabic" w:cs="B Nazanin" w:hint="cs"/>
          <w:rtl/>
        </w:rPr>
        <w:t>نیز</w:t>
      </w:r>
      <w:r w:rsidRPr="007A7225">
        <w:rPr>
          <w:rFonts w:eastAsia="Noto Naskh Arabic" w:cs="B Nazanin"/>
          <w:rtl/>
        </w:rPr>
        <w:t xml:space="preserve"> </w:t>
      </w:r>
      <w:r w:rsidRPr="007A7225">
        <w:rPr>
          <w:rFonts w:eastAsia="Noto Naskh Arabic" w:cs="B Nazanin" w:hint="cs"/>
          <w:rtl/>
        </w:rPr>
        <w:t>وارد</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بنابراین</w:t>
      </w:r>
      <w:r w:rsidRPr="007A7225">
        <w:rPr>
          <w:rFonts w:eastAsia="Noto Naskh Arabic" w:cs="B Nazanin"/>
          <w:rtl/>
        </w:rPr>
        <w:t xml:space="preserve"> XSS</w:t>
      </w:r>
      <w:r w:rsidRPr="007A7225">
        <w:rPr>
          <w:rFonts w:eastAsia="Noto Naskh Arabic" w:cs="B Nazanin" w:hint="cs"/>
          <w:rtl/>
        </w:rPr>
        <w:t>،</w:t>
      </w:r>
      <w:r w:rsidRPr="007A7225">
        <w:rPr>
          <w:rFonts w:eastAsia="Noto Naskh Arabic" w:cs="B Nazanin"/>
          <w:rtl/>
        </w:rPr>
        <w:t xml:space="preserve"> XXE</w:t>
      </w:r>
      <w:r w:rsidRPr="007A7225">
        <w:rPr>
          <w:rFonts w:eastAsia="Noto Naskh Arabic" w:cs="B Nazanin" w:hint="cs"/>
          <w:rtl/>
        </w:rPr>
        <w:t>،</w:t>
      </w:r>
      <w:r w:rsidRPr="007A7225">
        <w:rPr>
          <w:rFonts w:eastAsia="Noto Naskh Arabic" w:cs="B Nazanin"/>
          <w:rtl/>
        </w:rPr>
        <w:t xml:space="preserve"> CSRF </w:t>
      </w:r>
      <w:r w:rsidRPr="007A7225">
        <w:rPr>
          <w:rFonts w:eastAsia="Noto Naskh Arabic" w:cs="B Nazanin" w:hint="cs"/>
          <w:rtl/>
        </w:rPr>
        <w:t>و</w:t>
      </w:r>
      <w:r w:rsidRPr="007A7225">
        <w:rPr>
          <w:rFonts w:eastAsia="Noto Naskh Arabic" w:cs="B Nazanin"/>
          <w:rtl/>
        </w:rPr>
        <w:t xml:space="preserve"> MITM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مختص</w:t>
      </w:r>
      <w:r w:rsidRPr="007A7225">
        <w:rPr>
          <w:rFonts w:eastAsia="Noto Naskh Arabic" w:cs="B Nazanin"/>
          <w:rtl/>
        </w:rPr>
        <w:t xml:space="preserve"> </w:t>
      </w:r>
      <w:r w:rsidRPr="007A7225">
        <w:rPr>
          <w:rFonts w:eastAsia="Noto Naskh Arabic" w:cs="B Nazanin" w:hint="cs"/>
          <w:rtl/>
        </w:rPr>
        <w:t>وب</w:t>
      </w:r>
      <w:r w:rsidRPr="007A7225">
        <w:rPr>
          <w:rFonts w:eastAsia="Noto Naskh Arabic" w:cs="B Nazanin"/>
          <w:rtl/>
        </w:rPr>
        <w:t xml:space="preserve"> </w:t>
      </w:r>
      <w:r w:rsidRPr="007A7225">
        <w:rPr>
          <w:rFonts w:eastAsia="Noto Naskh Arabic" w:cs="B Nazanin" w:hint="cs"/>
          <w:rtl/>
        </w:rPr>
        <w:t>نیستند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پردازش</w:t>
      </w:r>
      <w:r w:rsidRPr="007A7225">
        <w:rPr>
          <w:rFonts w:eastAsia="Noto Naskh Arabic" w:cs="B Nazanin"/>
          <w:rtl/>
        </w:rPr>
        <w:t xml:space="preserve"> </w:t>
      </w:r>
      <w:r w:rsidRPr="007A7225">
        <w:rPr>
          <w:rFonts w:eastAsia="Noto Naskh Arabic" w:cs="B Nazanin" w:hint="cs"/>
          <w:rtl/>
        </w:rPr>
        <w:t>داده</w:t>
      </w:r>
      <w:r w:rsidRPr="007A7225">
        <w:rPr>
          <w:rFonts w:eastAsia="Noto Naskh Arabic" w:cs="B Nazanin"/>
          <w:rtl/>
        </w:rPr>
        <w:t xml:space="preserve"> </w:t>
      </w:r>
      <w:r w:rsidRPr="007A7225">
        <w:rPr>
          <w:rFonts w:eastAsia="Noto Naskh Arabic" w:cs="B Nazanin" w:hint="cs"/>
          <w:rtl/>
        </w:rPr>
        <w:t>نامطمئن</w:t>
      </w:r>
      <w:r w:rsidRPr="007A7225">
        <w:rPr>
          <w:rFonts w:eastAsia="Noto Naskh Arabic" w:cs="B Nazanin"/>
          <w:rtl/>
        </w:rPr>
        <w:t xml:space="preserve"> </w:t>
      </w:r>
      <w:r w:rsidRPr="007A7225">
        <w:rPr>
          <w:rFonts w:eastAsia="Noto Naskh Arabic" w:cs="B Nazanin" w:hint="cs"/>
          <w:rtl/>
        </w:rPr>
        <w:t>ناشی</w:t>
      </w:r>
      <w:r w:rsidRPr="007A7225">
        <w:rPr>
          <w:rFonts w:eastAsia="Noto Naskh Arabic" w:cs="B Nazanin"/>
          <w:rtl/>
        </w:rPr>
        <w:t xml:space="preserve"> </w:t>
      </w:r>
      <w:r w:rsidRPr="007A7225">
        <w:rPr>
          <w:rFonts w:eastAsia="Noto Naskh Arabic" w:cs="B Nazanin" w:hint="cs"/>
          <w:rtl/>
        </w:rPr>
        <w:t>می‌شوند</w:t>
      </w:r>
      <w:r w:rsidRPr="007A7225">
        <w:rPr>
          <w:rFonts w:eastAsia="Noto Naskh Arabic" w:cs="B Nazanin"/>
          <w:rtl/>
        </w:rPr>
        <w:t>.</w:t>
      </w:r>
    </w:p>
    <w:p w14:paraId="2F64F9FE"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می‌تواند</w:t>
      </w:r>
      <w:r w:rsidRPr="007A7225">
        <w:rPr>
          <w:rFonts w:eastAsia="Noto Naskh Arabic" w:cs="B Nazanin"/>
          <w:rtl/>
        </w:rPr>
        <w:t xml:space="preserve"> </w:t>
      </w:r>
      <w:r w:rsidRPr="007A7225">
        <w:rPr>
          <w:rFonts w:eastAsia="Noto Naskh Arabic" w:cs="B Nazanin" w:hint="cs"/>
          <w:rtl/>
        </w:rPr>
        <w:t>محیط</w:t>
      </w:r>
      <w:r w:rsidRPr="007A7225">
        <w:rPr>
          <w:rFonts w:eastAsia="Noto Naskh Arabic" w:cs="B Nazanin"/>
          <w:rtl/>
        </w:rPr>
        <w:t xml:space="preserve"> </w:t>
      </w:r>
      <w:r w:rsidRPr="007A7225">
        <w:rPr>
          <w:rFonts w:eastAsia="Noto Naskh Arabic" w:cs="B Nazanin" w:hint="cs"/>
          <w:rtl/>
        </w:rPr>
        <w:t>خصمانه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امنیت</w:t>
      </w:r>
      <w:r w:rsidRPr="007A7225">
        <w:rPr>
          <w:rFonts w:eastAsia="Noto Naskh Arabic" w:cs="B Nazanin"/>
          <w:rtl/>
        </w:rPr>
        <w:t xml:space="preserve"> </w:t>
      </w:r>
      <w:r w:rsidRPr="007A7225">
        <w:rPr>
          <w:rFonts w:eastAsia="Noto Naskh Arabic" w:cs="B Nazanin" w:hint="cs"/>
          <w:rtl/>
        </w:rPr>
        <w:t>وب،</w:t>
      </w:r>
      <w:r w:rsidRPr="007A7225">
        <w:rPr>
          <w:rFonts w:eastAsia="Noto Naskh Arabic" w:cs="B Nazanin"/>
          <w:rtl/>
        </w:rPr>
        <w:t xml:space="preserve"> </w:t>
      </w:r>
      <w:r w:rsidRPr="007A7225">
        <w:rPr>
          <w:rFonts w:eastAsia="Noto Naskh Arabic" w:cs="B Nazanin" w:hint="cs"/>
          <w:rtl/>
        </w:rPr>
        <w:t>منطق</w:t>
      </w:r>
      <w:r w:rsidRPr="007A7225">
        <w:rPr>
          <w:rFonts w:eastAsia="Noto Naskh Arabic" w:cs="B Nazanin"/>
          <w:rtl/>
        </w:rPr>
        <w:t xml:space="preserve"> </w:t>
      </w:r>
      <w:r w:rsidRPr="007A7225">
        <w:rPr>
          <w:rFonts w:eastAsia="Noto Naskh Arabic" w:cs="B Nazanin" w:hint="cs"/>
          <w:rtl/>
        </w:rPr>
        <w:t>اصلی</w:t>
      </w:r>
      <w:r w:rsidRPr="007A7225">
        <w:rPr>
          <w:rFonts w:eastAsia="Noto Naskh Arabic" w:cs="B Nazanin"/>
          <w:rtl/>
        </w:rPr>
        <w:t xml:space="preserve">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سرور</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پشت</w:t>
      </w:r>
      <w:r w:rsidRPr="007A7225">
        <w:rPr>
          <w:rFonts w:eastAsia="Noto Naskh Arabic" w:cs="B Nazanin"/>
          <w:rtl/>
        </w:rPr>
        <w:t xml:space="preserve"> </w:t>
      </w:r>
      <w:r w:rsidRPr="007A7225">
        <w:rPr>
          <w:rFonts w:eastAsia="Noto Naskh Arabic" w:cs="B Nazanin" w:hint="cs"/>
          <w:rtl/>
        </w:rPr>
        <w:t>مرزهای</w:t>
      </w:r>
      <w:r w:rsidRPr="007A7225">
        <w:rPr>
          <w:rFonts w:eastAsia="Noto Naskh Arabic" w:cs="B Nazanin"/>
          <w:rtl/>
        </w:rPr>
        <w:t xml:space="preserve"> </w:t>
      </w:r>
      <w:r w:rsidRPr="007A7225">
        <w:rPr>
          <w:rFonts w:eastAsia="Noto Naskh Arabic" w:cs="B Nazanin" w:hint="cs"/>
          <w:rtl/>
        </w:rPr>
        <w:t>قابل‌کنترل</w:t>
      </w:r>
      <w:r w:rsidRPr="007A7225">
        <w:rPr>
          <w:rFonts w:eastAsia="Noto Naskh Arabic" w:cs="B Nazanin"/>
          <w:rtl/>
        </w:rPr>
        <w:t xml:space="preserve"> </w:t>
      </w:r>
      <w:r w:rsidRPr="007A7225">
        <w:rPr>
          <w:rFonts w:eastAsia="Noto Naskh Arabic" w:cs="B Nazanin" w:hint="cs"/>
          <w:rtl/>
        </w:rPr>
        <w:t>قرار</w:t>
      </w:r>
      <w:r w:rsidRPr="007A7225">
        <w:rPr>
          <w:rFonts w:eastAsia="Noto Naskh Arabic" w:cs="B Nazanin"/>
          <w:rtl/>
        </w:rPr>
        <w:t xml:space="preserve"> </w:t>
      </w:r>
      <w:r w:rsidRPr="007A7225">
        <w:rPr>
          <w:rFonts w:eastAsia="Noto Naskh Arabic" w:cs="B Nazanin" w:hint="cs"/>
          <w:rtl/>
        </w:rPr>
        <w:t>دارد؛</w:t>
      </w:r>
      <w:r w:rsidRPr="007A7225">
        <w:rPr>
          <w:rFonts w:eastAsia="Noto Naskh Arabic" w:cs="B Nazanin"/>
          <w:rtl/>
        </w:rPr>
        <w:t xml:space="preserve"> </w:t>
      </w:r>
      <w:r w:rsidRPr="007A7225">
        <w:rPr>
          <w:rFonts w:eastAsia="Noto Naskh Arabic" w:cs="B Nazanin" w:hint="cs"/>
          <w:rtl/>
        </w:rPr>
        <w:t>اما</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بخشی</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اعتبارسنجی،</w:t>
      </w:r>
      <w:r w:rsidRPr="007A7225">
        <w:rPr>
          <w:rFonts w:eastAsia="Noto Naskh Arabic" w:cs="B Nazanin"/>
          <w:rtl/>
        </w:rPr>
        <w:t xml:space="preserve"> </w:t>
      </w:r>
      <w:r w:rsidRPr="007A7225">
        <w:rPr>
          <w:rFonts w:eastAsia="Noto Naskh Arabic" w:cs="B Nazanin" w:hint="cs"/>
          <w:rtl/>
        </w:rPr>
        <w:t>قواعد</w:t>
      </w:r>
      <w:r w:rsidRPr="007A7225">
        <w:rPr>
          <w:rFonts w:eastAsia="Noto Naskh Arabic" w:cs="B Nazanin"/>
          <w:rtl/>
        </w:rPr>
        <w:t xml:space="preserve"> </w:t>
      </w:r>
      <w:r w:rsidRPr="007A7225">
        <w:rPr>
          <w:rFonts w:eastAsia="Noto Naskh Arabic" w:cs="B Nazanin" w:hint="cs"/>
          <w:rtl/>
        </w:rPr>
        <w:t>کسب‌وکار</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حالت‌های</w:t>
      </w:r>
      <w:r w:rsidRPr="007A7225">
        <w:rPr>
          <w:rFonts w:eastAsia="Noto Naskh Arabic" w:cs="B Nazanin"/>
          <w:rtl/>
        </w:rPr>
        <w:t xml:space="preserve"> </w:t>
      </w:r>
      <w:r w:rsidRPr="007A7225">
        <w:rPr>
          <w:rFonts w:eastAsia="Noto Naskh Arabic" w:cs="B Nazanin" w:hint="cs"/>
          <w:rtl/>
        </w:rPr>
        <w:t>پنهان</w:t>
      </w:r>
      <w:r w:rsidRPr="007A7225">
        <w:rPr>
          <w:rFonts w:eastAsia="Noto Naskh Arabic" w:cs="B Nazanin"/>
          <w:rtl/>
        </w:rPr>
        <w:t xml:space="preserve"> </w:t>
      </w:r>
      <w:r w:rsidRPr="007A7225">
        <w:rPr>
          <w:rFonts w:eastAsia="Noto Naskh Arabic" w:cs="B Nazanin" w:hint="cs"/>
          <w:rtl/>
        </w:rPr>
        <w:t>رابط</w:t>
      </w:r>
      <w:r w:rsidRPr="007A7225">
        <w:rPr>
          <w:rFonts w:eastAsia="Noto Naskh Arabic" w:cs="B Nazanin"/>
          <w:rtl/>
        </w:rPr>
        <w:t xml:space="preserve"> </w:t>
      </w:r>
      <w:r w:rsidRPr="007A7225">
        <w:rPr>
          <w:rFonts w:eastAsia="Noto Naskh Arabic" w:cs="B Nazanin" w:hint="cs"/>
          <w:rtl/>
        </w:rPr>
        <w:t>کاربری</w:t>
      </w:r>
      <w:r w:rsidRPr="007A7225">
        <w:rPr>
          <w:rFonts w:eastAsia="Noto Naskh Arabic" w:cs="B Nazanin"/>
          <w:rtl/>
        </w:rPr>
        <w:t xml:space="preserve"> </w:t>
      </w:r>
      <w:r w:rsidRPr="007A7225">
        <w:rPr>
          <w:rFonts w:eastAsia="Noto Naskh Arabic" w:cs="B Nazanin" w:hint="cs"/>
          <w:rtl/>
        </w:rPr>
        <w:t>داخل</w:t>
      </w:r>
      <w:r w:rsidRPr="007A7225">
        <w:rPr>
          <w:rFonts w:eastAsia="Noto Naskh Arabic" w:cs="B Nazanin"/>
          <w:rtl/>
        </w:rPr>
        <w:t xml:space="preserve"> APK </w:t>
      </w:r>
      <w:r w:rsidRPr="007A7225">
        <w:rPr>
          <w:rFonts w:eastAsia="Noto Naskh Arabic" w:cs="B Nazanin" w:hint="cs"/>
          <w:rtl/>
        </w:rPr>
        <w:t>توزیع</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مهاجم</w:t>
      </w:r>
      <w:r w:rsidRPr="007A7225">
        <w:rPr>
          <w:rFonts w:eastAsia="Noto Naskh Arabic" w:cs="B Nazanin"/>
          <w:rtl/>
        </w:rPr>
        <w:t xml:space="preserve"> </w:t>
      </w:r>
      <w:r w:rsidRPr="007A7225">
        <w:rPr>
          <w:rFonts w:eastAsia="Noto Naskh Arabic" w:cs="B Nazanin" w:hint="cs"/>
          <w:rtl/>
        </w:rPr>
        <w:t>می‌تواند</w:t>
      </w:r>
      <w:r w:rsidRPr="007A7225">
        <w:rPr>
          <w:rFonts w:eastAsia="Noto Naskh Arabic" w:cs="B Nazanin"/>
          <w:rtl/>
        </w:rPr>
        <w:t xml:space="preserve"> </w:t>
      </w:r>
      <w:r w:rsidRPr="007A7225">
        <w:rPr>
          <w:rFonts w:eastAsia="Noto Naskh Arabic" w:cs="B Nazanin" w:hint="cs"/>
          <w:rtl/>
        </w:rPr>
        <w:t>مالک</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دارای</w:t>
      </w:r>
      <w:r w:rsidRPr="007A7225">
        <w:rPr>
          <w:rFonts w:eastAsia="Noto Naskh Arabic" w:cs="B Nazanin"/>
          <w:rtl/>
        </w:rPr>
        <w:t xml:space="preserve"> </w:t>
      </w:r>
      <w:r w:rsidRPr="007A7225">
        <w:rPr>
          <w:rFonts w:eastAsia="Noto Naskh Arabic" w:cs="B Nazanin" w:hint="cs"/>
          <w:rtl/>
        </w:rPr>
        <w:t>دسترسی</w:t>
      </w:r>
      <w:r w:rsidRPr="007A7225">
        <w:rPr>
          <w:rFonts w:eastAsia="Noto Naskh Arabic" w:cs="B Nazanin"/>
          <w:rtl/>
        </w:rPr>
        <w:t xml:space="preserve"> </w:t>
      </w:r>
      <w:r w:rsidRPr="007A7225">
        <w:rPr>
          <w:rFonts w:eastAsia="Noto Naskh Arabic" w:cs="B Nazanin" w:hint="cs"/>
          <w:rtl/>
        </w:rPr>
        <w:t>روت،</w:t>
      </w:r>
      <w:r w:rsidRPr="007A7225">
        <w:rPr>
          <w:rFonts w:eastAsia="Noto Naskh Arabic" w:cs="B Nazanin"/>
          <w:rtl/>
        </w:rPr>
        <w:t xml:space="preserve"> </w:t>
      </w:r>
      <w:r w:rsidRPr="007A7225">
        <w:rPr>
          <w:rFonts w:eastAsia="Noto Naskh Arabic" w:cs="B Nazanin" w:hint="cs"/>
          <w:rtl/>
        </w:rPr>
        <w:t>دیباگر</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ابزار</w:t>
      </w:r>
      <w:r w:rsidRPr="007A7225">
        <w:rPr>
          <w:rFonts w:eastAsia="Noto Naskh Arabic" w:cs="B Nazanin"/>
          <w:rtl/>
        </w:rPr>
        <w:t xml:space="preserve"> </w:t>
      </w:r>
      <w:r w:rsidRPr="007A7225">
        <w:rPr>
          <w:rFonts w:eastAsia="Noto Naskh Arabic" w:cs="B Nazanin" w:hint="cs"/>
          <w:rtl/>
        </w:rPr>
        <w:t>مهندسی</w:t>
      </w:r>
      <w:r w:rsidRPr="007A7225">
        <w:rPr>
          <w:rFonts w:eastAsia="Noto Naskh Arabic" w:cs="B Nazanin"/>
          <w:rtl/>
        </w:rPr>
        <w:t xml:space="preserve"> </w:t>
      </w:r>
      <w:r w:rsidRPr="007A7225">
        <w:rPr>
          <w:rFonts w:eastAsia="Noto Naskh Arabic" w:cs="B Nazanin" w:hint="cs"/>
          <w:rtl/>
        </w:rPr>
        <w:t>معکوس</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 xml:space="preserve"> </w:t>
      </w:r>
      <w:r w:rsidRPr="007A7225">
        <w:rPr>
          <w:rFonts w:eastAsia="Noto Naskh Arabic" w:cs="B Nazanin" w:hint="cs"/>
          <w:rtl/>
        </w:rPr>
        <w:t>پس</w:t>
      </w:r>
      <w:r w:rsidRPr="007A7225">
        <w:rPr>
          <w:rFonts w:eastAsia="Noto Naskh Arabic" w:cs="B Nazanin"/>
          <w:rtl/>
        </w:rPr>
        <w:t xml:space="preserve"> </w:t>
      </w:r>
      <w:r w:rsidRPr="007A7225">
        <w:rPr>
          <w:rFonts w:eastAsia="Noto Naskh Arabic" w:cs="B Nazanin" w:hint="cs"/>
          <w:rtl/>
        </w:rPr>
        <w:t>هیچ</w:t>
      </w:r>
      <w:r w:rsidRPr="007A7225">
        <w:rPr>
          <w:rFonts w:eastAsia="Noto Naskh Arabic" w:cs="B Nazanin"/>
          <w:rtl/>
        </w:rPr>
        <w:t xml:space="preserve"> </w:t>
      </w:r>
      <w:r w:rsidRPr="007A7225">
        <w:rPr>
          <w:rFonts w:eastAsia="Noto Naskh Arabic" w:cs="B Nazanin" w:hint="cs"/>
          <w:rtl/>
        </w:rPr>
        <w:t>راز</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تصمیم</w:t>
      </w:r>
      <w:r w:rsidRPr="007A7225">
        <w:rPr>
          <w:rFonts w:eastAsia="Noto Naskh Arabic" w:cs="B Nazanin"/>
          <w:rtl/>
        </w:rPr>
        <w:t xml:space="preserve"> </w:t>
      </w:r>
      <w:r w:rsidRPr="007A7225">
        <w:rPr>
          <w:rFonts w:eastAsia="Noto Naskh Arabic" w:cs="B Nazanin" w:hint="cs"/>
          <w:rtl/>
        </w:rPr>
        <w:t>امنیتی</w:t>
      </w:r>
      <w:r w:rsidRPr="007A7225">
        <w:rPr>
          <w:rFonts w:eastAsia="Noto Naskh Arabic" w:cs="B Nazanin"/>
          <w:rtl/>
        </w:rPr>
        <w:t xml:space="preserve"> </w:t>
      </w:r>
      <w:r w:rsidRPr="007A7225">
        <w:rPr>
          <w:rFonts w:eastAsia="Noto Naskh Arabic" w:cs="B Nazanin" w:hint="cs"/>
          <w:rtl/>
        </w:rPr>
        <w:t>مهمی</w:t>
      </w:r>
      <w:r w:rsidRPr="007A7225">
        <w:rPr>
          <w:rFonts w:eastAsia="Noto Naskh Arabic" w:cs="B Nazanin"/>
          <w:rtl/>
        </w:rPr>
        <w:t xml:space="preserve"> </w:t>
      </w:r>
      <w:r w:rsidRPr="007A7225">
        <w:rPr>
          <w:rFonts w:eastAsia="Noto Naskh Arabic" w:cs="B Nazanin" w:hint="cs"/>
          <w:rtl/>
        </w:rPr>
        <w:t>نباید</w:t>
      </w:r>
      <w:r w:rsidRPr="007A7225">
        <w:rPr>
          <w:rFonts w:eastAsia="Noto Naskh Arabic" w:cs="B Nazanin"/>
          <w:rtl/>
        </w:rPr>
        <w:t xml:space="preserve">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نگهداری</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اجرا</w:t>
      </w:r>
      <w:r w:rsidRPr="007A7225">
        <w:rPr>
          <w:rFonts w:eastAsia="Noto Naskh Arabic" w:cs="B Nazanin"/>
          <w:rtl/>
        </w:rPr>
        <w:t xml:space="preserve"> </w:t>
      </w:r>
      <w:r w:rsidRPr="007A7225">
        <w:rPr>
          <w:rFonts w:eastAsia="Noto Naskh Arabic" w:cs="B Nazanin" w:hint="cs"/>
          <w:rtl/>
        </w:rPr>
        <w:t>شود</w:t>
      </w:r>
      <w:r w:rsidRPr="007A7225">
        <w:rPr>
          <w:rFonts w:eastAsia="Noto Naskh Arabic" w:cs="B Nazanin"/>
          <w:rtl/>
        </w:rPr>
        <w:t>.</w:t>
      </w:r>
    </w:p>
    <w:p w14:paraId="4FD76149"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C43F49">
        <w:rPr>
          <w:rFonts w:eastAsia="Noto Naskh Arabic" w:cs="B Nazanin" w:hint="cs"/>
          <w:highlight w:val="yellow"/>
          <w:rtl/>
        </w:rPr>
        <w:t>اجزای</w:t>
      </w:r>
      <w:r w:rsidRPr="00C43F49">
        <w:rPr>
          <w:rFonts w:eastAsia="Noto Naskh Arabic" w:cs="B Nazanin"/>
          <w:highlight w:val="yellow"/>
          <w:rtl/>
        </w:rPr>
        <w:t xml:space="preserve"> </w:t>
      </w:r>
      <w:r w:rsidRPr="00C43F49">
        <w:rPr>
          <w:rFonts w:eastAsia="Noto Naskh Arabic" w:cs="B Nazanin" w:hint="cs"/>
          <w:highlight w:val="yellow"/>
          <w:rtl/>
        </w:rPr>
        <w:t>اندروید</w:t>
      </w:r>
      <w:r w:rsidRPr="007A7225">
        <w:rPr>
          <w:rFonts w:eastAsia="Noto Naskh Arabic" w:cs="B Nazanin"/>
          <w:rtl/>
        </w:rPr>
        <w:t xml:space="preserve"> </w:t>
      </w:r>
      <w:r w:rsidRPr="007A7225">
        <w:rPr>
          <w:rFonts w:eastAsia="Noto Naskh Arabic" w:cs="B Nazanin" w:hint="cs"/>
          <w:rtl/>
        </w:rPr>
        <w:t>سطح</w:t>
      </w:r>
      <w:r w:rsidRPr="007A7225">
        <w:rPr>
          <w:rFonts w:eastAsia="Noto Naskh Arabic" w:cs="B Nazanin"/>
          <w:rtl/>
        </w:rPr>
        <w:t xml:space="preserve"> </w:t>
      </w:r>
      <w:r w:rsidRPr="007A7225">
        <w:rPr>
          <w:rFonts w:eastAsia="Noto Naskh Arabic" w:cs="B Nazanin" w:hint="cs"/>
          <w:rtl/>
        </w:rPr>
        <w:t>حمله</w:t>
      </w:r>
      <w:r w:rsidRPr="007A7225">
        <w:rPr>
          <w:rFonts w:eastAsia="Noto Naskh Arabic" w:cs="B Nazanin"/>
          <w:rtl/>
        </w:rPr>
        <w:t xml:space="preserve"> </w:t>
      </w:r>
      <w:r w:rsidRPr="00C43F49">
        <w:rPr>
          <w:rFonts w:eastAsia="Noto Naskh Arabic" w:cs="B Nazanin"/>
          <w:highlight w:val="yellow"/>
          <w:rtl/>
        </w:rPr>
        <w:t>IPC</w:t>
      </w:r>
      <w:r w:rsidRPr="007A7225">
        <w:rPr>
          <w:rFonts w:eastAsia="Noto Naskh Arabic" w:cs="B Nazanin"/>
          <w:rtl/>
        </w:rPr>
        <w:t xml:space="preserve"> </w:t>
      </w:r>
      <w:r w:rsidRPr="007A7225">
        <w:rPr>
          <w:rFonts w:eastAsia="Noto Naskh Arabic" w:cs="B Nazanin" w:hint="cs"/>
          <w:rtl/>
        </w:rPr>
        <w:t>هستند</w:t>
      </w:r>
      <w:r w:rsidRPr="007A7225">
        <w:rPr>
          <w:rFonts w:eastAsia="Noto Naskh Arabic" w:cs="B Nazanin"/>
          <w:rtl/>
        </w:rPr>
        <w:t>. Activity</w:t>
      </w:r>
      <w:r w:rsidRPr="007A7225">
        <w:rPr>
          <w:rFonts w:eastAsia="Noto Naskh Arabic" w:cs="B Nazanin" w:hint="cs"/>
          <w:rtl/>
        </w:rPr>
        <w:t>،</w:t>
      </w:r>
      <w:r w:rsidRPr="007A7225">
        <w:rPr>
          <w:rFonts w:eastAsia="Noto Naskh Arabic" w:cs="B Nazanin"/>
          <w:rtl/>
        </w:rPr>
        <w:t xml:space="preserve"> Service</w:t>
      </w:r>
      <w:r w:rsidRPr="007A7225">
        <w:rPr>
          <w:rFonts w:eastAsia="Noto Naskh Arabic" w:cs="B Nazanin" w:hint="cs"/>
          <w:rtl/>
        </w:rPr>
        <w:t>،</w:t>
      </w:r>
      <w:r w:rsidRPr="007A7225">
        <w:rPr>
          <w:rFonts w:eastAsia="Noto Naskh Arabic" w:cs="B Nazanin"/>
          <w:rtl/>
        </w:rPr>
        <w:t xml:space="preserve"> Broadcast Receiver </w:t>
      </w:r>
      <w:r w:rsidRPr="007A7225">
        <w:rPr>
          <w:rFonts w:eastAsia="Noto Naskh Arabic" w:cs="B Nazanin" w:hint="cs"/>
          <w:rtl/>
        </w:rPr>
        <w:t>و</w:t>
      </w:r>
      <w:r w:rsidRPr="007A7225">
        <w:rPr>
          <w:rFonts w:eastAsia="Noto Naskh Arabic" w:cs="B Nazanin"/>
          <w:rtl/>
        </w:rPr>
        <w:t xml:space="preserve"> Content Provider </w:t>
      </w:r>
      <w:r w:rsidRPr="007A7225">
        <w:rPr>
          <w:rFonts w:eastAsia="Noto Naskh Arabic" w:cs="B Nazanin" w:hint="cs"/>
          <w:rtl/>
        </w:rPr>
        <w:t>ابزارهای</w:t>
      </w:r>
      <w:r w:rsidRPr="007A7225">
        <w:rPr>
          <w:rFonts w:eastAsia="Noto Naskh Arabic" w:cs="B Nazanin"/>
          <w:rtl/>
        </w:rPr>
        <w:t xml:space="preserve"> </w:t>
      </w:r>
      <w:r w:rsidRPr="007A7225">
        <w:rPr>
          <w:rFonts w:eastAsia="Noto Naskh Arabic" w:cs="B Nazanin" w:hint="cs"/>
          <w:rtl/>
        </w:rPr>
        <w:t>ارتباط</w:t>
      </w:r>
      <w:r w:rsidRPr="007A7225">
        <w:rPr>
          <w:rFonts w:eastAsia="Noto Naskh Arabic" w:cs="B Nazanin"/>
          <w:rtl/>
        </w:rPr>
        <w:t xml:space="preserve"> </w:t>
      </w:r>
      <w:r w:rsidRPr="007A7225">
        <w:rPr>
          <w:rFonts w:eastAsia="Noto Naskh Arabic" w:cs="B Nazanin" w:hint="cs"/>
          <w:rtl/>
        </w:rPr>
        <w:t>بین‌فرایندی‌اند</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w:t>
      </w:r>
      <w:r w:rsidRPr="007A7225">
        <w:rPr>
          <w:rFonts w:eastAsia="Noto Naskh Arabic" w:cs="B Nazanin" w:hint="cs"/>
          <w:rtl/>
        </w:rPr>
        <w:t>مؤلفه‌ای</w:t>
      </w:r>
      <w:r w:rsidRPr="007A7225">
        <w:rPr>
          <w:rFonts w:eastAsia="Noto Naskh Arabic" w:cs="B Nazanin"/>
          <w:rtl/>
        </w:rPr>
        <w:t xml:space="preserve"> </w:t>
      </w:r>
      <w:r w:rsidRPr="007A7225">
        <w:rPr>
          <w:rFonts w:eastAsia="Noto Naskh Arabic" w:cs="B Nazanin" w:hint="cs"/>
          <w:rtl/>
        </w:rPr>
        <w:t>صادرشده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دیگری</w:t>
      </w:r>
      <w:r w:rsidRPr="007A7225">
        <w:rPr>
          <w:rFonts w:eastAsia="Noto Naskh Arabic" w:cs="B Nazanin"/>
          <w:rtl/>
        </w:rPr>
        <w:t xml:space="preserve">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همان</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می‌تواند</w:t>
      </w:r>
      <w:r w:rsidRPr="007A7225">
        <w:rPr>
          <w:rFonts w:eastAsia="Noto Naskh Arabic" w:cs="B Nazanin"/>
          <w:rtl/>
        </w:rPr>
        <w:t xml:space="preserve"> </w:t>
      </w:r>
      <w:r w:rsidRPr="007A7225">
        <w:rPr>
          <w:rFonts w:eastAsia="Noto Naskh Arabic" w:cs="B Nazanin" w:hint="cs"/>
          <w:rtl/>
        </w:rPr>
        <w:t>آن</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فراخوانی</w:t>
      </w:r>
      <w:r w:rsidRPr="007A7225">
        <w:rPr>
          <w:rFonts w:eastAsia="Noto Naskh Arabic" w:cs="B Nazanin"/>
          <w:rtl/>
        </w:rPr>
        <w:t xml:space="preserve"> </w:t>
      </w:r>
      <w:r w:rsidRPr="007A7225">
        <w:rPr>
          <w:rFonts w:eastAsia="Noto Naskh Arabic" w:cs="B Nazanin" w:hint="cs"/>
          <w:rtl/>
        </w:rPr>
        <w:t>کند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منطق</w:t>
      </w:r>
      <w:r w:rsidRPr="007A7225">
        <w:rPr>
          <w:rFonts w:eastAsia="Noto Naskh Arabic" w:cs="B Nazanin"/>
          <w:rtl/>
        </w:rPr>
        <w:t xml:space="preserve"> </w:t>
      </w:r>
      <w:r w:rsidRPr="007A7225">
        <w:rPr>
          <w:rFonts w:eastAsia="Noto Naskh Arabic" w:cs="B Nazanin" w:hint="cs"/>
          <w:rtl/>
        </w:rPr>
        <w:t>داخلی</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عملاً</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یک</w:t>
      </w:r>
      <w:r w:rsidRPr="007A7225">
        <w:rPr>
          <w:rFonts w:eastAsia="Noto Naskh Arabic" w:cs="B Nazanin"/>
          <w:rtl/>
        </w:rPr>
        <w:t xml:space="preserve"> endpoint </w:t>
      </w:r>
      <w:r w:rsidRPr="007A7225">
        <w:rPr>
          <w:rFonts w:eastAsia="Noto Naskh Arabic" w:cs="B Nazanin" w:hint="cs"/>
          <w:rtl/>
        </w:rPr>
        <w:t>تبدیل</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w:t>
      </w:r>
    </w:p>
    <w:p w14:paraId="14BC0976"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C43F49">
        <w:rPr>
          <w:rFonts w:eastAsia="Noto Naskh Arabic" w:cs="B Nazanin" w:hint="cs"/>
          <w:highlight w:val="yellow"/>
          <w:rtl/>
        </w:rPr>
        <w:t>زنجیره</w:t>
      </w:r>
      <w:r w:rsidRPr="00C43F49">
        <w:rPr>
          <w:rFonts w:eastAsia="Noto Naskh Arabic" w:cs="B Nazanin"/>
          <w:highlight w:val="yellow"/>
          <w:rtl/>
        </w:rPr>
        <w:t xml:space="preserve"> </w:t>
      </w:r>
      <w:r w:rsidRPr="00C43F49">
        <w:rPr>
          <w:rFonts w:eastAsia="Noto Naskh Arabic" w:cs="B Nazanin" w:hint="cs"/>
          <w:highlight w:val="yellow"/>
          <w:rtl/>
        </w:rPr>
        <w:t>تأمین</w:t>
      </w:r>
      <w:r w:rsidRPr="00C43F49">
        <w:rPr>
          <w:rFonts w:eastAsia="Noto Naskh Arabic" w:cs="B Nazanin"/>
          <w:highlight w:val="yellow"/>
          <w:rtl/>
        </w:rPr>
        <w:t xml:space="preserve"> </w:t>
      </w:r>
      <w:r w:rsidRPr="00C43F49">
        <w:rPr>
          <w:rFonts w:eastAsia="Noto Naskh Arabic" w:cs="B Nazanin" w:hint="cs"/>
          <w:highlight w:val="yellow"/>
          <w:rtl/>
        </w:rPr>
        <w:t>دامنه</w:t>
      </w:r>
      <w:r w:rsidRPr="00C43F49">
        <w:rPr>
          <w:rFonts w:eastAsia="Noto Naskh Arabic" w:cs="B Nazanin"/>
          <w:highlight w:val="yellow"/>
          <w:rtl/>
        </w:rPr>
        <w:t xml:space="preserve"> </w:t>
      </w:r>
      <w:r w:rsidRPr="00C43F49">
        <w:rPr>
          <w:rFonts w:eastAsia="Noto Naskh Arabic" w:cs="B Nazanin" w:hint="cs"/>
          <w:highlight w:val="yellow"/>
          <w:rtl/>
        </w:rPr>
        <w:t>اعتماد</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گسترش</w:t>
      </w:r>
      <w:r w:rsidRPr="007A7225">
        <w:rPr>
          <w:rFonts w:eastAsia="Noto Naskh Arabic" w:cs="B Nazanin"/>
          <w:rtl/>
        </w:rPr>
        <w:t xml:space="preserve"> </w:t>
      </w:r>
      <w:r w:rsidRPr="007A7225">
        <w:rPr>
          <w:rFonts w:eastAsia="Noto Naskh Arabic" w:cs="B Nazanin" w:hint="cs"/>
          <w:rtl/>
        </w:rPr>
        <w:t>می‌دهد</w:t>
      </w:r>
      <w:r w:rsidRPr="007A7225">
        <w:rPr>
          <w:rFonts w:eastAsia="Noto Naskh Arabic" w:cs="B Nazanin"/>
          <w:rtl/>
        </w:rPr>
        <w:t xml:space="preserve">. </w:t>
      </w:r>
      <w:r w:rsidRPr="007A7225">
        <w:rPr>
          <w:rFonts w:eastAsia="Noto Naskh Arabic" w:cs="B Nazanin" w:hint="cs"/>
          <w:rtl/>
        </w:rPr>
        <w:t>اندروید</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هر</w:t>
      </w:r>
      <w:r w:rsidRPr="007A7225">
        <w:rPr>
          <w:rFonts w:eastAsia="Noto Naskh Arabic" w:cs="B Nazanin"/>
          <w:rtl/>
        </w:rPr>
        <w:t xml:space="preserve"> </w:t>
      </w:r>
      <w:r w:rsidRPr="007A7225">
        <w:rPr>
          <w:rFonts w:eastAsia="Noto Naskh Arabic" w:cs="B Nazanin" w:hint="cs"/>
          <w:rtl/>
        </w:rPr>
        <w:t>کتابخانه</w:t>
      </w:r>
      <w:r w:rsidRPr="007A7225">
        <w:rPr>
          <w:rFonts w:eastAsia="Noto Naskh Arabic" w:cs="B Nazanin"/>
          <w:rtl/>
        </w:rPr>
        <w:t xml:space="preserve"> sandbox </w:t>
      </w:r>
      <w:r w:rsidRPr="007A7225">
        <w:rPr>
          <w:rFonts w:eastAsia="Noto Naskh Arabic" w:cs="B Nazanin" w:hint="cs"/>
          <w:rtl/>
        </w:rPr>
        <w:t>جداگانه</w:t>
      </w:r>
      <w:r w:rsidRPr="007A7225">
        <w:rPr>
          <w:rFonts w:eastAsia="Noto Naskh Arabic" w:cs="B Nazanin"/>
          <w:rtl/>
        </w:rPr>
        <w:t xml:space="preserve"> </w:t>
      </w:r>
      <w:r w:rsidRPr="007A7225">
        <w:rPr>
          <w:rFonts w:eastAsia="Noto Naskh Arabic" w:cs="B Nazanin" w:hint="cs"/>
          <w:rtl/>
        </w:rPr>
        <w:t>ایجاد</w:t>
      </w:r>
      <w:r w:rsidRPr="007A7225">
        <w:rPr>
          <w:rFonts w:eastAsia="Noto Naskh Arabic" w:cs="B Nazanin"/>
          <w:rtl/>
        </w:rPr>
        <w:t xml:space="preserve"> </w:t>
      </w:r>
      <w:r w:rsidRPr="007A7225">
        <w:rPr>
          <w:rFonts w:eastAsia="Noto Naskh Arabic" w:cs="B Nazanin" w:hint="cs"/>
          <w:rtl/>
        </w:rPr>
        <w:t>نمی‌کند؛</w:t>
      </w:r>
      <w:r w:rsidRPr="007A7225">
        <w:rPr>
          <w:rFonts w:eastAsia="Noto Naskh Arabic" w:cs="B Nazanin"/>
          <w:rtl/>
        </w:rPr>
        <w:t xml:space="preserve"> </w:t>
      </w:r>
      <w:r w:rsidRPr="007A7225">
        <w:rPr>
          <w:rFonts w:eastAsia="Noto Naskh Arabic" w:cs="B Nazanin" w:hint="cs"/>
          <w:rtl/>
        </w:rPr>
        <w:t>بنابراین</w:t>
      </w:r>
      <w:r w:rsidRPr="007A7225">
        <w:rPr>
          <w:rFonts w:eastAsia="Noto Naskh Arabic" w:cs="B Nazanin"/>
          <w:rtl/>
        </w:rPr>
        <w:t xml:space="preserve"> SDK </w:t>
      </w:r>
      <w:r w:rsidRPr="007A7225">
        <w:rPr>
          <w:rFonts w:eastAsia="Noto Naskh Arabic" w:cs="B Nazanin" w:hint="cs"/>
          <w:rtl/>
        </w:rPr>
        <w:t>شخص</w:t>
      </w:r>
      <w:r w:rsidRPr="007A7225">
        <w:rPr>
          <w:rFonts w:eastAsia="Noto Naskh Arabic" w:cs="B Nazanin"/>
          <w:rtl/>
        </w:rPr>
        <w:t xml:space="preserve"> </w:t>
      </w:r>
      <w:r w:rsidRPr="007A7225">
        <w:rPr>
          <w:rFonts w:eastAsia="Noto Naskh Arabic" w:cs="B Nazanin" w:hint="cs"/>
          <w:rtl/>
        </w:rPr>
        <w:t>ثالث</w:t>
      </w:r>
      <w:r w:rsidRPr="007A7225">
        <w:rPr>
          <w:rFonts w:eastAsia="Noto Naskh Arabic" w:cs="B Nazanin"/>
          <w:rtl/>
        </w:rPr>
        <w:t xml:space="preserve"> </w:t>
      </w:r>
      <w:r w:rsidRPr="007A7225">
        <w:rPr>
          <w:rFonts w:eastAsia="Noto Naskh Arabic" w:cs="B Nazanin" w:hint="cs"/>
          <w:rtl/>
        </w:rPr>
        <w:t>با</w:t>
      </w:r>
      <w:r w:rsidRPr="007A7225">
        <w:rPr>
          <w:rFonts w:eastAsia="Noto Naskh Arabic" w:cs="B Nazanin"/>
          <w:rtl/>
        </w:rPr>
        <w:t xml:space="preserve"> </w:t>
      </w:r>
      <w:r w:rsidRPr="007A7225">
        <w:rPr>
          <w:rFonts w:eastAsia="Noto Naskh Arabic" w:cs="B Nazanin" w:hint="cs"/>
          <w:rtl/>
        </w:rPr>
        <w:t>مجوزهای</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میزبان</w:t>
      </w:r>
      <w:r w:rsidRPr="007A7225">
        <w:rPr>
          <w:rFonts w:eastAsia="Noto Naskh Arabic" w:cs="B Nazanin"/>
          <w:rtl/>
        </w:rPr>
        <w:t xml:space="preserve"> </w:t>
      </w:r>
      <w:r w:rsidRPr="007A7225">
        <w:rPr>
          <w:rFonts w:eastAsia="Noto Naskh Arabic" w:cs="B Nazanin" w:hint="cs"/>
          <w:rtl/>
        </w:rPr>
        <w:t>اجرا</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اعتماد</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یک</w:t>
      </w:r>
      <w:r w:rsidRPr="007A7225">
        <w:rPr>
          <w:rFonts w:eastAsia="Noto Naskh Arabic" w:cs="B Nazanin"/>
          <w:rtl/>
        </w:rPr>
        <w:t xml:space="preserve"> </w:t>
      </w:r>
      <w:r w:rsidRPr="007A7225">
        <w:rPr>
          <w:rFonts w:eastAsia="Noto Naskh Arabic" w:cs="B Nazanin" w:hint="cs"/>
          <w:rtl/>
        </w:rPr>
        <w:t>کتابخانه</w:t>
      </w:r>
      <w:r w:rsidRPr="007A7225">
        <w:rPr>
          <w:rFonts w:eastAsia="Noto Naskh Arabic" w:cs="B Nazanin"/>
          <w:rtl/>
        </w:rPr>
        <w:t xml:space="preserve"> </w:t>
      </w:r>
      <w:r w:rsidRPr="007A7225">
        <w:rPr>
          <w:rFonts w:eastAsia="Noto Naskh Arabic" w:cs="B Nazanin" w:hint="cs"/>
          <w:rtl/>
        </w:rPr>
        <w:t>یعنی</w:t>
      </w:r>
      <w:r w:rsidRPr="007A7225">
        <w:rPr>
          <w:rFonts w:eastAsia="Noto Naskh Arabic" w:cs="B Nazanin"/>
          <w:rtl/>
        </w:rPr>
        <w:t xml:space="preserve"> </w:t>
      </w:r>
      <w:r w:rsidRPr="007A7225">
        <w:rPr>
          <w:rFonts w:eastAsia="Noto Naskh Arabic" w:cs="B Nazanin" w:hint="cs"/>
          <w:rtl/>
        </w:rPr>
        <w:t>اعتماد</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خود</w:t>
      </w:r>
      <w:r w:rsidRPr="007A7225">
        <w:rPr>
          <w:rFonts w:eastAsia="Noto Naskh Arabic" w:cs="B Nazanin"/>
          <w:rtl/>
        </w:rPr>
        <w:t xml:space="preserve"> </w:t>
      </w:r>
      <w:r w:rsidRPr="007A7225">
        <w:rPr>
          <w:rFonts w:eastAsia="Noto Naskh Arabic" w:cs="B Nazanin" w:hint="cs"/>
          <w:rtl/>
        </w:rPr>
        <w:t>آن</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وابستگی‌های</w:t>
      </w:r>
      <w:r w:rsidRPr="007A7225">
        <w:rPr>
          <w:rFonts w:eastAsia="Noto Naskh Arabic" w:cs="B Nazanin"/>
          <w:rtl/>
        </w:rPr>
        <w:t xml:space="preserve"> </w:t>
      </w:r>
      <w:r w:rsidRPr="007A7225">
        <w:rPr>
          <w:rFonts w:eastAsia="Noto Naskh Arabic" w:cs="B Nazanin" w:hint="cs"/>
          <w:rtl/>
        </w:rPr>
        <w:t>مستقیم</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غیرمستقیمش</w:t>
      </w:r>
      <w:r w:rsidRPr="007A7225">
        <w:rPr>
          <w:rFonts w:eastAsia="Noto Naskh Arabic" w:cs="B Nazanin"/>
          <w:rtl/>
        </w:rPr>
        <w:t>.</w:t>
      </w:r>
    </w:p>
    <w:p w14:paraId="0CC3A27A" w14:textId="77777777" w:rsidR="00617EDD" w:rsidRPr="007A7225" w:rsidRDefault="00000000" w:rsidP="007A7225">
      <w:pPr>
        <w:bidi/>
        <w:spacing w:after="100" w:line="300" w:lineRule="auto"/>
        <w:rPr>
          <w:rFonts w:cs="B Nazanin" w:hint="eastAsia"/>
        </w:rPr>
      </w:pPr>
      <w:r w:rsidRPr="007A7225">
        <w:rPr>
          <w:rFonts w:eastAsia="Noto Naskh Arabic" w:cs="B Nazanin"/>
          <w:rtl/>
        </w:rPr>
        <w:t>پرسش محتمل: «آیا sandbox سیستم‌عامل کافی نیست؟» پاسخ: sandbox در سطح فرایند، برنامه‌ها را از یکدیگر جدا می‌کند؛ اما تضمین نمی‌کند که کد خود برنامه ورودی را اعتبارسنجی کند، مجوزدهی را درست انجام دهد یا اسرار را ایمن نگهدارد. این مسئولیت همچنان بر عهده برنامه است.</w:t>
      </w:r>
    </w:p>
    <w:tbl>
      <w:tblPr>
        <w:tblW w:w="0" w:type="auto"/>
        <w:jc w:val="center"/>
        <w:tblLook w:val="04A0" w:firstRow="1" w:lastRow="0" w:firstColumn="1" w:lastColumn="0" w:noHBand="0" w:noVBand="1"/>
      </w:tblPr>
      <w:tblGrid>
        <w:gridCol w:w="9866"/>
      </w:tblGrid>
      <w:tr w:rsidR="00617EDD" w:rsidRPr="007A7225" w14:paraId="60C60613" w14:textId="77777777">
        <w:trPr>
          <w:jc w:val="center"/>
        </w:trPr>
        <w:tc>
          <w:tcPr>
            <w:tcW w:w="9866" w:type="dxa"/>
            <w:shd w:val="clear" w:color="auto" w:fill="EAF2F8"/>
            <w:tcMar>
              <w:top w:w="100" w:type="dxa"/>
              <w:left w:w="140" w:type="dxa"/>
              <w:bottom w:w="100" w:type="dxa"/>
              <w:right w:w="140" w:type="dxa"/>
            </w:tcMar>
          </w:tcPr>
          <w:p w14:paraId="483CD50C"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برای برنامه‌هایی که Android 12 یا بالاتر را هدف می‌گیرند، هر Activity، Service یا Receiver دارای intent-filter باید مقدار android:exported را به‌طور صریح مشخص کند. بااین‌حال «اجبار به اعلام» جای طراحی امن را نمی‌گیرد؛ هر مؤلفه صادرشده باید مجوز، هویت فراخوان و ورودی‌ها را مستقل بررسی کند.</w:t>
            </w:r>
          </w:p>
        </w:tc>
      </w:tr>
    </w:tbl>
    <w:p w14:paraId="27E3E324" w14:textId="77777777" w:rsidR="00617EDD" w:rsidRPr="007A7225" w:rsidRDefault="00617EDD" w:rsidP="007A7225">
      <w:pPr>
        <w:bidi/>
        <w:spacing w:after="0"/>
        <w:rPr>
          <w:rFonts w:cs="B Nazanin" w:hint="eastAsia"/>
        </w:rPr>
      </w:pPr>
    </w:p>
    <w:p w14:paraId="6C8DA68E"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۴. طبقه‌بندی مدل مهاجم</w:t>
      </w:r>
    </w:p>
    <w:p w14:paraId="113B848F" w14:textId="77777777" w:rsidR="00617EDD" w:rsidRPr="007A7225" w:rsidRDefault="00000000" w:rsidP="007A7225">
      <w:pPr>
        <w:bidi/>
        <w:spacing w:after="100" w:line="300" w:lineRule="auto"/>
        <w:rPr>
          <w:rFonts w:cs="B Nazanin" w:hint="eastAsia"/>
        </w:rPr>
      </w:pPr>
      <w:r w:rsidRPr="007A7225">
        <w:rPr>
          <w:rFonts w:eastAsia="Noto Naskh Arabic" w:cs="B Nazanin"/>
          <w:rtl/>
        </w:rPr>
        <w:t>مدل مهاجم را به‌صورت سه محور مستقل توضیح دهید، نه یک طیف واحد. یک مهاجم می‌تواند هر ترکیبی از این ویژگی‌ها را داشته باشد:</w:t>
      </w:r>
    </w:p>
    <w:tbl>
      <w:tblPr>
        <w:tblStyle w:val="TableGrid"/>
        <w:tblW w:w="0" w:type="auto"/>
        <w:jc w:val="center"/>
        <w:tblLook w:val="04A0" w:firstRow="1" w:lastRow="0" w:firstColumn="1" w:lastColumn="0" w:noHBand="0" w:noVBand="1"/>
      </w:tblPr>
      <w:tblGrid>
        <w:gridCol w:w="2268"/>
        <w:gridCol w:w="3402"/>
        <w:gridCol w:w="3969"/>
      </w:tblGrid>
      <w:tr w:rsidR="00617EDD" w:rsidRPr="007A7225" w14:paraId="4848B005" w14:textId="77777777">
        <w:trPr>
          <w:jc w:val="center"/>
        </w:trPr>
        <w:tc>
          <w:tcPr>
            <w:tcW w:w="2268" w:type="dxa"/>
            <w:shd w:val="clear" w:color="auto" w:fill="D9EAF7"/>
            <w:tcMar>
              <w:top w:w="80" w:type="dxa"/>
              <w:left w:w="100" w:type="dxa"/>
              <w:bottom w:w="80" w:type="dxa"/>
              <w:right w:w="100" w:type="dxa"/>
            </w:tcMar>
            <w:vAlign w:val="center"/>
          </w:tcPr>
          <w:p w14:paraId="335915E0" w14:textId="77777777" w:rsidR="00617EDD" w:rsidRPr="007A7225" w:rsidRDefault="00000000" w:rsidP="007A7225">
            <w:pPr>
              <w:bidi/>
              <w:rPr>
                <w:rFonts w:cs="B Nazanin" w:hint="eastAsia"/>
              </w:rPr>
            </w:pPr>
            <w:r w:rsidRPr="007A7225">
              <w:rPr>
                <w:rFonts w:ascii="Noto Sans Arabic" w:eastAsia="Noto Sans Arabic" w:hAnsi="Noto Sans Arabic" w:cs="B Nazanin"/>
                <w:b/>
                <w:color w:val="17365D"/>
                <w:sz w:val="20"/>
                <w:rtl/>
              </w:rPr>
              <w:t>محور</w:t>
            </w:r>
          </w:p>
        </w:tc>
        <w:tc>
          <w:tcPr>
            <w:tcW w:w="3402" w:type="dxa"/>
            <w:shd w:val="clear" w:color="auto" w:fill="D9EAF7"/>
            <w:tcMar>
              <w:top w:w="80" w:type="dxa"/>
              <w:left w:w="100" w:type="dxa"/>
              <w:bottom w:w="80" w:type="dxa"/>
              <w:right w:w="100" w:type="dxa"/>
            </w:tcMar>
            <w:vAlign w:val="center"/>
          </w:tcPr>
          <w:p w14:paraId="7BA9077D" w14:textId="77777777" w:rsidR="00617EDD" w:rsidRPr="007A7225" w:rsidRDefault="00000000" w:rsidP="007A7225">
            <w:pPr>
              <w:bidi/>
              <w:rPr>
                <w:rFonts w:cs="B Nazanin" w:hint="eastAsia"/>
              </w:rPr>
            </w:pPr>
            <w:r w:rsidRPr="007A7225">
              <w:rPr>
                <w:rFonts w:ascii="Noto Sans Arabic" w:eastAsia="Noto Sans Arabic" w:hAnsi="Noto Sans Arabic" w:cs="B Nazanin"/>
                <w:b/>
                <w:color w:val="17365D"/>
                <w:sz w:val="20"/>
                <w:rtl/>
              </w:rPr>
              <w:t>معنا</w:t>
            </w:r>
          </w:p>
        </w:tc>
        <w:tc>
          <w:tcPr>
            <w:tcW w:w="3969" w:type="dxa"/>
            <w:shd w:val="clear" w:color="auto" w:fill="D9EAF7"/>
            <w:tcMar>
              <w:top w:w="80" w:type="dxa"/>
              <w:left w:w="100" w:type="dxa"/>
              <w:bottom w:w="80" w:type="dxa"/>
              <w:right w:w="100" w:type="dxa"/>
            </w:tcMar>
            <w:vAlign w:val="center"/>
          </w:tcPr>
          <w:p w14:paraId="1E9153CD" w14:textId="77777777" w:rsidR="00617EDD" w:rsidRPr="007A7225" w:rsidRDefault="00000000" w:rsidP="007A7225">
            <w:pPr>
              <w:bidi/>
              <w:rPr>
                <w:rFonts w:cs="B Nazanin" w:hint="eastAsia"/>
              </w:rPr>
            </w:pPr>
            <w:r w:rsidRPr="007A7225">
              <w:rPr>
                <w:rFonts w:ascii="Noto Sans Arabic" w:eastAsia="Noto Sans Arabic" w:hAnsi="Noto Sans Arabic" w:cs="B Nazanin"/>
                <w:b/>
                <w:color w:val="17365D"/>
                <w:sz w:val="20"/>
                <w:rtl/>
              </w:rPr>
              <w:t>اهمیت نظری</w:t>
            </w:r>
          </w:p>
        </w:tc>
      </w:tr>
      <w:tr w:rsidR="00617EDD" w:rsidRPr="007A7225" w14:paraId="025A7742" w14:textId="77777777">
        <w:trPr>
          <w:jc w:val="center"/>
        </w:trPr>
        <w:tc>
          <w:tcPr>
            <w:tcW w:w="2268" w:type="dxa"/>
            <w:tcMar>
              <w:top w:w="80" w:type="dxa"/>
              <w:left w:w="100" w:type="dxa"/>
              <w:bottom w:w="80" w:type="dxa"/>
              <w:right w:w="100" w:type="dxa"/>
            </w:tcMar>
            <w:vAlign w:val="center"/>
          </w:tcPr>
          <w:p w14:paraId="279593C6" w14:textId="77777777" w:rsidR="00617EDD" w:rsidRPr="007A7225" w:rsidRDefault="00000000" w:rsidP="007A7225">
            <w:pPr>
              <w:bidi/>
              <w:rPr>
                <w:rFonts w:cs="B Nazanin" w:hint="eastAsia"/>
              </w:rPr>
            </w:pPr>
            <w:r w:rsidRPr="00C43F49">
              <w:rPr>
                <w:rFonts w:eastAsia="Noto Naskh Arabic" w:cs="B Nazanin"/>
                <w:sz w:val="19"/>
                <w:highlight w:val="yellow"/>
                <w:rtl/>
              </w:rPr>
              <w:t>غیرفعال در برابر فعال</w:t>
            </w:r>
          </w:p>
        </w:tc>
        <w:tc>
          <w:tcPr>
            <w:tcW w:w="3402" w:type="dxa"/>
            <w:tcMar>
              <w:top w:w="80" w:type="dxa"/>
              <w:left w:w="100" w:type="dxa"/>
              <w:bottom w:w="80" w:type="dxa"/>
              <w:right w:w="100" w:type="dxa"/>
            </w:tcMar>
            <w:vAlign w:val="center"/>
          </w:tcPr>
          <w:p w14:paraId="3052D23F" w14:textId="77777777" w:rsidR="00617EDD" w:rsidRPr="007A7225" w:rsidRDefault="00000000" w:rsidP="007A7225">
            <w:pPr>
              <w:bidi/>
              <w:rPr>
                <w:rFonts w:cs="B Nazanin" w:hint="eastAsia"/>
              </w:rPr>
            </w:pPr>
            <w:r w:rsidRPr="007A7225">
              <w:rPr>
                <w:rFonts w:eastAsia="Noto Naskh Arabic" w:cs="B Nazanin"/>
                <w:sz w:val="19"/>
                <w:rtl/>
              </w:rPr>
              <w:t>فقط مشاهده می‌کند، یا داده را تغییر می‌دهد/تزریق می‌کند.</w:t>
            </w:r>
          </w:p>
        </w:tc>
        <w:tc>
          <w:tcPr>
            <w:tcW w:w="3969" w:type="dxa"/>
            <w:tcMar>
              <w:top w:w="80" w:type="dxa"/>
              <w:left w:w="100" w:type="dxa"/>
              <w:bottom w:w="80" w:type="dxa"/>
              <w:right w:w="100" w:type="dxa"/>
            </w:tcMar>
            <w:vAlign w:val="center"/>
          </w:tcPr>
          <w:p w14:paraId="74588104" w14:textId="77777777" w:rsidR="00617EDD" w:rsidRPr="007A7225" w:rsidRDefault="00000000" w:rsidP="007A7225">
            <w:pPr>
              <w:bidi/>
              <w:rPr>
                <w:rFonts w:cs="B Nazanin" w:hint="eastAsia"/>
              </w:rPr>
            </w:pPr>
            <w:r w:rsidRPr="007A7225">
              <w:rPr>
                <w:rFonts w:eastAsia="Noto Naskh Arabic" w:cs="B Nazanin"/>
                <w:sz w:val="19"/>
                <w:rtl/>
              </w:rPr>
              <w:t>مشخص می‌کند آیا محرمانگی به‌تنهایی کافی است یا به تمامیت و اصالت نیز نیاز داریم.</w:t>
            </w:r>
          </w:p>
        </w:tc>
      </w:tr>
      <w:tr w:rsidR="00617EDD" w:rsidRPr="007A7225" w14:paraId="16B2494F" w14:textId="77777777">
        <w:trPr>
          <w:jc w:val="center"/>
        </w:trPr>
        <w:tc>
          <w:tcPr>
            <w:tcW w:w="2268" w:type="dxa"/>
            <w:tcMar>
              <w:top w:w="80" w:type="dxa"/>
              <w:left w:w="100" w:type="dxa"/>
              <w:bottom w:w="80" w:type="dxa"/>
              <w:right w:w="100" w:type="dxa"/>
            </w:tcMar>
            <w:vAlign w:val="center"/>
          </w:tcPr>
          <w:p w14:paraId="639DDBBE" w14:textId="77777777" w:rsidR="00617EDD" w:rsidRPr="007A7225" w:rsidRDefault="00000000" w:rsidP="007A7225">
            <w:pPr>
              <w:bidi/>
              <w:rPr>
                <w:rFonts w:cs="B Nazanin" w:hint="eastAsia"/>
              </w:rPr>
            </w:pPr>
            <w:r w:rsidRPr="00C43F49">
              <w:rPr>
                <w:rFonts w:eastAsia="Noto Naskh Arabic" w:cs="B Nazanin"/>
                <w:sz w:val="19"/>
                <w:highlight w:val="yellow"/>
                <w:rtl/>
              </w:rPr>
              <w:t>توزیع‌شده در برابر غیرتوزیع‌شده</w:t>
            </w:r>
          </w:p>
        </w:tc>
        <w:tc>
          <w:tcPr>
            <w:tcW w:w="3402" w:type="dxa"/>
            <w:tcMar>
              <w:top w:w="80" w:type="dxa"/>
              <w:left w:w="100" w:type="dxa"/>
              <w:bottom w:w="80" w:type="dxa"/>
              <w:right w:w="100" w:type="dxa"/>
            </w:tcMar>
            <w:vAlign w:val="center"/>
          </w:tcPr>
          <w:p w14:paraId="3A03EDC7" w14:textId="77777777" w:rsidR="00617EDD" w:rsidRPr="007A7225" w:rsidRDefault="00000000" w:rsidP="007A7225">
            <w:pPr>
              <w:bidi/>
              <w:rPr>
                <w:rFonts w:cs="B Nazanin" w:hint="eastAsia"/>
              </w:rPr>
            </w:pPr>
            <w:r w:rsidRPr="007A7225">
              <w:rPr>
                <w:rFonts w:eastAsia="Noto Naskh Arabic" w:cs="B Nazanin"/>
                <w:sz w:val="19"/>
                <w:rtl/>
              </w:rPr>
              <w:t>یک مهاجم یا نشست واحد، در برابر بات‌نت، scraping یا مقیاس بالا.</w:t>
            </w:r>
          </w:p>
        </w:tc>
        <w:tc>
          <w:tcPr>
            <w:tcW w:w="3969" w:type="dxa"/>
            <w:tcMar>
              <w:top w:w="80" w:type="dxa"/>
              <w:left w:w="100" w:type="dxa"/>
              <w:bottom w:w="80" w:type="dxa"/>
              <w:right w:w="100" w:type="dxa"/>
            </w:tcMar>
            <w:vAlign w:val="center"/>
          </w:tcPr>
          <w:p w14:paraId="43C5CF66" w14:textId="77777777" w:rsidR="00617EDD" w:rsidRPr="007A7225" w:rsidRDefault="00000000" w:rsidP="007A7225">
            <w:pPr>
              <w:bidi/>
              <w:rPr>
                <w:rFonts w:cs="B Nazanin" w:hint="eastAsia"/>
              </w:rPr>
            </w:pPr>
            <w:r w:rsidRPr="007A7225">
              <w:rPr>
                <w:rFonts w:eastAsia="Noto Naskh Arabic" w:cs="B Nazanin"/>
                <w:sz w:val="19"/>
                <w:rtl/>
              </w:rPr>
              <w:t>اهمیت rate limiting، تشخیص ناهنجاری و کنترل منابع را مشخص می‌کند.</w:t>
            </w:r>
          </w:p>
        </w:tc>
      </w:tr>
      <w:tr w:rsidR="00617EDD" w:rsidRPr="007A7225" w14:paraId="360E3BAB" w14:textId="77777777">
        <w:trPr>
          <w:jc w:val="center"/>
        </w:trPr>
        <w:tc>
          <w:tcPr>
            <w:tcW w:w="2268" w:type="dxa"/>
            <w:tcMar>
              <w:top w:w="80" w:type="dxa"/>
              <w:left w:w="100" w:type="dxa"/>
              <w:bottom w:w="80" w:type="dxa"/>
              <w:right w:w="100" w:type="dxa"/>
            </w:tcMar>
            <w:vAlign w:val="center"/>
          </w:tcPr>
          <w:p w14:paraId="50B31997" w14:textId="77777777" w:rsidR="00617EDD" w:rsidRPr="007A7225" w:rsidRDefault="00000000" w:rsidP="007A7225">
            <w:pPr>
              <w:bidi/>
              <w:rPr>
                <w:rFonts w:cs="B Nazanin" w:hint="eastAsia"/>
              </w:rPr>
            </w:pPr>
            <w:r w:rsidRPr="00C43F49">
              <w:rPr>
                <w:rFonts w:eastAsia="Noto Naskh Arabic" w:cs="B Nazanin"/>
                <w:sz w:val="19"/>
                <w:highlight w:val="yellow"/>
                <w:rtl/>
              </w:rPr>
              <w:t>داخلی در برابر خارجی</w:t>
            </w:r>
          </w:p>
        </w:tc>
        <w:tc>
          <w:tcPr>
            <w:tcW w:w="3402" w:type="dxa"/>
            <w:tcMar>
              <w:top w:w="80" w:type="dxa"/>
              <w:left w:w="100" w:type="dxa"/>
              <w:bottom w:w="80" w:type="dxa"/>
              <w:right w:w="100" w:type="dxa"/>
            </w:tcMar>
            <w:vAlign w:val="center"/>
          </w:tcPr>
          <w:p w14:paraId="01E9910C" w14:textId="77777777" w:rsidR="00617EDD" w:rsidRPr="007A7225" w:rsidRDefault="00000000" w:rsidP="007A7225">
            <w:pPr>
              <w:bidi/>
              <w:rPr>
                <w:rFonts w:cs="B Nazanin" w:hint="eastAsia"/>
              </w:rPr>
            </w:pPr>
            <w:r w:rsidRPr="007A7225">
              <w:rPr>
                <w:rFonts w:eastAsia="Noto Naskh Arabic" w:cs="B Nazanin"/>
                <w:sz w:val="19"/>
                <w:rtl/>
              </w:rPr>
              <w:t xml:space="preserve">روی دستگاه؛ مانند برنامه مخرب هم‌نصب یا </w:t>
            </w:r>
            <w:r w:rsidRPr="007A7225">
              <w:rPr>
                <w:rFonts w:eastAsia="Noto Naskh Arabic" w:cs="B Nazanin"/>
                <w:sz w:val="19"/>
                <w:rtl/>
              </w:rPr>
              <w:lastRenderedPageBreak/>
              <w:t>روت، در برابر مهاجم شبکه یا backend.</w:t>
            </w:r>
          </w:p>
        </w:tc>
        <w:tc>
          <w:tcPr>
            <w:tcW w:w="3969" w:type="dxa"/>
            <w:tcMar>
              <w:top w:w="80" w:type="dxa"/>
              <w:left w:w="100" w:type="dxa"/>
              <w:bottom w:w="80" w:type="dxa"/>
              <w:right w:w="100" w:type="dxa"/>
            </w:tcMar>
            <w:vAlign w:val="center"/>
          </w:tcPr>
          <w:p w14:paraId="786E2F01" w14:textId="77777777" w:rsidR="00617EDD" w:rsidRPr="007A7225" w:rsidRDefault="00000000" w:rsidP="007A7225">
            <w:pPr>
              <w:bidi/>
              <w:rPr>
                <w:rFonts w:cs="B Nazanin" w:hint="eastAsia"/>
              </w:rPr>
            </w:pPr>
            <w:r w:rsidRPr="007A7225">
              <w:rPr>
                <w:rFonts w:eastAsia="Noto Naskh Arabic" w:cs="B Nazanin"/>
                <w:sz w:val="19"/>
                <w:rtl/>
              </w:rPr>
              <w:lastRenderedPageBreak/>
              <w:t xml:space="preserve">مرز اعتماد را مشخص می‌کند: دستگاه، IPC، شبکه یا </w:t>
            </w:r>
            <w:r w:rsidRPr="007A7225">
              <w:rPr>
                <w:rFonts w:eastAsia="Noto Naskh Arabic" w:cs="B Nazanin"/>
                <w:sz w:val="19"/>
                <w:rtl/>
              </w:rPr>
              <w:lastRenderedPageBreak/>
              <w:t>سرور.</w:t>
            </w:r>
          </w:p>
        </w:tc>
      </w:tr>
    </w:tbl>
    <w:p w14:paraId="5B13D4BA" w14:textId="77777777" w:rsidR="00617EDD" w:rsidRPr="007A7225" w:rsidRDefault="00617EDD" w:rsidP="007A7225">
      <w:pPr>
        <w:bidi/>
        <w:spacing w:after="0"/>
        <w:rPr>
          <w:rFonts w:cs="B Nazanin" w:hint="eastAsia"/>
        </w:rPr>
      </w:pPr>
    </w:p>
    <w:p w14:paraId="22D4D9F6" w14:textId="77777777" w:rsidR="00617EDD" w:rsidRPr="007A7225" w:rsidRDefault="00000000" w:rsidP="007A7225">
      <w:pPr>
        <w:bidi/>
        <w:spacing w:after="100" w:line="300" w:lineRule="auto"/>
        <w:rPr>
          <w:rFonts w:cs="B Nazanin" w:hint="eastAsia"/>
        </w:rPr>
      </w:pPr>
      <w:r w:rsidRPr="007A7225">
        <w:rPr>
          <w:rFonts w:eastAsia="Noto Naskh Arabic" w:cs="B Nazanin"/>
          <w:rtl/>
        </w:rPr>
        <w:t>این طبقه‌بندی در ارائه کاربردی است؛ برای نمونه MITM معمولاً فعال، غیرتوزیع‌شده و خارجی است. credential stuffing معمولاً توزیع‌شده و خارجی است. برنامه مخربی که clipboard را می‌خواند، مهاجمی داخلی است.</w:t>
      </w:r>
    </w:p>
    <w:p w14:paraId="5ABA658B"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۵. استفاده از DIVA به‌عنوان آزمایشگاه</w:t>
      </w:r>
    </w:p>
    <w:p w14:paraId="3BD661A9" w14:textId="77777777" w:rsidR="00617EDD" w:rsidRPr="007A7225" w:rsidRDefault="00000000" w:rsidP="007A7225">
      <w:pPr>
        <w:bidi/>
        <w:spacing w:after="100" w:line="300" w:lineRule="auto"/>
        <w:rPr>
          <w:rFonts w:cs="B Nazanin" w:hint="eastAsia"/>
        </w:rPr>
      </w:pPr>
      <w:r w:rsidRPr="007A7225">
        <w:rPr>
          <w:rFonts w:eastAsia="Noto Naskh Arabic" w:cs="B Nazanin"/>
          <w:rtl/>
        </w:rPr>
        <w:t>DIVA یا Damn Insecure and Vulnerable App عمداً یک برنامه واقعی و کامل نیست؛ بلکه مجموعه‌ای از بازتولیدهای کوچک و جداگانه از کلاس‌های رایج آسیب‌پذیری است که هرکدام معمولاً در یک Activity نمایش داده می‌شوند. این سادگی آموزشی است، زیرا علت ریشه‌ای هر مشکل بدون شلوغی یک برنامه واقعی دیده می‌شود.</w:t>
      </w:r>
    </w:p>
    <w:p w14:paraId="2A6D53E8"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jadx </w:t>
      </w:r>
      <w:r w:rsidRPr="007A7225">
        <w:rPr>
          <w:rFonts w:eastAsia="Noto Naskh Arabic" w:cs="B Nazanin" w:hint="cs"/>
          <w:rtl/>
        </w:rPr>
        <w:t>و</w:t>
      </w:r>
      <w:r w:rsidRPr="007A7225">
        <w:rPr>
          <w:rFonts w:eastAsia="Noto Naskh Arabic" w:cs="B Nazanin"/>
          <w:rtl/>
        </w:rPr>
        <w:t xml:space="preserve"> apktool: </w:t>
      </w:r>
      <w:r w:rsidRPr="007A7225">
        <w:rPr>
          <w:rFonts w:eastAsia="Noto Naskh Arabic" w:cs="B Nazanin" w:hint="cs"/>
          <w:rtl/>
        </w:rPr>
        <w:t>تبدیل</w:t>
      </w:r>
      <w:r w:rsidRPr="007A7225">
        <w:rPr>
          <w:rFonts w:eastAsia="Noto Naskh Arabic" w:cs="B Nazanin"/>
          <w:rtl/>
        </w:rPr>
        <w:t xml:space="preserve"> APK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کد</w:t>
      </w:r>
      <w:r w:rsidRPr="007A7225">
        <w:rPr>
          <w:rFonts w:eastAsia="Noto Naskh Arabic" w:cs="B Nazanin"/>
          <w:rtl/>
        </w:rPr>
        <w:t xml:space="preserve"> Java/Smali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منابع</w:t>
      </w:r>
      <w:r w:rsidRPr="007A7225">
        <w:rPr>
          <w:rFonts w:eastAsia="Noto Naskh Arabic" w:cs="B Nazanin"/>
          <w:rtl/>
        </w:rPr>
        <w:t xml:space="preserve"> </w:t>
      </w:r>
      <w:r w:rsidRPr="007A7225">
        <w:rPr>
          <w:rFonts w:eastAsia="Noto Naskh Arabic" w:cs="B Nazanin" w:hint="cs"/>
          <w:rtl/>
        </w:rPr>
        <w:t>قابل‌خواندن</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ایستا</w:t>
      </w:r>
      <w:r w:rsidRPr="007A7225">
        <w:rPr>
          <w:rFonts w:eastAsia="Noto Naskh Arabic" w:cs="B Nazanin"/>
          <w:rtl/>
        </w:rPr>
        <w:t>.</w:t>
      </w:r>
    </w:p>
    <w:p w14:paraId="3F38B802"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Drozer: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مؤلفه‌های</w:t>
      </w:r>
      <w:r w:rsidRPr="007A7225">
        <w:rPr>
          <w:rFonts w:eastAsia="Noto Naskh Arabic" w:cs="B Nazanin"/>
          <w:rtl/>
        </w:rPr>
        <w:t xml:space="preserve"> IPC </w:t>
      </w:r>
      <w:r w:rsidRPr="007A7225">
        <w:rPr>
          <w:rFonts w:eastAsia="Noto Naskh Arabic" w:cs="B Nazanin" w:hint="cs"/>
          <w:rtl/>
        </w:rPr>
        <w:t>صادرشده</w:t>
      </w:r>
      <w:r w:rsidRPr="007A7225">
        <w:rPr>
          <w:rFonts w:eastAsia="Noto Naskh Arabic" w:cs="B Nazanin"/>
          <w:rtl/>
        </w:rPr>
        <w:t xml:space="preserve"> </w:t>
      </w:r>
      <w:r w:rsidRPr="007A7225">
        <w:rPr>
          <w:rFonts w:eastAsia="Noto Naskh Arabic" w:cs="B Nazanin" w:hint="cs"/>
          <w:rtl/>
        </w:rPr>
        <w:t>مانند</w:t>
      </w:r>
      <w:r w:rsidRPr="007A7225">
        <w:rPr>
          <w:rFonts w:eastAsia="Noto Naskh Arabic" w:cs="B Nazanin"/>
          <w:rtl/>
        </w:rPr>
        <w:t xml:space="preserve"> Activity</w:t>
      </w:r>
      <w:r w:rsidRPr="007A7225">
        <w:rPr>
          <w:rFonts w:eastAsia="Noto Naskh Arabic" w:cs="B Nazanin" w:hint="cs"/>
          <w:rtl/>
        </w:rPr>
        <w:t>،</w:t>
      </w:r>
      <w:r w:rsidRPr="007A7225">
        <w:rPr>
          <w:rFonts w:eastAsia="Noto Naskh Arabic" w:cs="B Nazanin"/>
          <w:rtl/>
        </w:rPr>
        <w:t xml:space="preserve"> Provider</w:t>
      </w:r>
      <w:r w:rsidRPr="007A7225">
        <w:rPr>
          <w:rFonts w:eastAsia="Noto Naskh Arabic" w:cs="B Nazanin" w:hint="cs"/>
          <w:rtl/>
        </w:rPr>
        <w:t>،</w:t>
      </w:r>
      <w:r w:rsidRPr="007A7225">
        <w:rPr>
          <w:rFonts w:eastAsia="Noto Naskh Arabic" w:cs="B Nazanin"/>
          <w:rtl/>
        </w:rPr>
        <w:t xml:space="preserve"> Receiver </w:t>
      </w:r>
      <w:r w:rsidRPr="007A7225">
        <w:rPr>
          <w:rFonts w:eastAsia="Noto Naskh Arabic" w:cs="B Nazanin" w:hint="cs"/>
          <w:rtl/>
        </w:rPr>
        <w:t>و</w:t>
      </w:r>
      <w:r w:rsidRPr="007A7225">
        <w:rPr>
          <w:rFonts w:eastAsia="Noto Naskh Arabic" w:cs="B Nazanin"/>
          <w:rtl/>
        </w:rPr>
        <w:t xml:space="preserve"> Service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دید</w:t>
      </w:r>
      <w:r w:rsidRPr="007A7225">
        <w:rPr>
          <w:rFonts w:eastAsia="Noto Naskh Arabic" w:cs="B Nazanin"/>
          <w:rtl/>
        </w:rPr>
        <w:t xml:space="preserve"> </w:t>
      </w:r>
      <w:r w:rsidRPr="007A7225">
        <w:rPr>
          <w:rFonts w:eastAsia="Noto Naskh Arabic" w:cs="B Nazanin" w:hint="cs"/>
          <w:rtl/>
        </w:rPr>
        <w:t>یک</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دیگر</w:t>
      </w:r>
      <w:r w:rsidRPr="007A7225">
        <w:rPr>
          <w:rFonts w:eastAsia="Noto Naskh Arabic" w:cs="B Nazanin"/>
          <w:rtl/>
        </w:rPr>
        <w:t>.</w:t>
      </w:r>
    </w:p>
    <w:p w14:paraId="7DF7FE90"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Frida: </w:t>
      </w:r>
      <w:r w:rsidRPr="007A7225">
        <w:rPr>
          <w:rFonts w:eastAsia="Noto Naskh Arabic" w:cs="B Nazanin" w:hint="cs"/>
          <w:rtl/>
        </w:rPr>
        <w:t>ابزار</w:t>
      </w:r>
      <w:r w:rsidRPr="007A7225">
        <w:rPr>
          <w:rFonts w:eastAsia="Noto Naskh Arabic" w:cs="B Nazanin"/>
          <w:rtl/>
        </w:rPr>
        <w:t xml:space="preserve"> instrumentation </w:t>
      </w:r>
      <w:r w:rsidRPr="007A7225">
        <w:rPr>
          <w:rFonts w:eastAsia="Noto Naskh Arabic" w:cs="B Nazanin" w:hint="cs"/>
          <w:rtl/>
        </w:rPr>
        <w:t>پویا</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hook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تغییر</w:t>
      </w:r>
      <w:r w:rsidRPr="007A7225">
        <w:rPr>
          <w:rFonts w:eastAsia="Noto Naskh Arabic" w:cs="B Nazanin"/>
          <w:rtl/>
        </w:rPr>
        <w:t xml:space="preserve"> </w:t>
      </w:r>
      <w:r w:rsidRPr="007A7225">
        <w:rPr>
          <w:rFonts w:eastAsia="Noto Naskh Arabic" w:cs="B Nazanin" w:hint="cs"/>
          <w:rtl/>
        </w:rPr>
        <w:t>رفتار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زمان</w:t>
      </w:r>
      <w:r w:rsidRPr="007A7225">
        <w:rPr>
          <w:rFonts w:eastAsia="Noto Naskh Arabic" w:cs="B Nazanin"/>
          <w:rtl/>
        </w:rPr>
        <w:t xml:space="preserve"> </w:t>
      </w:r>
      <w:r w:rsidRPr="007A7225">
        <w:rPr>
          <w:rFonts w:eastAsia="Noto Naskh Arabic" w:cs="B Nazanin" w:hint="cs"/>
          <w:rtl/>
        </w:rPr>
        <w:t>اجرا؛</w:t>
      </w:r>
      <w:r w:rsidRPr="007A7225">
        <w:rPr>
          <w:rFonts w:eastAsia="Noto Naskh Arabic" w:cs="B Nazanin"/>
          <w:rtl/>
        </w:rPr>
        <w:t xml:space="preserve"> </w:t>
      </w:r>
      <w:r w:rsidRPr="007A7225">
        <w:rPr>
          <w:rFonts w:eastAsia="Noto Naskh Arabic" w:cs="B Nazanin" w:hint="cs"/>
          <w:rtl/>
        </w:rPr>
        <w:t>مناسب</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اینکه</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w:t>
      </w:r>
      <w:r w:rsidRPr="007A7225">
        <w:rPr>
          <w:rFonts w:eastAsia="Noto Naskh Arabic" w:cs="B Nazanin" w:hint="cs"/>
          <w:rtl/>
        </w:rPr>
        <w:t>کنترل</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قابل</w:t>
      </w:r>
      <w:r w:rsidRPr="007A7225">
        <w:rPr>
          <w:rFonts w:eastAsia="Noto Naskh Arabic" w:cs="B Nazanin"/>
          <w:rtl/>
        </w:rPr>
        <w:t xml:space="preserve"> </w:t>
      </w:r>
      <w:r w:rsidRPr="007A7225">
        <w:rPr>
          <w:rFonts w:eastAsia="Noto Naskh Arabic" w:cs="B Nazanin" w:hint="cs"/>
          <w:rtl/>
        </w:rPr>
        <w:t>دورزدن</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backend </w:t>
      </w:r>
      <w:r w:rsidRPr="007A7225">
        <w:rPr>
          <w:rFonts w:eastAsia="Noto Naskh Arabic" w:cs="B Nazanin" w:hint="cs"/>
          <w:rtl/>
        </w:rPr>
        <w:t>واقعاً</w:t>
      </w:r>
      <w:r w:rsidRPr="007A7225">
        <w:rPr>
          <w:rFonts w:eastAsia="Noto Naskh Arabic" w:cs="B Nazanin"/>
          <w:rtl/>
        </w:rPr>
        <w:t xml:space="preserve"> </w:t>
      </w:r>
      <w:r w:rsidRPr="007A7225">
        <w:rPr>
          <w:rFonts w:eastAsia="Noto Naskh Arabic" w:cs="B Nazanin" w:hint="cs"/>
          <w:rtl/>
        </w:rPr>
        <w:t>چه</w:t>
      </w:r>
      <w:r w:rsidRPr="007A7225">
        <w:rPr>
          <w:rFonts w:eastAsia="Noto Naskh Arabic" w:cs="B Nazanin"/>
          <w:rtl/>
        </w:rPr>
        <w:t xml:space="preserve"> </w:t>
      </w:r>
      <w:r w:rsidRPr="007A7225">
        <w:rPr>
          <w:rFonts w:eastAsia="Noto Naskh Arabic" w:cs="B Nazanin" w:hint="cs"/>
          <w:rtl/>
        </w:rPr>
        <w:t>چیزی</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enforce </w:t>
      </w:r>
      <w:r w:rsidRPr="007A7225">
        <w:rPr>
          <w:rFonts w:eastAsia="Noto Naskh Arabic" w:cs="B Nazanin" w:hint="cs"/>
          <w:rtl/>
        </w:rPr>
        <w:t>می‌کند</w:t>
      </w:r>
      <w:r w:rsidRPr="007A7225">
        <w:rPr>
          <w:rFonts w:eastAsia="Noto Naskh Arabic" w:cs="B Nazanin"/>
          <w:rtl/>
        </w:rPr>
        <w:t>.</w:t>
      </w:r>
    </w:p>
    <w:tbl>
      <w:tblPr>
        <w:tblW w:w="0" w:type="auto"/>
        <w:jc w:val="center"/>
        <w:tblLook w:val="04A0" w:firstRow="1" w:lastRow="0" w:firstColumn="1" w:lastColumn="0" w:noHBand="0" w:noVBand="1"/>
      </w:tblPr>
      <w:tblGrid>
        <w:gridCol w:w="9866"/>
      </w:tblGrid>
      <w:tr w:rsidR="00617EDD" w:rsidRPr="007A7225" w14:paraId="17AB79E0" w14:textId="77777777">
        <w:trPr>
          <w:jc w:val="center"/>
        </w:trPr>
        <w:tc>
          <w:tcPr>
            <w:tcW w:w="9866" w:type="dxa"/>
            <w:shd w:val="clear" w:color="auto" w:fill="EAF2F8"/>
            <w:tcMar>
              <w:top w:w="100" w:type="dxa"/>
              <w:left w:w="140" w:type="dxa"/>
              <w:bottom w:w="100" w:type="dxa"/>
              <w:right w:w="140" w:type="dxa"/>
            </w:tcMar>
          </w:tcPr>
          <w:p w14:paraId="2DEDD259"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در یک فرایند امروزی می‌توان در کنار این ابزارها از MobSF برای تحلیل اولیه خودکار و از objection برای ساده‌سازی برخی سناریوهای Frida استفاده کرد؛ اما نتیجه ابزار خودکار باید با تحلیل دستی تأیید شود تا false positive کاهش یابد.</w:t>
            </w:r>
          </w:p>
        </w:tc>
      </w:tr>
    </w:tbl>
    <w:p w14:paraId="286F3C2D" w14:textId="77777777" w:rsidR="00617EDD" w:rsidRPr="007A7225" w:rsidRDefault="00617EDD" w:rsidP="007A7225">
      <w:pPr>
        <w:bidi/>
        <w:spacing w:after="0"/>
        <w:rPr>
          <w:rFonts w:cs="B Nazanin" w:hint="eastAsia"/>
        </w:rPr>
      </w:pPr>
    </w:p>
    <w:p w14:paraId="4E644DDC"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۶-۷. اسلایدهای چارچوب: نگاشت به OWASP</w:t>
      </w:r>
    </w:p>
    <w:p w14:paraId="52776325"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Mobile Top 10: </w:t>
      </w:r>
      <w:r w:rsidRPr="007A7225">
        <w:rPr>
          <w:rFonts w:eastAsia="Noto Naskh Arabic" w:cs="B Nazanin" w:hint="cs"/>
          <w:rtl/>
        </w:rPr>
        <w:t>ریسک‌های</w:t>
      </w:r>
      <w:r w:rsidRPr="007A7225">
        <w:rPr>
          <w:rFonts w:eastAsia="Noto Naskh Arabic" w:cs="B Nazanin"/>
          <w:rtl/>
        </w:rPr>
        <w:t xml:space="preserve"> </w:t>
      </w:r>
      <w:r w:rsidRPr="007A7225">
        <w:rPr>
          <w:rFonts w:eastAsia="Noto Naskh Arabic" w:cs="B Nazanin" w:hint="cs"/>
          <w:rtl/>
        </w:rPr>
        <w:t>متمرکز</w:t>
      </w:r>
      <w:r w:rsidRPr="007A7225">
        <w:rPr>
          <w:rFonts w:eastAsia="Noto Naskh Arabic" w:cs="B Nazanin"/>
          <w:rtl/>
        </w:rPr>
        <w:t xml:space="preserve"> </w:t>
      </w:r>
      <w:r w:rsidRPr="007A7225">
        <w:rPr>
          <w:rFonts w:eastAsia="Noto Naskh Arabic" w:cs="B Nazanin" w:hint="cs"/>
          <w:rtl/>
        </w:rPr>
        <w:t>بر</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مانند</w:t>
      </w:r>
      <w:r w:rsidRPr="007A7225">
        <w:rPr>
          <w:rFonts w:eastAsia="Noto Naskh Arabic" w:cs="B Nazanin"/>
          <w:rtl/>
        </w:rPr>
        <w:t xml:space="preserve"> </w:t>
      </w:r>
      <w:r w:rsidRPr="007A7225">
        <w:rPr>
          <w:rFonts w:eastAsia="Noto Naskh Arabic" w:cs="B Nazanin" w:hint="cs"/>
          <w:rtl/>
        </w:rPr>
        <w:t>ذخیره‌سازی،</w:t>
      </w:r>
      <w:r w:rsidRPr="007A7225">
        <w:rPr>
          <w:rFonts w:eastAsia="Noto Naskh Arabic" w:cs="B Nazanin"/>
          <w:rtl/>
        </w:rPr>
        <w:t xml:space="preserve"> </w:t>
      </w:r>
      <w:r w:rsidRPr="007A7225">
        <w:rPr>
          <w:rFonts w:eastAsia="Noto Naskh Arabic" w:cs="B Nazanin" w:hint="cs"/>
          <w:rtl/>
        </w:rPr>
        <w:t>انتقال</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پردازش</w:t>
      </w:r>
      <w:r w:rsidRPr="007A7225">
        <w:rPr>
          <w:rFonts w:eastAsia="Noto Naskh Arabic" w:cs="B Nazanin"/>
          <w:rtl/>
        </w:rPr>
        <w:t xml:space="preserve"> </w:t>
      </w:r>
      <w:r w:rsidRPr="007A7225">
        <w:rPr>
          <w:rFonts w:eastAsia="Noto Naskh Arabic" w:cs="B Nazanin" w:hint="cs"/>
          <w:rtl/>
        </w:rPr>
        <w:t>داده</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w:t>
      </w:r>
    </w:p>
    <w:p w14:paraId="49235430"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API Security Top 10: </w:t>
      </w:r>
      <w:r w:rsidRPr="007A7225">
        <w:rPr>
          <w:rFonts w:eastAsia="Noto Naskh Arabic" w:cs="B Nazanin" w:hint="cs"/>
          <w:rtl/>
        </w:rPr>
        <w:t>ریسک‌های</w:t>
      </w:r>
      <w:r w:rsidRPr="007A7225">
        <w:rPr>
          <w:rFonts w:eastAsia="Noto Naskh Arabic" w:cs="B Nazanin"/>
          <w:rtl/>
        </w:rPr>
        <w:t xml:space="preserve"> backend </w:t>
      </w:r>
      <w:r w:rsidRPr="007A7225">
        <w:rPr>
          <w:rFonts w:eastAsia="Noto Naskh Arabic" w:cs="B Nazanin" w:hint="cs"/>
          <w:rtl/>
        </w:rPr>
        <w:t>و</w:t>
      </w:r>
      <w:r w:rsidRPr="007A7225">
        <w:rPr>
          <w:rFonts w:eastAsia="Noto Naskh Arabic" w:cs="B Nazanin"/>
          <w:rtl/>
        </w:rPr>
        <w:t xml:space="preserve"> API</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مانند</w:t>
      </w:r>
      <w:r w:rsidRPr="007A7225">
        <w:rPr>
          <w:rFonts w:eastAsia="Noto Naskh Arabic" w:cs="B Nazanin"/>
          <w:rtl/>
        </w:rPr>
        <w:t xml:space="preserve"> </w:t>
      </w:r>
      <w:r w:rsidRPr="007A7225">
        <w:rPr>
          <w:rFonts w:eastAsia="Noto Naskh Arabic" w:cs="B Nazanin" w:hint="cs"/>
          <w:rtl/>
        </w:rPr>
        <w:t>اینکه</w:t>
      </w:r>
      <w:r w:rsidRPr="007A7225">
        <w:rPr>
          <w:rFonts w:eastAsia="Noto Naskh Arabic" w:cs="B Nazanin"/>
          <w:rtl/>
        </w:rPr>
        <w:t xml:space="preserve"> </w:t>
      </w:r>
      <w:r w:rsidRPr="007A7225">
        <w:rPr>
          <w:rFonts w:eastAsia="Noto Naskh Arabic" w:cs="B Nazanin" w:hint="cs"/>
          <w:rtl/>
        </w:rPr>
        <w:t>سرور</w:t>
      </w:r>
      <w:r w:rsidRPr="007A7225">
        <w:rPr>
          <w:rFonts w:eastAsia="Noto Naskh Arabic" w:cs="B Nazanin"/>
          <w:rtl/>
        </w:rPr>
        <w:t xml:space="preserve"> </w:t>
      </w:r>
      <w:r w:rsidRPr="007A7225">
        <w:rPr>
          <w:rFonts w:eastAsia="Noto Naskh Arabic" w:cs="B Nazanin" w:hint="cs"/>
          <w:rtl/>
        </w:rPr>
        <w:t>چگونه</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مجوزدهی</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مستقل</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ادعاهای</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اعمال</w:t>
      </w:r>
      <w:r w:rsidRPr="007A7225">
        <w:rPr>
          <w:rFonts w:eastAsia="Noto Naskh Arabic" w:cs="B Nazanin"/>
          <w:rtl/>
        </w:rPr>
        <w:t xml:space="preserve"> </w:t>
      </w:r>
      <w:r w:rsidRPr="007A7225">
        <w:rPr>
          <w:rFonts w:eastAsia="Noto Naskh Arabic" w:cs="B Nazanin" w:hint="cs"/>
          <w:rtl/>
        </w:rPr>
        <w:t>می‌کند</w:t>
      </w:r>
      <w:r w:rsidRPr="007A7225">
        <w:rPr>
          <w:rFonts w:eastAsia="Noto Naskh Arabic" w:cs="B Nazanin"/>
          <w:rtl/>
        </w:rPr>
        <w:t>.</w:t>
      </w:r>
    </w:p>
    <w:p w14:paraId="6B6195CB" w14:textId="2F96B963" w:rsidR="00617EDD" w:rsidRPr="007A7225" w:rsidRDefault="00000000" w:rsidP="007A7225">
      <w:pPr>
        <w:bidi/>
        <w:spacing w:after="100" w:line="300" w:lineRule="auto"/>
        <w:rPr>
          <w:rFonts w:cs="B Nazanin" w:hint="eastAsia"/>
        </w:rPr>
      </w:pPr>
      <w:r w:rsidRPr="007A7225">
        <w:rPr>
          <w:rFonts w:eastAsia="Noto Naskh Arabic" w:cs="B Nazanin"/>
          <w:rtl/>
        </w:rPr>
        <w:t>هر دو در این ارائه لازم‌اند، زیرا برنامه موبایل معمولاً یک کلاینت برای API است: «پنهان‌کردن یک قابلیت در رابط کاربری اندروید، مجوزدهی محسوب نمی‌شود.» این همان اصل «</w:t>
      </w:r>
      <w:r w:rsidRPr="00C43F49">
        <w:rPr>
          <w:rFonts w:eastAsia="Noto Naskh Arabic" w:cs="B Nazanin"/>
          <w:highlight w:val="yellow"/>
          <w:rtl/>
        </w:rPr>
        <w:t>هرگز به کلاینت اعتماد نکن</w:t>
      </w:r>
      <w:r w:rsidRPr="007A7225">
        <w:rPr>
          <w:rFonts w:eastAsia="Noto Naskh Arabic" w:cs="B Nazanin"/>
          <w:rtl/>
        </w:rPr>
        <w:t>» در حوزه authorization است.</w:t>
      </w:r>
    </w:p>
    <w:tbl>
      <w:tblPr>
        <w:tblW w:w="0" w:type="auto"/>
        <w:jc w:val="center"/>
        <w:tblLook w:val="04A0" w:firstRow="1" w:lastRow="0" w:firstColumn="1" w:lastColumn="0" w:noHBand="0" w:noVBand="1"/>
      </w:tblPr>
      <w:tblGrid>
        <w:gridCol w:w="9866"/>
      </w:tblGrid>
      <w:tr w:rsidR="00617EDD" w:rsidRPr="007A7225" w14:paraId="6F1C732E" w14:textId="77777777">
        <w:trPr>
          <w:jc w:val="center"/>
        </w:trPr>
        <w:tc>
          <w:tcPr>
            <w:tcW w:w="9866" w:type="dxa"/>
            <w:shd w:val="clear" w:color="auto" w:fill="EAF2F8"/>
            <w:tcMar>
              <w:top w:w="100" w:type="dxa"/>
              <w:left w:w="140" w:type="dxa"/>
              <w:bottom w:w="100" w:type="dxa"/>
              <w:right w:w="140" w:type="dxa"/>
            </w:tcMar>
          </w:tcPr>
          <w:p w14:paraId="19BC7D37" w14:textId="5DE0B604"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MASWE ضعف‌ها و MASTG روش‌ها و تست‌های عملی را ارائه می‌کنند. این سه منبع برای نوشتن چک‌لیست و گزارش قابل‌ردیابی مناسب‌ترند.</w:t>
            </w:r>
          </w:p>
        </w:tc>
      </w:tr>
    </w:tbl>
    <w:p w14:paraId="317BA180" w14:textId="77777777" w:rsidR="00617EDD" w:rsidRPr="007A7225" w:rsidRDefault="00617EDD" w:rsidP="007A7225">
      <w:pPr>
        <w:bidi/>
        <w:spacing w:after="0"/>
        <w:rPr>
          <w:rFonts w:cs="B Nazanin" w:hint="eastAsia"/>
        </w:rPr>
      </w:pPr>
    </w:p>
    <w:p w14:paraId="6EEF73A7"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۸. XSS در WebView</w:t>
      </w:r>
    </w:p>
    <w:p w14:paraId="7334CACC"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Cross-Site Scripting زمانی رخ می‌دهد که هنگام نمایش محتوا، مرز میان «کد» و «داده» حفظ نشود. WebView یک موتور مرورگر کامل درون برنامه است. اگر HTML یا JavaScript تحت‌تأثیر مهاجم بدون encoding یا sanitization مناسب نمایش داده شود، payload با امتیازات WebView اجرا خواهد شد.</w:t>
      </w:r>
    </w:p>
    <w:p w14:paraId="4B54DB23"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مسیر حمله</w:t>
      </w:r>
      <w:r w:rsidRPr="007A7225">
        <w:rPr>
          <w:rFonts w:eastAsia="Noto Naskh Arabic" w:cs="B Nazanin"/>
          <w:rtl/>
        </w:rPr>
        <w:t xml:space="preserve"> را می‌توان بدون اجرای زنده چنین توضیح داد: محتوای نامطمئن، مانند پارامتر deep link</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پاسخ</w:t>
      </w:r>
      <w:r w:rsidRPr="007A7225">
        <w:rPr>
          <w:rFonts w:eastAsia="Noto Naskh Arabic" w:cs="B Nazanin"/>
          <w:rtl/>
        </w:rPr>
        <w:t xml:space="preserve"> </w:t>
      </w:r>
      <w:r w:rsidRPr="007A7225">
        <w:rPr>
          <w:rFonts w:eastAsia="Noto Naskh Arabic" w:cs="B Nazanin" w:hint="cs"/>
          <w:rtl/>
        </w:rPr>
        <w:t>سرور،</w:t>
      </w:r>
      <w:r w:rsidRPr="007A7225">
        <w:rPr>
          <w:rFonts w:eastAsia="Noto Naskh Arabic" w:cs="B Nazanin"/>
          <w:rtl/>
        </w:rPr>
        <w:t xml:space="preserve"> </w:t>
      </w:r>
      <w:r w:rsidRPr="007A7225">
        <w:rPr>
          <w:rFonts w:eastAsia="Noto Naskh Arabic" w:cs="B Nazanin" w:hint="cs"/>
          <w:rtl/>
        </w:rPr>
        <w:t>فایل</w:t>
      </w:r>
      <w:r w:rsidRPr="007A7225">
        <w:rPr>
          <w:rFonts w:eastAsia="Noto Naskh Arabic" w:cs="B Nazanin"/>
          <w:rtl/>
        </w:rPr>
        <w:t xml:space="preserve"> HTML </w:t>
      </w:r>
      <w:r w:rsidRPr="007A7225">
        <w:rPr>
          <w:rFonts w:eastAsia="Noto Naskh Arabic" w:cs="B Nazanin" w:hint="cs"/>
          <w:rtl/>
        </w:rPr>
        <w:t>کش‌شده</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نظر</w:t>
      </w:r>
      <w:r w:rsidRPr="007A7225">
        <w:rPr>
          <w:rFonts w:eastAsia="Noto Naskh Arabic" w:cs="B Nazanin"/>
          <w:rtl/>
        </w:rPr>
        <w:t xml:space="preserve"> </w:t>
      </w:r>
      <w:r w:rsidRPr="007A7225">
        <w:rPr>
          <w:rFonts w:eastAsia="Noto Naskh Arabic" w:cs="B Nazanin" w:hint="cs"/>
          <w:rtl/>
        </w:rPr>
        <w:t>کاربر</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نمایش</w:t>
      </w:r>
      <w:r w:rsidRPr="007A7225">
        <w:rPr>
          <w:rFonts w:eastAsia="Noto Naskh Arabic" w:cs="B Nazanin"/>
          <w:rtl/>
        </w:rPr>
        <w:t xml:space="preserve"> </w:t>
      </w:r>
      <w:r w:rsidRPr="007A7225">
        <w:rPr>
          <w:rFonts w:eastAsia="Noto Naskh Arabic" w:cs="B Nazanin" w:hint="cs"/>
          <w:rtl/>
        </w:rPr>
        <w:t>بدون</w:t>
      </w:r>
      <w:r w:rsidRPr="007A7225">
        <w:rPr>
          <w:rFonts w:eastAsia="Noto Naskh Arabic" w:cs="B Nazanin"/>
          <w:rtl/>
        </w:rPr>
        <w:t xml:space="preserve"> encoding </w:t>
      </w:r>
      <w:r w:rsidRPr="007A7225">
        <w:rPr>
          <w:rFonts w:eastAsia="Noto Naskh Arabic" w:cs="B Nazanin" w:hint="cs"/>
          <w:rtl/>
        </w:rPr>
        <w:t>در</w:t>
      </w:r>
      <w:r w:rsidRPr="007A7225">
        <w:rPr>
          <w:rFonts w:eastAsia="Noto Naskh Arabic" w:cs="B Nazanin"/>
          <w:rtl/>
        </w:rPr>
        <w:t xml:space="preserve"> WebView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اجرای</w:t>
      </w:r>
      <w:r w:rsidRPr="007A7225">
        <w:rPr>
          <w:rFonts w:eastAsia="Noto Naskh Arabic" w:cs="B Nazanin"/>
          <w:rtl/>
        </w:rPr>
        <w:t xml:space="preserve"> JavaScript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w:t>
      </w:r>
    </w:p>
    <w:p w14:paraId="11679E44" w14:textId="77777777" w:rsidR="00617EDD" w:rsidRPr="007A7225" w:rsidRDefault="00000000" w:rsidP="007A7225">
      <w:pPr>
        <w:bidi/>
        <w:spacing w:after="100" w:line="300" w:lineRule="auto"/>
        <w:rPr>
          <w:rFonts w:cs="B Nazanin" w:hint="eastAsia"/>
        </w:rPr>
      </w:pPr>
      <w:r w:rsidRPr="007A7225">
        <w:rPr>
          <w:rFonts w:eastAsia="Noto Naskh Arabic" w:cs="B Nazanin"/>
          <w:rtl/>
        </w:rPr>
        <w:t>چرا اثر آن می‌تواند از XSS وب شدیدتر باشد؟ تابع addJavascriptInterface می‌تواند متدهای Java/Kotlin را در اختیار JavaScript قرار دهد. در صورت طراحی ناامن، کد مهاجم ممکن است به ذخیره‌سازی محلی، توکن‌ها یا قابلیت‌های native دسترسی پیدا کند.</w:t>
      </w:r>
    </w:p>
    <w:p w14:paraId="4F2F544B"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lastRenderedPageBreak/>
        <w:t>دفاع:</w:t>
      </w:r>
      <w:r w:rsidRPr="007A7225">
        <w:rPr>
          <w:rFonts w:eastAsia="Noto Naskh Arabic" w:cs="B Nazanin"/>
          <w:rtl/>
        </w:rPr>
        <w:t xml:space="preserve"> JavaScript را در صورت عدم نیاز غیرفعال کنید؛ داده را encode یا sanitize کنید؛ سطح و متدهای JavaScript bridge را حداقل کنید؛ فقط originهای مورداعتماد را اجازه دهید؛ navigation و URLها را اعتبارسنجی کنید و محتوای نامطمئن را در WebView دارای دسترسی حساس بارگذاری نکنید.</w:t>
      </w:r>
    </w:p>
    <w:tbl>
      <w:tblPr>
        <w:tblW w:w="0" w:type="auto"/>
        <w:jc w:val="center"/>
        <w:tblLook w:val="04A0" w:firstRow="1" w:lastRow="0" w:firstColumn="1" w:lastColumn="0" w:noHBand="0" w:noVBand="1"/>
      </w:tblPr>
      <w:tblGrid>
        <w:gridCol w:w="9866"/>
      </w:tblGrid>
      <w:tr w:rsidR="00617EDD" w:rsidRPr="007A7225" w14:paraId="512D983B" w14:textId="77777777">
        <w:trPr>
          <w:jc w:val="center"/>
        </w:trPr>
        <w:tc>
          <w:tcPr>
            <w:tcW w:w="9866" w:type="dxa"/>
            <w:shd w:val="clear" w:color="auto" w:fill="EAF2F8"/>
            <w:tcMar>
              <w:top w:w="100" w:type="dxa"/>
              <w:left w:w="140" w:type="dxa"/>
              <w:bottom w:w="100" w:type="dxa"/>
              <w:right w:w="140" w:type="dxa"/>
            </w:tcMar>
          </w:tcPr>
          <w:p w14:paraId="65C1A6EC"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در WebViewهای جدید، صرفاً بررسی رشته‌ای URL کافی نیست. scheme، host، port و مسیر را به‌صورت ساختاریافته بررسی کنید و از بازکردن file://، content:// یا intent:// بدون سیاست مشخص خودداری کنید.</w:t>
            </w:r>
          </w:p>
        </w:tc>
      </w:tr>
    </w:tbl>
    <w:p w14:paraId="5D35E9DF" w14:textId="77777777" w:rsidR="00617EDD" w:rsidRPr="007A7225" w:rsidRDefault="00617EDD" w:rsidP="007A7225">
      <w:pPr>
        <w:bidi/>
        <w:spacing w:after="0"/>
        <w:rPr>
          <w:rFonts w:cs="B Nazanin" w:hint="eastAsia"/>
        </w:rPr>
      </w:pPr>
    </w:p>
    <w:p w14:paraId="7859F310"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۹. CSRF</w:t>
      </w:r>
    </w:p>
    <w:p w14:paraId="2DCEB1F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CSRF از احراز هویت «محیطی» سوءاستفاده می‌کند؛ یعنی مرورگر یا WebView کوکی نشست را به‌طور خودکار به درخواست‌های یک origin متصل می‌کند، بدون توجه به اینکه کدام صفحه درخواست را ایجاد کرده است. مهاجم لازم نیست نشست را سرقت کند؛ کافی است مرورگر قربانی را در حالی که احراز هویت شده وادار به ارسال درخواست کند.</w:t>
      </w:r>
    </w:p>
    <w:p w14:paraId="6D8DFBA9" w14:textId="77777777" w:rsidR="00617EDD" w:rsidRPr="007A7225" w:rsidRDefault="00000000" w:rsidP="007A7225">
      <w:pPr>
        <w:bidi/>
        <w:spacing w:after="100" w:line="300" w:lineRule="auto"/>
        <w:rPr>
          <w:rFonts w:cs="B Nazanin" w:hint="eastAsia"/>
        </w:rPr>
      </w:pPr>
      <w:r w:rsidRPr="007A7225">
        <w:rPr>
          <w:rFonts w:eastAsia="Noto Naskh Arabic" w:cs="B Nazanin"/>
          <w:rtl/>
        </w:rPr>
        <w:t>پیش‌شرط مهم: محتوای نامطمئن باید بتواند با وضعیت نشست محتوای مورداعتماد تعامل کند؛ مثلاً WebView هم صفحات تحت‌تأثیر مهاجم را بارگذاری کند و هم کوکی‌های نشست برنامه را حمل کند.</w:t>
      </w:r>
    </w:p>
    <w:p w14:paraId="7AFC85AA" w14:textId="77777777" w:rsidR="00617EDD" w:rsidRPr="007A7225" w:rsidRDefault="00000000" w:rsidP="007A7225">
      <w:pPr>
        <w:bidi/>
        <w:spacing w:after="100" w:line="300" w:lineRule="auto"/>
        <w:rPr>
          <w:rFonts w:cs="B Nazanin" w:hint="eastAsia"/>
        </w:rPr>
      </w:pPr>
      <w:r w:rsidRPr="007A7225">
        <w:rPr>
          <w:rFonts w:eastAsia="Noto Naskh Arabic" w:cs="B Nazanin"/>
          <w:rtl/>
        </w:rPr>
        <w:t>چرا anti-CSRF token و SameSite مؤثرند؟ توکن CSRF به مقداری نیاز دارد که شخص ثالث به‌دلیل سیاست same-origin نمی‌تواند آن را بخواند. SameSite نیز مانع ارسال خودکار کوکی در بسیاری از درخواست‌های cross-site می‌شود.</w:t>
      </w:r>
    </w:p>
    <w:tbl>
      <w:tblPr>
        <w:tblW w:w="0" w:type="auto"/>
        <w:jc w:val="center"/>
        <w:tblLook w:val="04A0" w:firstRow="1" w:lastRow="0" w:firstColumn="1" w:lastColumn="0" w:noHBand="0" w:noVBand="1"/>
      </w:tblPr>
      <w:tblGrid>
        <w:gridCol w:w="9866"/>
      </w:tblGrid>
      <w:tr w:rsidR="00617EDD" w:rsidRPr="007A7225" w14:paraId="68F00198" w14:textId="77777777">
        <w:trPr>
          <w:jc w:val="center"/>
        </w:trPr>
        <w:tc>
          <w:tcPr>
            <w:tcW w:w="9866" w:type="dxa"/>
            <w:shd w:val="clear" w:color="auto" w:fill="EAF2F8"/>
            <w:tcMar>
              <w:top w:w="100" w:type="dxa"/>
              <w:left w:w="140" w:type="dxa"/>
              <w:bottom w:w="100" w:type="dxa"/>
              <w:right w:w="140" w:type="dxa"/>
            </w:tcMar>
          </w:tcPr>
          <w:p w14:paraId="44A0D3F4"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CSRF در برنامه‌های کاملاً native که به‌جای کوکی از Authorization header استفاده می‌کنند معمولاً شکل کلاسیک وب را ندارد، زیرا header به‌طور خودکار توسط مرورگر اضافه نمی‌شود. بااین‌حال WebView، Custom Tab، deep link و جریان‌های OAuth همچنان باید از نظر state، redirect URI و session fixation بررسی شوند.</w:t>
            </w:r>
          </w:p>
        </w:tc>
      </w:tr>
    </w:tbl>
    <w:p w14:paraId="5A7A08C5" w14:textId="77777777" w:rsidR="00617EDD" w:rsidRPr="007A7225" w:rsidRDefault="00617EDD" w:rsidP="007A7225">
      <w:pPr>
        <w:bidi/>
        <w:spacing w:after="0"/>
        <w:rPr>
          <w:rFonts w:cs="B Nazanin" w:hint="eastAsia"/>
        </w:rPr>
      </w:pPr>
    </w:p>
    <w:p w14:paraId="16AF64A1"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۱۰. XXE</w:t>
      </w:r>
    </w:p>
    <w:p w14:paraId="61B44004"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برخی parserهای XML از DTD و external entity پشتیبانی می‌کنند. external entity می‌تواند هنگام parse شدن به یک URI مانند فایل محلی یا نشانی شبکه داخلی ارجاع دهد. اگر برنامه XML تحت کنترل مهاجم را با این قابلیت‌ها پردازش کند، parser ممکن است به ابزار خواندن فایل یا SSRF تبدیل شود، حتی اگر منطق اصلی برنامه چنین کاری نکند.</w:t>
      </w:r>
    </w:p>
    <w:p w14:paraId="5B08B6E3" w14:textId="77777777" w:rsidR="00617EDD" w:rsidRPr="007A7225" w:rsidRDefault="00000000" w:rsidP="007A7225">
      <w:pPr>
        <w:bidi/>
        <w:spacing w:after="100" w:line="300" w:lineRule="auto"/>
        <w:rPr>
          <w:rFonts w:cs="B Nazanin" w:hint="eastAsia"/>
        </w:rPr>
      </w:pPr>
      <w:r w:rsidRPr="007A7225">
        <w:rPr>
          <w:rFonts w:eastAsia="Noto Naskh Arabic" w:cs="B Nazanin"/>
          <w:rtl/>
        </w:rPr>
        <w:t>علت تکرار این ضعف آن است که بعضی کتابخانه‌ها برای سازگاری با استاندارد، قابلیت حل external entity را فعال می‌گذارند و توسعه‌دهنده باید آن را صریحاً غیرفعال کند.</w:t>
      </w:r>
    </w:p>
    <w:p w14:paraId="785D0FB5"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DTD و external entity را به‌طور کامل غیرفعال کنید، parser را با تنظیمات امن بسازید، ورودی و اندازه سند را محدود کنید و در صورت تناسب مدل داده از JSON استفاده کنید.</w:t>
      </w:r>
    </w:p>
    <w:p w14:paraId="25308C84"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۱۱. تزریق SQL و فرمان</w:t>
      </w:r>
    </w:p>
    <w:p w14:paraId="528B5DDF"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تزریق زمانی رخ می‌دهد که ورودی نامطمئن با یک رشته ترکیب شود و سپس آن رشته توسط interpreter به‌عنوان کد یا دستور تفسیر شود؛ مانند موتور SQL، shell یا لایه query در Content Provider. راهکار اصلی این است که ساختار دستور ثابت باشد و ورودی فقط به‌صورت پارامتر یا bound value ارسال شود.</w:t>
      </w:r>
    </w:p>
    <w:p w14:paraId="479D1D83" w14:textId="77777777" w:rsidR="00617EDD" w:rsidRPr="007A7225" w:rsidRDefault="00000000" w:rsidP="007A7225">
      <w:pPr>
        <w:bidi/>
        <w:spacing w:after="100" w:line="300" w:lineRule="auto"/>
        <w:rPr>
          <w:rFonts w:cs="B Nazanin" w:hint="eastAsia"/>
        </w:rPr>
      </w:pPr>
      <w:r w:rsidRPr="007A7225">
        <w:rPr>
          <w:rFonts w:eastAsia="Noto Naskh Arabic" w:cs="B Nazanin"/>
          <w:rtl/>
        </w:rPr>
        <w:lastRenderedPageBreak/>
        <w:t xml:space="preserve">در DIVA، SQLInjectionActivity یک query خام با الحاق رشته می‌سازد و payload منطقی مانند «' </w:t>
      </w:r>
      <w:r w:rsidRPr="00C43F49">
        <w:rPr>
          <w:rFonts w:eastAsia="Noto Naskh Arabic" w:cs="B Nazanin"/>
          <w:highlight w:val="yellow"/>
          <w:rtl/>
        </w:rPr>
        <w:t>OR '1'='1</w:t>
      </w:r>
      <w:r w:rsidRPr="007A7225">
        <w:rPr>
          <w:rFonts w:eastAsia="Noto Naskh Arabic" w:cs="B Nazanin"/>
          <w:rtl/>
        </w:rPr>
        <w:t>» می‌تواند شرط را تغییر دهد. در اندروید این مشکل فقط به SQLite محدود نیست و queryهای ContentProvider یا فرمان‌هایی که با Runtime.exec ساخته می‌شوند نیز در معرض خطرند.</w:t>
      </w:r>
    </w:p>
    <w:tbl>
      <w:tblPr>
        <w:tblW w:w="0" w:type="auto"/>
        <w:jc w:val="center"/>
        <w:tblLook w:val="04A0" w:firstRow="1" w:lastRow="0" w:firstColumn="1" w:lastColumn="0" w:noHBand="0" w:noVBand="1"/>
      </w:tblPr>
      <w:tblGrid>
        <w:gridCol w:w="9866"/>
      </w:tblGrid>
      <w:tr w:rsidR="00617EDD" w:rsidRPr="007A7225" w14:paraId="2280D230" w14:textId="77777777">
        <w:trPr>
          <w:jc w:val="center"/>
        </w:trPr>
        <w:tc>
          <w:tcPr>
            <w:tcW w:w="9866" w:type="dxa"/>
            <w:shd w:val="clear" w:color="auto" w:fill="EAF2F8"/>
            <w:tcMar>
              <w:top w:w="100" w:type="dxa"/>
              <w:left w:w="140" w:type="dxa"/>
              <w:bottom w:w="100" w:type="dxa"/>
              <w:right w:w="140" w:type="dxa"/>
            </w:tcMar>
          </w:tcPr>
          <w:p w14:paraId="7181FAD6"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فیلترکردن فهرستی از کاراکترهای «خطرناک» جایگزین query پارامتری نیست. علاوه بر پارامتری‌سازی، نام جدول/ستون یا بخش‌هایی که قابل bind نیستند باید از یک allowlist ثابت انتخاب شوند.</w:t>
            </w:r>
          </w:p>
        </w:tc>
      </w:tr>
    </w:tbl>
    <w:p w14:paraId="430C4B63" w14:textId="77777777" w:rsidR="00617EDD" w:rsidRPr="007A7225" w:rsidRDefault="00617EDD" w:rsidP="007A7225">
      <w:pPr>
        <w:bidi/>
        <w:spacing w:after="0"/>
        <w:rPr>
          <w:rFonts w:cs="B Nazanin" w:hint="eastAsia"/>
        </w:rPr>
      </w:pPr>
    </w:p>
    <w:p w14:paraId="49B4E789"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۱۲. منع سرویس و DDoS</w:t>
      </w:r>
    </w:p>
    <w:p w14:paraId="3C23530E"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حملات availability از قابلیت دسترسی بدون اعتبارسنجی سوءاستفاده می‌کنند. یک مؤلفه صادرشده می‌تواند Intent را از هر برنامه‌ای دریافت کند. اگر handler داده‌های extras را از نظر null، نوع، اندازه و محدوده بررسی نکند، Intent خراب یا تکراری می‌تواند برنامه را crash کند یا منابع را مصرف کند.</w:t>
      </w:r>
    </w:p>
    <w:p w14:paraId="32360339" w14:textId="77777777" w:rsidR="00617EDD" w:rsidRPr="007A7225" w:rsidRDefault="00000000" w:rsidP="007A7225">
      <w:pPr>
        <w:bidi/>
        <w:spacing w:after="100" w:line="300" w:lineRule="auto"/>
        <w:rPr>
          <w:rFonts w:cs="B Nazanin" w:hint="eastAsia"/>
        </w:rPr>
      </w:pPr>
      <w:r w:rsidRPr="007A7225">
        <w:rPr>
          <w:rFonts w:eastAsia="Noto Naskh Arabic" w:cs="B Nazanin"/>
          <w:rtl/>
        </w:rPr>
        <w:t xml:space="preserve">تفاوت مهم: DoS محلی از طریق IPC با DDoS سمت backend یکسان نیست. اولی فرایند برنامه روی دستگاه را مختل می‌کند؛ دومی ظرفیت سرور را با حجم درخواست یا عملیات پرهزینه مصرف می‌کند. علت مشترک، </w:t>
      </w:r>
      <w:r w:rsidRPr="00C43F49">
        <w:rPr>
          <w:rFonts w:eastAsia="Noto Naskh Arabic" w:cs="B Nazanin"/>
          <w:highlight w:val="yellow"/>
          <w:rtl/>
        </w:rPr>
        <w:t>پذیرش ورودی بدون اعتبارسنجی، محدودیت نرخ یا کنترل هزینه</w:t>
      </w:r>
      <w:r w:rsidRPr="007A7225">
        <w:rPr>
          <w:rFonts w:eastAsia="Noto Naskh Arabic" w:cs="B Nazanin"/>
          <w:rtl/>
        </w:rPr>
        <w:t xml:space="preserve"> است.</w:t>
      </w:r>
    </w:p>
    <w:p w14:paraId="5D2671F4"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۱۳. زنجیره تأمین</w:t>
      </w:r>
    </w:p>
    <w:p w14:paraId="26EE8C1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چون مجوزها در سطح برنامه داده می‌شوند نه کتابخانه، هر SDK داخل برنامه با مجموعه مجوزهای میزبان اجرا می‌شود. یک وابستگی آسیب‌پذیر یا مخرب می‌تواند به همان داده و قابلیت‌هایی دسترسی داشته باشد که برنامه دارد.</w:t>
      </w:r>
    </w:p>
    <w:p w14:paraId="2880F7CB" w14:textId="77777777" w:rsidR="00617EDD" w:rsidRPr="007A7225" w:rsidRDefault="00000000" w:rsidP="007A7225">
      <w:pPr>
        <w:bidi/>
        <w:spacing w:after="100" w:line="300" w:lineRule="auto"/>
        <w:rPr>
          <w:rFonts w:cs="B Nazanin" w:hint="eastAsia"/>
        </w:rPr>
      </w:pPr>
      <w:r w:rsidRPr="007A7225">
        <w:rPr>
          <w:rFonts w:eastAsia="Noto Naskh Arabic" w:cs="B Nazanin"/>
          <w:rtl/>
        </w:rPr>
        <w:t>این ریسک مقیاس‌پذیر است: یک SDK محبوب در هزاران برنامه به این معناست که یک آسیب‌پذیری یا به‌روزرسانی آلوده می‌تواند هم‌زمان به برنامه‌های زیادی منتقل شود.</w:t>
      </w:r>
    </w:p>
    <w:p w14:paraId="76AEEB61"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فهرست مواد نرم‌افزاری یا SBOM تهیه کنید؛ SCA را در CI اجرا کنید؛ نسخه‌ها و checksumها را pin کنید؛ وابستگی‌های بلااستفاده را حذف کنید؛ منبع و امضای artifact را بررسی کنید و برای SDKهای حساس تحلیل حریم خصوصی و مجوز انجام دهید.</w:t>
      </w:r>
    </w:p>
    <w:tbl>
      <w:tblPr>
        <w:tblW w:w="0" w:type="auto"/>
        <w:jc w:val="center"/>
        <w:tblLook w:val="04A0" w:firstRow="1" w:lastRow="0" w:firstColumn="1" w:lastColumn="0" w:noHBand="0" w:noVBand="1"/>
      </w:tblPr>
      <w:tblGrid>
        <w:gridCol w:w="9866"/>
      </w:tblGrid>
      <w:tr w:rsidR="00617EDD" w:rsidRPr="007A7225" w14:paraId="2EBDB1AA" w14:textId="77777777">
        <w:trPr>
          <w:jc w:val="center"/>
        </w:trPr>
        <w:tc>
          <w:tcPr>
            <w:tcW w:w="9866" w:type="dxa"/>
            <w:shd w:val="clear" w:color="auto" w:fill="EAF2F8"/>
            <w:tcMar>
              <w:top w:w="100" w:type="dxa"/>
              <w:left w:w="140" w:type="dxa"/>
              <w:bottom w:w="100" w:type="dxa"/>
              <w:right w:w="140" w:type="dxa"/>
            </w:tcMar>
          </w:tcPr>
          <w:p w14:paraId="2F88D0C4"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SCA فقط CVEهای شناخته‌شده را پیدا می‌کند و رفتار مخرب یا جمع‌آوری بیش‌ازحد داده را لزوماً تشخیص نمی‌دهد. برای SDKهای پرریسک، بررسی کد، ترافیک شبکه و رفتار زمان اجرا نیز لازم است.</w:t>
            </w:r>
          </w:p>
        </w:tc>
      </w:tr>
    </w:tbl>
    <w:p w14:paraId="3E55A505" w14:textId="77777777" w:rsidR="00617EDD" w:rsidRPr="007A7225" w:rsidRDefault="00617EDD" w:rsidP="007A7225">
      <w:pPr>
        <w:bidi/>
        <w:spacing w:after="0"/>
        <w:rPr>
          <w:rFonts w:cs="B Nazanin" w:hint="eastAsia"/>
        </w:rPr>
      </w:pPr>
    </w:p>
    <w:p w14:paraId="76A8779F"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۱۴. BFLA: شکست مجوزدهی در سطح عملکرد</w:t>
      </w:r>
    </w:p>
    <w:p w14:paraId="3802018D" w14:textId="77777777" w:rsidR="00617EDD" w:rsidRPr="007A7225" w:rsidRDefault="00000000" w:rsidP="007A7225">
      <w:pPr>
        <w:bidi/>
        <w:spacing w:after="100" w:line="300" w:lineRule="auto"/>
        <w:rPr>
          <w:rFonts w:cs="B Nazanin" w:hint="eastAsia"/>
        </w:rPr>
      </w:pPr>
      <w:r w:rsidRPr="007A7225">
        <w:rPr>
          <w:rFonts w:eastAsia="Noto Naskh Arabic" w:cs="B Nazanin"/>
          <w:rtl/>
        </w:rPr>
        <w:t>نظریه: BFLA زمانی رخ می‌دهد که authorization فقط در رابط کاربری اعمال شود؛ مثلاً دکمه یا صفحه‌ای پنهان شود، اما endpoint یا Activity همچنان قابل دسترسی باشد. پنهان‌سازی فقط کشف قابلیت را دشوار می‌کند و مانع اجرای مستقیم آن نمی‌شود.</w:t>
      </w:r>
    </w:p>
    <w:p w14:paraId="4002628D" w14:textId="77777777" w:rsidR="00617EDD" w:rsidRPr="007A7225" w:rsidRDefault="00000000" w:rsidP="007A7225">
      <w:pPr>
        <w:bidi/>
        <w:spacing w:after="100" w:line="300" w:lineRule="auto"/>
        <w:rPr>
          <w:rFonts w:cs="B Nazanin" w:hint="eastAsia"/>
        </w:rPr>
      </w:pPr>
      <w:r w:rsidRPr="007A7225">
        <w:rPr>
          <w:rFonts w:eastAsia="Noto Naskh Arabic" w:cs="B Nazanin"/>
          <w:rtl/>
        </w:rPr>
        <w:t>در اندروید، Activity ممکن است با نام مؤلفه و از طریق adb یا Intent ساخته‌شده مستقیماً اجرا شود و دروازه رابط کاربری دور زده شود. در DIVA، Activity محافظت‌شده با PIN را می‌توان بدون عبور از صفحه PIN اجرا کرد؛ نمونه‌ای روشن از اینکه «UI gating مجوزدهی نیست».</w:t>
      </w:r>
    </w:p>
    <w:p w14:paraId="368B9D61" w14:textId="77777777" w:rsidR="00617EDD" w:rsidRPr="007A7225" w:rsidRDefault="00000000" w:rsidP="007A7225">
      <w:pPr>
        <w:bidi/>
        <w:spacing w:after="100" w:line="300" w:lineRule="auto"/>
        <w:rPr>
          <w:rFonts w:cs="B Nazanin" w:hint="eastAsia"/>
        </w:rPr>
      </w:pPr>
      <w:r w:rsidRPr="007A7225">
        <w:rPr>
          <w:rFonts w:eastAsia="Noto Naskh Arabic" w:cs="B Nazanin"/>
          <w:rtl/>
        </w:rPr>
        <w:t>راهکار: هر endpoint دارای امتیاز باید نقش، مالکیت، scope و مجوز فراخوان را در سمت سرور یا نقطه اعمال اعتماد بررسی کند؛ سیاست پیش‌فرض deny باشد و عدم نمایش یک قابلیت در کلاینت هرگز به‌عنوان مدرک مجازنبودن تلقی نشود.</w:t>
      </w:r>
    </w:p>
    <w:p w14:paraId="25216A22"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۱۵. BOLA / IDOR</w:t>
      </w:r>
    </w:p>
    <w:p w14:paraId="0DF1504E" w14:textId="77777777" w:rsidR="00617EDD" w:rsidRPr="007A7225" w:rsidRDefault="00000000" w:rsidP="007A7225">
      <w:pPr>
        <w:bidi/>
        <w:spacing w:after="100" w:line="300" w:lineRule="auto"/>
        <w:rPr>
          <w:rFonts w:cs="B Nazanin" w:hint="eastAsia"/>
        </w:rPr>
      </w:pPr>
      <w:r w:rsidRPr="007A7225">
        <w:rPr>
          <w:rFonts w:eastAsia="Noto Naskh Arabic" w:cs="B Nazanin"/>
          <w:rtl/>
        </w:rPr>
        <w:t>نظریه: Broken Object Level Authorization یا IDOR در سطح داده رخ می‌دهد. endpoint ممکن است درست تشخیص دهد کاربر وارد شده است، اما بررسی نکند آیا او مجاز به دسترسی به «همین شیء خاص» است یا نه. «احراز هویت شده» با «مجاز به مشاهده این رکورد» دو کنترل جدا هستند.</w:t>
      </w:r>
    </w:p>
    <w:p w14:paraId="7DA26B6B" w14:textId="77777777" w:rsidR="00617EDD" w:rsidRPr="007A7225" w:rsidRDefault="00000000" w:rsidP="007A7225">
      <w:pPr>
        <w:bidi/>
        <w:spacing w:after="100" w:line="300" w:lineRule="auto"/>
        <w:rPr>
          <w:rFonts w:cs="B Nazanin" w:hint="eastAsia"/>
        </w:rPr>
      </w:pPr>
      <w:r w:rsidRPr="007A7225">
        <w:rPr>
          <w:rFonts w:eastAsia="Noto Naskh Arabic" w:cs="B Nazanin"/>
          <w:rtl/>
        </w:rPr>
        <w:t>شناسه‌های ترتیبی مشکل را قابل‌پیمایش می‌کنند، اما علت اصلی قابل‌پیش‌بینی بودن ID نیست؛ علت، نبود کنترل مالکیت و مجوز روی هر شیء است. حتی UUID نیز جای authorization را نمی‌گیرد.</w:t>
      </w:r>
    </w:p>
    <w:p w14:paraId="5AFFD2B8" w14:textId="77777777" w:rsidR="00617EDD" w:rsidRPr="007A7225" w:rsidRDefault="00000000" w:rsidP="007A7225">
      <w:pPr>
        <w:bidi/>
        <w:spacing w:after="100" w:line="300" w:lineRule="auto"/>
        <w:rPr>
          <w:rFonts w:cs="B Nazanin" w:hint="eastAsia"/>
        </w:rPr>
      </w:pPr>
      <w:r w:rsidRPr="007A7225">
        <w:rPr>
          <w:rFonts w:eastAsia="Noto Naskh Arabic" w:cs="B Nazanin"/>
          <w:rtl/>
        </w:rPr>
        <w:t>نمونه DIVA: Content Provider ناامن می‌تواند رکوردهای برنامه را بدون بررسی هویت یا مجوز فراخوان در اختیار برنامه‌های دیگر قرار دهد؛ معادل محلی endpointای که کنترل مالکیت شیء را انجام نمی‌دهد.</w:t>
      </w:r>
    </w:p>
    <w:p w14:paraId="2343B796"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۱۶. حملات JWT</w:t>
      </w:r>
    </w:p>
    <w:p w14:paraId="77E6A7B1"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JWT در حالت معمول امضاشده است، نه رمزگذاری‌شده؛ بنابراین payload قابل decode است و محرمانه محسوب نمی‌شود. امنیت ادعاها به اعتبارسنجی امضا وابسته است. پذیرش الگوریتم none، کلید HMAC ضعیف، algorithm confusion یا حذف بررسی امضا باعث می‌شود role، user ID و expiry به داده قابل‌ویرایش مهاجم تبدیل شوند.</w:t>
      </w:r>
    </w:p>
    <w:p w14:paraId="66BC25F6" w14:textId="77777777" w:rsidR="00617EDD" w:rsidRPr="007A7225" w:rsidRDefault="00000000" w:rsidP="007A7225">
      <w:pPr>
        <w:bidi/>
        <w:spacing w:after="100" w:line="300" w:lineRule="auto"/>
        <w:rPr>
          <w:rFonts w:cs="B Nazanin" w:hint="eastAsia"/>
        </w:rPr>
      </w:pPr>
      <w:r w:rsidRPr="007A7225">
        <w:rPr>
          <w:rFonts w:eastAsia="Noto Naskh Arabic" w:cs="B Nazanin"/>
          <w:rtl/>
        </w:rPr>
        <w:t>در اندروید، decode کردن JWT برای نمایش UI به‌خودی‌خود آسیب‌پذیری نیست. آسیب‌پذیری زمانی رخ می‌دهد که backend ادعاهای کلاینت را بدون اعتبارسنجی کامل بپذیرد.</w:t>
      </w:r>
    </w:p>
    <w:p w14:paraId="5B09478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الگوریتم‌های مجاز را در سرور allowlist کنید؛ امضا، issuer، audience، زمان انقضا و not-before را بررسی کنید؛ کلید را براساس یک منبع قابل‌اعتماد انتخاب کنید؛ توکن کوتاه‌عمر و rotation/revocation مناسب داشته باشید و داده حساس را بدون نیاز داخل payload قرار ندهید.</w:t>
      </w:r>
    </w:p>
    <w:tbl>
      <w:tblPr>
        <w:tblW w:w="0" w:type="auto"/>
        <w:jc w:val="center"/>
        <w:tblLook w:val="04A0" w:firstRow="1" w:lastRow="0" w:firstColumn="1" w:lastColumn="0" w:noHBand="0" w:noVBand="1"/>
      </w:tblPr>
      <w:tblGrid>
        <w:gridCol w:w="9866"/>
      </w:tblGrid>
      <w:tr w:rsidR="00617EDD" w:rsidRPr="007A7225" w14:paraId="2A3825C9" w14:textId="77777777">
        <w:trPr>
          <w:jc w:val="center"/>
        </w:trPr>
        <w:tc>
          <w:tcPr>
            <w:tcW w:w="9866" w:type="dxa"/>
            <w:shd w:val="clear" w:color="auto" w:fill="EAF2F8"/>
            <w:tcMar>
              <w:top w:w="100" w:type="dxa"/>
              <w:left w:w="140" w:type="dxa"/>
              <w:bottom w:w="100" w:type="dxa"/>
              <w:right w:w="140" w:type="dxa"/>
            </w:tcMar>
          </w:tcPr>
          <w:p w14:paraId="0E09D4DF"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برای refresh token سیاست سخت‌گیرانه‌تری لازم است: ذخیره امن، rotation پس از استفاده، تشخیص reuse و لغو زنجیره در صورت سرقت. access token کوتاه‌عمر به‌تنهایی مشکل refresh token سرقت‌شده را حل نمی‌کند.</w:t>
            </w:r>
          </w:p>
        </w:tc>
      </w:tr>
    </w:tbl>
    <w:p w14:paraId="470E6164" w14:textId="77777777" w:rsidR="00617EDD" w:rsidRPr="007A7225" w:rsidRDefault="00617EDD" w:rsidP="007A7225">
      <w:pPr>
        <w:bidi/>
        <w:spacing w:after="0"/>
        <w:rPr>
          <w:rFonts w:cs="B Nazanin" w:hint="eastAsia"/>
        </w:rPr>
      </w:pPr>
    </w:p>
    <w:p w14:paraId="0DBB1D36"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۱۷. ربایش نشست و حساب</w:t>
      </w:r>
    </w:p>
    <w:p w14:paraId="5E5C58F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token نشست یک bearer credential است؛ هرکس آن را در اختیار داشته باشد از دید backend همان کاربر است تا زمانی که token منقضی یا لغو شود. هر نقطه‌ای که token با ذخیره‌سازی ناامن، log، انتقال cleartext یا مؤلفه صادرشده تماس پیدا کند، محل احتمالی نشت است.</w:t>
      </w:r>
    </w:p>
    <w:p w14:paraId="17CDC5FD" w14:textId="77777777" w:rsidR="00617EDD" w:rsidRPr="007A7225" w:rsidRDefault="00000000" w:rsidP="007A7225">
      <w:pPr>
        <w:bidi/>
        <w:spacing w:after="100" w:line="300" w:lineRule="auto"/>
        <w:rPr>
          <w:rFonts w:cs="B Nazanin" w:hint="eastAsia"/>
        </w:rPr>
      </w:pPr>
      <w:r w:rsidRPr="007A7225">
        <w:rPr>
          <w:rFonts w:eastAsia="Noto Naskh Arabic" w:cs="B Nazanin"/>
          <w:rtl/>
        </w:rPr>
        <w:t>نمونه DIVA: نگهداری credential در SharedPreferences، SQLite یا فایل معمولی، گونه‌های مختلف یک خطا هستند؛ داده حساس در محلی قرار گرفته که با روت، دیباگ، backup یا آسیب‌پذیری دیگر قابل استخراج است.</w:t>
      </w:r>
    </w:p>
    <w:p w14:paraId="4C312E9C"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کلیدهای رمزنگاری را در Android Keystore و در صورت دسترسی در StrongBox نگهداری کنید؛ داده حساس را با کلید غیرقابل‌استخراج محافظت کنید؛ TLS معتبر استفاده کنید؛ tokenها را کوتاه‌عمر و قابل‌لغو کنید؛ در logout آن‌ها را باطل کنید و هرگز credential را در log یا clipboard قرار ندهید.</w:t>
      </w:r>
    </w:p>
    <w:tbl>
      <w:tblPr>
        <w:tblW w:w="0" w:type="auto"/>
        <w:jc w:val="center"/>
        <w:tblLook w:val="04A0" w:firstRow="1" w:lastRow="0" w:firstColumn="1" w:lastColumn="0" w:noHBand="0" w:noVBand="1"/>
      </w:tblPr>
      <w:tblGrid>
        <w:gridCol w:w="9866"/>
      </w:tblGrid>
      <w:tr w:rsidR="00617EDD" w:rsidRPr="007A7225" w14:paraId="4D614D47" w14:textId="77777777">
        <w:trPr>
          <w:jc w:val="center"/>
        </w:trPr>
        <w:tc>
          <w:tcPr>
            <w:tcW w:w="9866" w:type="dxa"/>
            <w:shd w:val="clear" w:color="auto" w:fill="EAF2F8"/>
            <w:tcMar>
              <w:top w:w="100" w:type="dxa"/>
              <w:left w:w="140" w:type="dxa"/>
              <w:bottom w:w="100" w:type="dxa"/>
              <w:right w:w="140" w:type="dxa"/>
            </w:tcMar>
          </w:tcPr>
          <w:p w14:paraId="15D5FD40"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Keystore محل ذخیره مستقیم هر نوع داده نیست؛ محل نگهداری یا حفاظت از کلید است. معمولاً داده با یک کلید متقارن رمز می‌شود و کلید در Keystore باقی می‌ماند.</w:t>
            </w:r>
          </w:p>
        </w:tc>
      </w:tr>
    </w:tbl>
    <w:p w14:paraId="28DE6C25" w14:textId="77777777" w:rsidR="00617EDD" w:rsidRPr="007A7225" w:rsidRDefault="00617EDD" w:rsidP="007A7225">
      <w:pPr>
        <w:bidi/>
        <w:spacing w:after="0"/>
        <w:rPr>
          <w:rFonts w:cs="B Nazanin" w:hint="eastAsia"/>
        </w:rPr>
      </w:pPr>
    </w:p>
    <w:p w14:paraId="77E788A0"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۱۸. ثبت ورودی روی دستگاه</w:t>
      </w:r>
    </w:p>
    <w:p w14:paraId="08716361"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این دسته لزوماً کد برنامه هدف را حمله نمی‌کند؛ بلکه اعتماد میان کاربر و صفحه را هدف می‌گیرد. Accessibility Service، overlay، screen capture و clipboard قابلیت‌های مشروع‌اند که برنامه مخرب می‌تواند برای خواندن نمایشگر یا ورودی کاربر سوءاستفاده کند.</w:t>
      </w:r>
    </w:p>
    <w:p w14:paraId="00FE4075" w14:textId="77777777" w:rsidR="00617EDD" w:rsidRPr="007A7225" w:rsidRDefault="00000000" w:rsidP="007A7225">
      <w:pPr>
        <w:bidi/>
        <w:spacing w:after="100" w:line="300" w:lineRule="auto"/>
        <w:rPr>
          <w:rFonts w:cs="B Nazanin" w:hint="eastAsia"/>
        </w:rPr>
      </w:pPr>
      <w:r w:rsidRPr="007A7225">
        <w:rPr>
          <w:rFonts w:eastAsia="Noto Naskh Arabic" w:cs="B Nazanin"/>
          <w:rtl/>
        </w:rPr>
        <w:t>FLAG_SECURE می‌تواند screenshot و screen recording را برای صفحه حساس محدود کند. غیرفعال‌کردن copy برای رمز عبور یا OTP نیز clipboard را از زنجیره خروج داده حذف می‌کند.</w:t>
      </w:r>
    </w:p>
    <w:tbl>
      <w:tblPr>
        <w:tblW w:w="0" w:type="auto"/>
        <w:jc w:val="center"/>
        <w:tblLook w:val="04A0" w:firstRow="1" w:lastRow="0" w:firstColumn="1" w:lastColumn="0" w:noHBand="0" w:noVBand="1"/>
      </w:tblPr>
      <w:tblGrid>
        <w:gridCol w:w="9866"/>
      </w:tblGrid>
      <w:tr w:rsidR="00617EDD" w:rsidRPr="007A7225" w14:paraId="2CE493F9" w14:textId="77777777">
        <w:trPr>
          <w:jc w:val="center"/>
        </w:trPr>
        <w:tc>
          <w:tcPr>
            <w:tcW w:w="9866" w:type="dxa"/>
            <w:shd w:val="clear" w:color="auto" w:fill="EAF2F8"/>
            <w:tcMar>
              <w:top w:w="100" w:type="dxa"/>
              <w:left w:w="140" w:type="dxa"/>
              <w:bottom w:w="100" w:type="dxa"/>
              <w:right w:w="140" w:type="dxa"/>
            </w:tcMar>
          </w:tcPr>
          <w:p w14:paraId="34FB6F2B"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FLAG_SECURE دفاع مطلق در برابر دستگاه روت‌شده، سیستم‌عامل دستکاری‌شده یا دوربین فیزیکی نیست. برای داده بسیار حساس باید زمان نمایش، محتوای قابل‌مشاهده، اعلان‌ها، recents thumbnail و accessibility را نیز در مدل تهدید در نظر گرفت.</w:t>
            </w:r>
          </w:p>
        </w:tc>
      </w:tr>
    </w:tbl>
    <w:p w14:paraId="580D8425" w14:textId="77777777" w:rsidR="00617EDD" w:rsidRPr="007A7225" w:rsidRDefault="00617EDD" w:rsidP="007A7225">
      <w:pPr>
        <w:bidi/>
        <w:spacing w:after="0"/>
        <w:rPr>
          <w:rFonts w:cs="B Nazanin" w:hint="eastAsia"/>
        </w:rPr>
      </w:pPr>
    </w:p>
    <w:p w14:paraId="199368FB"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۱۹. MITM و اعتبارسنجی TLS</w:t>
      </w:r>
    </w:p>
    <w:p w14:paraId="472F25C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TLS باید هم محرمانگی و هم اصالت طرف مقابل را فراهم کند. در حملات MITM علیه برنامه موبایل، معمولاً بخش اصالت هدف قرار می‌گیرد. اگر برنامه گواهی یا hostname را درست اعتبارسنجی نکند، ممکن است ترافیک را با پروکسی مهاجم رمز کند و تصور کند به سرور واقعی متصل شده است. رمزگذاری بدون هویت تأییدشده حفاظت واقعی ایجاد نمی‌کند.</w:t>
      </w:r>
    </w:p>
    <w:p w14:paraId="76C8E66E" w14:textId="77777777" w:rsidR="00617EDD" w:rsidRPr="007A7225" w:rsidRDefault="00000000" w:rsidP="007A7225">
      <w:pPr>
        <w:bidi/>
        <w:spacing w:after="100" w:line="300" w:lineRule="auto"/>
        <w:rPr>
          <w:rFonts w:cs="B Nazanin" w:hint="eastAsia"/>
        </w:rPr>
      </w:pPr>
      <w:r w:rsidRPr="007A7225">
        <w:rPr>
          <w:rFonts w:eastAsia="Noto Naskh Arabic" w:cs="B Nazanin"/>
          <w:rtl/>
        </w:rPr>
        <w:t>Certificate یا public-key pinning انتظار مشخصی درباره گواهی یا کلید معتبر ایجاد می‌کند و می‌تواند برخی CAهای اضافه‌شده محلی را رد کند؛ اما مدیریت نادرست آن خطر قطع سرویس دارد.</w:t>
      </w:r>
    </w:p>
    <w:tbl>
      <w:tblPr>
        <w:tblW w:w="0" w:type="auto"/>
        <w:jc w:val="center"/>
        <w:tblLook w:val="04A0" w:firstRow="1" w:lastRow="0" w:firstColumn="1" w:lastColumn="0" w:noHBand="0" w:noVBand="1"/>
      </w:tblPr>
      <w:tblGrid>
        <w:gridCol w:w="9866"/>
      </w:tblGrid>
      <w:tr w:rsidR="00617EDD" w:rsidRPr="007A7225" w14:paraId="05D29264" w14:textId="77777777">
        <w:trPr>
          <w:jc w:val="center"/>
        </w:trPr>
        <w:tc>
          <w:tcPr>
            <w:tcW w:w="9866" w:type="dxa"/>
            <w:shd w:val="clear" w:color="auto" w:fill="EAF2F8"/>
            <w:tcMar>
              <w:top w:w="100" w:type="dxa"/>
              <w:left w:w="140" w:type="dxa"/>
              <w:bottom w:w="100" w:type="dxa"/>
              <w:right w:w="140" w:type="dxa"/>
            </w:tcMar>
          </w:tcPr>
          <w:p w14:paraId="143D116F"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راهنمای رسمی Android برای بیشتر برنامه‌ها pinning را توصیه نمی‌کند، زیرا تغییر CA یا پیکربندی سرور می‌تواند نسخه‌های نصب‌شده را از اتصال بازدارد. اولویت با اعتبارسنجی استاندارد TLS و Network Security Configuration است. اگر pinning واقعاً لازم است، backup pin، تاریخ انقضا و برنامه rotation ضروری است.</w:t>
            </w:r>
          </w:p>
        </w:tc>
      </w:tr>
    </w:tbl>
    <w:p w14:paraId="7A46A93E" w14:textId="77777777" w:rsidR="00617EDD" w:rsidRPr="007A7225" w:rsidRDefault="00617EDD" w:rsidP="007A7225">
      <w:pPr>
        <w:bidi/>
        <w:spacing w:after="0"/>
        <w:rPr>
          <w:rFonts w:cs="B Nazanin" w:hint="eastAsia"/>
        </w:rPr>
      </w:pPr>
    </w:p>
    <w:p w14:paraId="03D7A218"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۲۰. دست‌کاری access token و مقادیر سمت کلاینت</w:t>
      </w:r>
    </w:p>
    <w:p w14:paraId="02721BDC" w14:textId="77777777" w:rsidR="00617EDD" w:rsidRPr="007A7225" w:rsidRDefault="00000000" w:rsidP="007A7225">
      <w:pPr>
        <w:bidi/>
        <w:spacing w:after="100" w:line="300" w:lineRule="auto"/>
        <w:rPr>
          <w:rFonts w:cs="B Nazanin" w:hint="eastAsia"/>
        </w:rPr>
      </w:pPr>
      <w:r w:rsidRPr="007A7225">
        <w:rPr>
          <w:rFonts w:eastAsia="Noto Naskh Arabic" w:cs="B Nazanin"/>
          <w:rtl/>
        </w:rPr>
        <w:t>این حالت کلی‌ای است که BFLA، BOLA و بسیاری از حملات JWT نمونه‌های خاص آن هستند: مقدار قابل‌مشاهده در کلاینت، مانند role، scope، claim، قیمت، وضعیت پرداخت یا object ID، پیش از ارسال تغییر می‌کند و backend آن را بدون مقایسه با منبع حقیقت خود می‌پذیرد.</w:t>
      </w:r>
    </w:p>
    <w:p w14:paraId="6EA36FAE" w14:textId="77777777" w:rsidR="00617EDD" w:rsidRPr="007A7225" w:rsidRDefault="00000000" w:rsidP="007A7225">
      <w:pPr>
        <w:bidi/>
        <w:spacing w:after="100" w:line="300" w:lineRule="auto"/>
        <w:rPr>
          <w:rFonts w:cs="B Nazanin" w:hint="eastAsia"/>
        </w:rPr>
      </w:pPr>
      <w:r w:rsidRPr="007A7225">
        <w:rPr>
          <w:rFonts w:eastAsia="Noto Naskh Arabic" w:cs="B Nazanin"/>
          <w:rtl/>
        </w:rPr>
        <w:t>درس مشترک: هر چیزی که کلاینت می‌بیند، می‌تواند تغییر دهد. مقادیر سمت کلاینت فقط «درخواست یا راهنما» هستند، نه مرجع تصمیم‌گیری. در DIVA، دورزدن PIN مبتنی بر Intent نیز همین اصل را در مرز IPC نشان می‌دهد.</w:t>
      </w:r>
    </w:p>
    <w:tbl>
      <w:tblPr>
        <w:tblW w:w="0" w:type="auto"/>
        <w:jc w:val="center"/>
        <w:tblLook w:val="04A0" w:firstRow="1" w:lastRow="0" w:firstColumn="1" w:lastColumn="0" w:noHBand="0" w:noVBand="1"/>
      </w:tblPr>
      <w:tblGrid>
        <w:gridCol w:w="9866"/>
      </w:tblGrid>
      <w:tr w:rsidR="00617EDD" w:rsidRPr="007A7225" w14:paraId="1C51E59A" w14:textId="77777777">
        <w:trPr>
          <w:jc w:val="center"/>
        </w:trPr>
        <w:tc>
          <w:tcPr>
            <w:tcW w:w="9866" w:type="dxa"/>
            <w:shd w:val="clear" w:color="auto" w:fill="EAF2F8"/>
            <w:tcMar>
              <w:top w:w="100" w:type="dxa"/>
              <w:left w:w="140" w:type="dxa"/>
              <w:bottom w:w="100" w:type="dxa"/>
              <w:right w:w="140" w:type="dxa"/>
            </w:tcMar>
          </w:tcPr>
          <w:p w14:paraId="0F005F3A"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این اصل فقط امنیت نیست؛ در منطق کسب‌وکار نیز باید قیمت، تخفیف، موجودی، نقش، محدودیت تراکنش و نتیجه مراحل قبلی روی سرور بازسازی و تأیید شوند.</w:t>
            </w:r>
          </w:p>
        </w:tc>
      </w:tr>
    </w:tbl>
    <w:p w14:paraId="0CE1FAE6" w14:textId="77777777" w:rsidR="00617EDD" w:rsidRPr="007A7225" w:rsidRDefault="00617EDD" w:rsidP="007A7225">
      <w:pPr>
        <w:bidi/>
        <w:spacing w:after="0"/>
        <w:rPr>
          <w:rFonts w:cs="B Nazanin" w:hint="eastAsia"/>
        </w:rPr>
      </w:pPr>
    </w:p>
    <w:p w14:paraId="5462F4A3"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۲۱. جمع‌بندی</w:t>
      </w:r>
    </w:p>
    <w:p w14:paraId="734FFC0F" w14:textId="77777777" w:rsidR="00617EDD" w:rsidRPr="007A7225" w:rsidRDefault="00000000" w:rsidP="007A7225">
      <w:pPr>
        <w:bidi/>
        <w:spacing w:after="100" w:line="300" w:lineRule="auto"/>
        <w:rPr>
          <w:rFonts w:cs="B Nazanin" w:hint="eastAsia"/>
        </w:rPr>
      </w:pPr>
      <w:r w:rsidRPr="007A7225">
        <w:rPr>
          <w:rFonts w:eastAsia="Noto Naskh Arabic" w:cs="B Nazanin"/>
          <w:rtl/>
        </w:rPr>
        <w:t>تقریباً تمام حملات این ارائه به اعتمادکردن به ورودی یا وضعیت کنترل‌نشده بازمی‌گردند: WebView به محتوای نمایش‌داده‌شده اعتماد می‌کند؛ یک مؤلفه به Intent اعتماد می‌کند؛ backend ادعای کلاینت را می‌پذیرد؛ یا سوکت به گواهی نامعتبر اعتماد می‌کند. پیام اصلی را دوباره تکرار کنید: کنترل امنیتی باید در مرز اعتماد مناسب اعمال شود.</w:t>
      </w:r>
    </w:p>
    <w:p w14:paraId="5E85CC66"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۲۲-۲۳. چک‌لیست دفاعی و فرایند تست</w:t>
      </w:r>
    </w:p>
    <w:p w14:paraId="4DFF561F" w14:textId="77777777" w:rsidR="00617EDD" w:rsidRPr="007A7225" w:rsidRDefault="00000000" w:rsidP="007A7225">
      <w:pPr>
        <w:bidi/>
        <w:spacing w:after="100" w:line="300" w:lineRule="auto"/>
        <w:rPr>
          <w:rFonts w:cs="B Nazanin" w:hint="eastAsia"/>
        </w:rPr>
      </w:pPr>
      <w:r w:rsidRPr="007A7225">
        <w:rPr>
          <w:rFonts w:eastAsia="Noto Naskh Arabic" w:cs="B Nazanin"/>
          <w:rtl/>
        </w:rPr>
        <w:t>چک‌لیست را صرفاً فهرستی برای خواندن ارائه نکنید. آن را «مجموعه راهکارهای همه حملاتی که دیدیم» معرفی کنید و به اسلایدهای مربوط ارجاع دهید: query پارامتری برای تزریق، encoding برای WebView، اعتبارسنجی JWT، تنظیم TLS، محدودکردن exported component و SCA برای زنجیره تأمین.</w:t>
      </w:r>
    </w:p>
    <w:p w14:paraId="5797C0C5" w14:textId="77777777" w:rsidR="00617EDD" w:rsidRPr="007A7225" w:rsidRDefault="00000000" w:rsidP="007A7225">
      <w:pPr>
        <w:bidi/>
        <w:spacing w:after="100" w:line="300" w:lineRule="auto"/>
        <w:rPr>
          <w:rFonts w:cs="B Nazanin" w:hint="eastAsia"/>
        </w:rPr>
      </w:pPr>
      <w:r w:rsidRPr="007A7225">
        <w:rPr>
          <w:rFonts w:eastAsia="Noto Naskh Arabic" w:cs="B Nazanin"/>
          <w:rtl/>
        </w:rPr>
        <w:t>فرایند پیشنهادی تست امنیت برنامه موبایل:</w:t>
      </w:r>
    </w:p>
    <w:p w14:paraId="73CB39C7"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1. بررسی ایستا با jadx/apktool: شناسایی misconfiguration در Manifest، secretهای hardcoded، تنظیمات parser، exported components و استفاده ناامن از APIها بدون اجرای برنامه.</w:t>
      </w:r>
    </w:p>
    <w:p w14:paraId="56747CEE"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2. بررسی پویا با adb/Frida/Drozer یا ابزارهای مشابه: تأیید اینکه چه چیزی در زمان اجرا واقعاً reachable و exploitable است. یافته ایستا ممکن است فقط نظری باشد تا زمانی که مسیر واقعی آن اثبات شود.</w:t>
      </w:r>
    </w:p>
    <w:p w14:paraId="4DE99731"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3. اعتبارسنجی شبکه با proxy: بررسی مستقل TLS، hostname validation، cleartext traffic، API authorization و نشت داده؛ زیرا منطق برنامه می‌تواند درست باشد اما لایه انتقال همچنان ناامن باشد.</w:t>
      </w:r>
    </w:p>
    <w:p w14:paraId="155A1FC0"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 xml:space="preserve">4. شواهد گزارش: علت ریشه‌ای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مسیر</w:t>
      </w:r>
      <w:r w:rsidRPr="007A7225">
        <w:rPr>
          <w:rFonts w:eastAsia="Noto Naskh Arabic" w:cs="B Nazanin"/>
          <w:rtl/>
        </w:rPr>
        <w:t xml:space="preserve"> </w:t>
      </w:r>
      <w:r w:rsidRPr="007A7225">
        <w:rPr>
          <w:rFonts w:eastAsia="Noto Naskh Arabic" w:cs="B Nazanin" w:hint="cs"/>
          <w:rtl/>
        </w:rPr>
        <w:t>بهره‌برداری</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اثر</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مراحل</w:t>
      </w:r>
      <w:r w:rsidRPr="007A7225">
        <w:rPr>
          <w:rFonts w:eastAsia="Noto Naskh Arabic" w:cs="B Nazanin"/>
          <w:rtl/>
        </w:rPr>
        <w:t xml:space="preserve"> </w:t>
      </w:r>
      <w:r w:rsidRPr="007A7225">
        <w:rPr>
          <w:rFonts w:eastAsia="Noto Naskh Arabic" w:cs="B Nazanin" w:hint="cs"/>
          <w:rtl/>
        </w:rPr>
        <w:t>بازتولیدپذیر</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اصلاح</w:t>
      </w:r>
      <w:r w:rsidRPr="007A7225">
        <w:rPr>
          <w:rFonts w:eastAsia="Noto Naskh Arabic" w:cs="B Nazanin"/>
          <w:rtl/>
        </w:rPr>
        <w:t xml:space="preserve">. </w:t>
      </w:r>
      <w:r w:rsidRPr="007A7225">
        <w:rPr>
          <w:rFonts w:eastAsia="Noto Naskh Arabic" w:cs="B Nazanin" w:hint="cs"/>
          <w:rtl/>
        </w:rPr>
        <w:t>این</w:t>
      </w:r>
      <w:r w:rsidRPr="007A7225">
        <w:rPr>
          <w:rFonts w:eastAsia="Noto Naskh Arabic" w:cs="B Nazanin"/>
          <w:rtl/>
        </w:rPr>
        <w:t xml:space="preserve"> </w:t>
      </w:r>
      <w:r w:rsidRPr="007A7225">
        <w:rPr>
          <w:rFonts w:eastAsia="Noto Naskh Arabic" w:cs="B Nazanin" w:hint="cs"/>
          <w:rtl/>
        </w:rPr>
        <w:t>ساختار</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سؤال‌های</w:t>
      </w:r>
      <w:r w:rsidRPr="007A7225">
        <w:rPr>
          <w:rFonts w:eastAsia="Noto Naskh Arabic" w:cs="B Nazanin"/>
          <w:rtl/>
        </w:rPr>
        <w:t xml:space="preserve"> </w:t>
      </w:r>
      <w:r w:rsidRPr="007A7225">
        <w:rPr>
          <w:rFonts w:eastAsia="Noto Naskh Arabic" w:cs="B Nazanin" w:hint="cs"/>
          <w:rtl/>
        </w:rPr>
        <w:t>توسعه‌دهنده،</w:t>
      </w:r>
      <w:r w:rsidRPr="007A7225">
        <w:rPr>
          <w:rFonts w:eastAsia="Noto Naskh Arabic" w:cs="B Nazanin"/>
          <w:rtl/>
        </w:rPr>
        <w:t xml:space="preserve"> </w:t>
      </w:r>
      <w:r w:rsidRPr="007A7225">
        <w:rPr>
          <w:rFonts w:eastAsia="Noto Naskh Arabic" w:cs="B Nazanin" w:hint="cs"/>
          <w:rtl/>
        </w:rPr>
        <w:t>تست‌کننده،</w:t>
      </w:r>
      <w:r w:rsidRPr="007A7225">
        <w:rPr>
          <w:rFonts w:eastAsia="Noto Naskh Arabic" w:cs="B Nazanin"/>
          <w:rtl/>
        </w:rPr>
        <w:t xml:space="preserve"> </w:t>
      </w:r>
      <w:r w:rsidRPr="007A7225">
        <w:rPr>
          <w:rFonts w:eastAsia="Noto Naskh Arabic" w:cs="B Nazanin" w:hint="cs"/>
          <w:rtl/>
        </w:rPr>
        <w:t>مالک</w:t>
      </w:r>
      <w:r w:rsidRPr="007A7225">
        <w:rPr>
          <w:rFonts w:eastAsia="Noto Naskh Arabic" w:cs="B Nazanin"/>
          <w:rtl/>
        </w:rPr>
        <w:t xml:space="preserve"> </w:t>
      </w:r>
      <w:r w:rsidRPr="007A7225">
        <w:rPr>
          <w:rFonts w:eastAsia="Noto Naskh Arabic" w:cs="B Nazanin" w:hint="cs"/>
          <w:rtl/>
        </w:rPr>
        <w:t>ریسک،</w:t>
      </w:r>
      <w:r w:rsidRPr="007A7225">
        <w:rPr>
          <w:rFonts w:eastAsia="Noto Naskh Arabic" w:cs="B Nazanin"/>
          <w:rtl/>
        </w:rPr>
        <w:t xml:space="preserve"> </w:t>
      </w:r>
      <w:r w:rsidRPr="007A7225">
        <w:rPr>
          <w:rFonts w:eastAsia="Noto Naskh Arabic" w:cs="B Nazanin" w:hint="cs"/>
          <w:rtl/>
        </w:rPr>
        <w:t>تیم</w:t>
      </w:r>
      <w:r w:rsidRPr="007A7225">
        <w:rPr>
          <w:rFonts w:eastAsia="Noto Naskh Arabic" w:cs="B Nazanin"/>
          <w:rtl/>
        </w:rPr>
        <w:t xml:space="preserve"> triage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مسئول</w:t>
      </w:r>
      <w:r w:rsidRPr="007A7225">
        <w:rPr>
          <w:rFonts w:eastAsia="Noto Naskh Arabic" w:cs="B Nazanin"/>
          <w:rtl/>
        </w:rPr>
        <w:t xml:space="preserve"> </w:t>
      </w:r>
      <w:r w:rsidRPr="007A7225">
        <w:rPr>
          <w:rFonts w:eastAsia="Noto Naskh Arabic" w:cs="B Nazanin" w:hint="cs"/>
          <w:rtl/>
        </w:rPr>
        <w:t>اصلاح</w:t>
      </w:r>
      <w:r w:rsidRPr="007A7225">
        <w:rPr>
          <w:rFonts w:eastAsia="Noto Naskh Arabic" w:cs="B Nazanin"/>
          <w:rtl/>
        </w:rPr>
        <w:t xml:space="preserve"> </w:t>
      </w:r>
      <w:r w:rsidRPr="007A7225">
        <w:rPr>
          <w:rFonts w:eastAsia="Noto Naskh Arabic" w:cs="B Nazanin" w:hint="cs"/>
          <w:rtl/>
        </w:rPr>
        <w:t>پاسخ</w:t>
      </w:r>
      <w:r w:rsidRPr="007A7225">
        <w:rPr>
          <w:rFonts w:eastAsia="Noto Naskh Arabic" w:cs="B Nazanin"/>
          <w:rtl/>
        </w:rPr>
        <w:t xml:space="preserve"> </w:t>
      </w:r>
      <w:r w:rsidRPr="007A7225">
        <w:rPr>
          <w:rFonts w:eastAsia="Noto Naskh Arabic" w:cs="B Nazanin" w:hint="cs"/>
          <w:rtl/>
        </w:rPr>
        <w:t>می‌دهد</w:t>
      </w:r>
      <w:r w:rsidRPr="007A7225">
        <w:rPr>
          <w:rFonts w:eastAsia="Noto Naskh Arabic" w:cs="B Nazanin"/>
          <w:rtl/>
        </w:rPr>
        <w:t>.</w:t>
      </w:r>
    </w:p>
    <w:tbl>
      <w:tblPr>
        <w:tblW w:w="0" w:type="auto"/>
        <w:jc w:val="center"/>
        <w:tblLook w:val="04A0" w:firstRow="1" w:lastRow="0" w:firstColumn="1" w:lastColumn="0" w:noHBand="0" w:noVBand="1"/>
      </w:tblPr>
      <w:tblGrid>
        <w:gridCol w:w="9866"/>
      </w:tblGrid>
      <w:tr w:rsidR="00617EDD" w:rsidRPr="007A7225" w14:paraId="0F5D07C3" w14:textId="77777777">
        <w:trPr>
          <w:jc w:val="center"/>
        </w:trPr>
        <w:tc>
          <w:tcPr>
            <w:tcW w:w="9866" w:type="dxa"/>
            <w:shd w:val="clear" w:color="auto" w:fill="EAF2F8"/>
            <w:tcMar>
              <w:top w:w="100" w:type="dxa"/>
              <w:left w:w="140" w:type="dxa"/>
              <w:bottom w:w="100" w:type="dxa"/>
              <w:right w:w="140" w:type="dxa"/>
            </w:tcMar>
          </w:tcPr>
          <w:p w14:paraId="3D80C046"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برای کاهش false positive، هر یافته را با سه نوع شاهد ثبت کنید: محل کد یا تنظیم آسیب‌پذیر، مسیر داده از source تا sink، و تأیید زمان اجرا یا توضیح روشن درباره دلیل عدم امکان تأیید. شدت نیز باید براساس قابلیت دسترسی، پیش‌شرط، اثر و کنترل‌های جبرانی تعیین شود.</w:t>
            </w:r>
          </w:p>
        </w:tc>
      </w:tr>
    </w:tbl>
    <w:p w14:paraId="7EFF7E81" w14:textId="77777777" w:rsidR="00617EDD" w:rsidRPr="007A7225" w:rsidRDefault="00617EDD" w:rsidP="007A7225">
      <w:pPr>
        <w:bidi/>
        <w:spacing w:after="0"/>
        <w:rPr>
          <w:rFonts w:cs="B Nazanin" w:hint="eastAsia"/>
        </w:rPr>
      </w:pPr>
    </w:p>
    <w:p w14:paraId="2AA523AF"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۲۴. پایان ارائه</w:t>
      </w:r>
    </w:p>
    <w:p w14:paraId="1C56BE21" w14:textId="10B3B230" w:rsidR="00617EDD" w:rsidRPr="007A7225" w:rsidRDefault="00000000" w:rsidP="007A7225">
      <w:pPr>
        <w:bidi/>
        <w:spacing w:after="100" w:line="300" w:lineRule="auto"/>
        <w:rPr>
          <w:rFonts w:cs="B Nazanin" w:hint="eastAsia"/>
        </w:rPr>
      </w:pPr>
      <w:r w:rsidRPr="007A7225">
        <w:rPr>
          <w:rFonts w:eastAsia="Noto Naskh Arabic" w:cs="B Nazanin"/>
          <w:rtl/>
        </w:rPr>
        <w:t>«کلاینت را محیطی خصمانه فرض کنید.» هر حمله مطرح‌شده پیامدی متفاوت از فراموش‌کردن همین اصل است.</w:t>
      </w:r>
    </w:p>
    <w:p w14:paraId="46C8AB64"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پرسش‌های احتمالی و پاسخ پیشنهادی</w:t>
      </w:r>
    </w:p>
    <w:p w14:paraId="1B63E609"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Mobile Top 10 </w:t>
      </w:r>
      <w:r w:rsidRPr="007A7225">
        <w:rPr>
          <w:rFonts w:eastAsia="Noto Naskh Arabic" w:cs="B Nazanin" w:hint="cs"/>
          <w:rtl/>
        </w:rPr>
        <w:t>و</w:t>
      </w:r>
      <w:r w:rsidRPr="007A7225">
        <w:rPr>
          <w:rFonts w:eastAsia="Noto Naskh Arabic" w:cs="B Nazanin"/>
          <w:rtl/>
        </w:rPr>
        <w:t xml:space="preserve"> API Top 10 </w:t>
      </w:r>
      <w:r w:rsidRPr="007A7225">
        <w:rPr>
          <w:rFonts w:eastAsia="Noto Naskh Arabic" w:cs="B Nazanin" w:hint="cs"/>
          <w:rtl/>
        </w:rPr>
        <w:t>هم‌پوشانی</w:t>
      </w:r>
      <w:r w:rsidRPr="007A7225">
        <w:rPr>
          <w:rFonts w:eastAsia="Noto Naskh Arabic" w:cs="B Nazanin"/>
          <w:rtl/>
        </w:rPr>
        <w:t xml:space="preserve"> </w:t>
      </w:r>
      <w:r w:rsidRPr="007A7225">
        <w:rPr>
          <w:rFonts w:eastAsia="Noto Naskh Arabic" w:cs="B Nazanin" w:hint="cs"/>
          <w:rtl/>
        </w:rPr>
        <w:t>دارند،</w:t>
      </w:r>
      <w:r w:rsidRPr="007A7225">
        <w:rPr>
          <w:rFonts w:eastAsia="Noto Naskh Arabic" w:cs="B Nazanin"/>
          <w:rtl/>
        </w:rPr>
        <w:t xml:space="preserve"> </w:t>
      </w:r>
      <w:r w:rsidRPr="007A7225">
        <w:rPr>
          <w:rFonts w:eastAsia="Noto Naskh Arabic" w:cs="B Nazanin" w:hint="cs"/>
          <w:rtl/>
        </w:rPr>
        <w:t>کدام‌یک</w:t>
      </w:r>
      <w:r w:rsidRPr="007A7225">
        <w:rPr>
          <w:rFonts w:eastAsia="Noto Naskh Arabic" w:cs="B Nazanin"/>
          <w:rtl/>
        </w:rPr>
        <w:t xml:space="preserve"> </w:t>
      </w:r>
      <w:r w:rsidRPr="007A7225">
        <w:rPr>
          <w:rFonts w:eastAsia="Noto Naskh Arabic" w:cs="B Nazanin" w:hint="cs"/>
          <w:rtl/>
        </w:rPr>
        <w:t>مالک</w:t>
      </w:r>
      <w:r w:rsidRPr="007A7225">
        <w:rPr>
          <w:rFonts w:eastAsia="Noto Naskh Arabic" w:cs="B Nazanin"/>
          <w:rtl/>
        </w:rPr>
        <w:t xml:space="preserve"> </w:t>
      </w:r>
      <w:r w:rsidRPr="007A7225">
        <w:rPr>
          <w:rFonts w:eastAsia="Noto Naskh Arabic" w:cs="B Nazanin" w:hint="cs"/>
          <w:rtl/>
        </w:rPr>
        <w:t>خطاهای</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هر</w:t>
      </w:r>
      <w:r w:rsidRPr="007A7225">
        <w:rPr>
          <w:rFonts w:eastAsia="Noto Naskh Arabic" w:cs="B Nazanin"/>
          <w:rtl/>
        </w:rPr>
        <w:t xml:space="preserve"> </w:t>
      </w:r>
      <w:r w:rsidRPr="007A7225">
        <w:rPr>
          <w:rFonts w:eastAsia="Noto Naskh Arabic" w:cs="B Nazanin" w:hint="cs"/>
          <w:rtl/>
        </w:rPr>
        <w:t>دو،</w:t>
      </w:r>
      <w:r w:rsidRPr="007A7225">
        <w:rPr>
          <w:rFonts w:eastAsia="Noto Naskh Arabic" w:cs="B Nazanin"/>
          <w:rtl/>
        </w:rPr>
        <w:t xml:space="preserve"> </w:t>
      </w:r>
      <w:r w:rsidRPr="007A7225">
        <w:rPr>
          <w:rFonts w:eastAsia="Noto Naskh Arabic" w:cs="B Nazanin" w:hint="cs"/>
          <w:rtl/>
        </w:rPr>
        <w:t>اما</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دو</w:t>
      </w:r>
      <w:r w:rsidRPr="007A7225">
        <w:rPr>
          <w:rFonts w:eastAsia="Noto Naskh Arabic" w:cs="B Nazanin"/>
          <w:rtl/>
        </w:rPr>
        <w:t xml:space="preserve"> </w:t>
      </w:r>
      <w:r w:rsidRPr="007A7225">
        <w:rPr>
          <w:rFonts w:eastAsia="Noto Naskh Arabic" w:cs="B Nazanin" w:hint="cs"/>
          <w:rtl/>
        </w:rPr>
        <w:t>زاویه</w:t>
      </w:r>
      <w:r w:rsidRPr="007A7225">
        <w:rPr>
          <w:rFonts w:eastAsia="Noto Naskh Arabic" w:cs="B Nazanin"/>
          <w:rtl/>
        </w:rPr>
        <w:t xml:space="preserve">. </w:t>
      </w:r>
      <w:r w:rsidRPr="007A7225">
        <w:rPr>
          <w:rFonts w:eastAsia="Noto Naskh Arabic" w:cs="B Nazanin" w:hint="cs"/>
          <w:rtl/>
        </w:rPr>
        <w:t>منابع</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نحوه</w:t>
      </w:r>
      <w:r w:rsidRPr="007A7225">
        <w:rPr>
          <w:rFonts w:eastAsia="Noto Naskh Arabic" w:cs="B Nazanin"/>
          <w:rtl/>
        </w:rPr>
        <w:t xml:space="preserve"> </w:t>
      </w:r>
      <w:r w:rsidRPr="007A7225">
        <w:rPr>
          <w:rFonts w:eastAsia="Noto Naskh Arabic" w:cs="B Nazanin" w:hint="cs"/>
          <w:rtl/>
        </w:rPr>
        <w:t>مدیریت</w:t>
      </w:r>
      <w:r w:rsidRPr="007A7225">
        <w:rPr>
          <w:rFonts w:eastAsia="Noto Naskh Arabic" w:cs="B Nazanin"/>
          <w:rtl/>
        </w:rPr>
        <w:t xml:space="preserve"> credential </w:t>
      </w:r>
      <w:r w:rsidRPr="007A7225">
        <w:rPr>
          <w:rFonts w:eastAsia="Noto Naskh Arabic" w:cs="B Nazanin" w:hint="cs"/>
          <w:rtl/>
        </w:rPr>
        <w:t>و</w:t>
      </w:r>
      <w:r w:rsidRPr="007A7225">
        <w:rPr>
          <w:rFonts w:eastAsia="Noto Naskh Arabic" w:cs="B Nazanin"/>
          <w:rtl/>
        </w:rPr>
        <w:t xml:space="preserve"> token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پوشش</w:t>
      </w:r>
      <w:r w:rsidRPr="007A7225">
        <w:rPr>
          <w:rFonts w:eastAsia="Noto Naskh Arabic" w:cs="B Nazanin"/>
          <w:rtl/>
        </w:rPr>
        <w:t xml:space="preserve"> </w:t>
      </w:r>
      <w:r w:rsidRPr="007A7225">
        <w:rPr>
          <w:rFonts w:eastAsia="Noto Naskh Arabic" w:cs="B Nazanin" w:hint="cs"/>
          <w:rtl/>
        </w:rPr>
        <w:t>می‌دهند؛</w:t>
      </w:r>
      <w:r w:rsidRPr="007A7225">
        <w:rPr>
          <w:rFonts w:eastAsia="Noto Naskh Arabic" w:cs="B Nazanin"/>
          <w:rtl/>
        </w:rPr>
        <w:t xml:space="preserve"> API Top 10 </w:t>
      </w:r>
      <w:r w:rsidRPr="007A7225">
        <w:rPr>
          <w:rFonts w:eastAsia="Noto Naskh Arabic" w:cs="B Nazanin" w:hint="cs"/>
          <w:rtl/>
        </w:rPr>
        <w:t>علت‌های</w:t>
      </w:r>
      <w:r w:rsidRPr="007A7225">
        <w:rPr>
          <w:rFonts w:eastAsia="Noto Naskh Arabic" w:cs="B Nazanin"/>
          <w:rtl/>
        </w:rPr>
        <w:t xml:space="preserve"> backend </w:t>
      </w:r>
      <w:r w:rsidRPr="007A7225">
        <w:rPr>
          <w:rFonts w:eastAsia="Noto Naskh Arabic" w:cs="B Nazanin" w:hint="cs"/>
          <w:rtl/>
        </w:rPr>
        <w:t>مانند</w:t>
      </w:r>
      <w:r w:rsidRPr="007A7225">
        <w:rPr>
          <w:rFonts w:eastAsia="Noto Naskh Arabic" w:cs="B Nazanin"/>
          <w:rtl/>
        </w:rPr>
        <w:t xml:space="preserve"> </w:t>
      </w:r>
      <w:r w:rsidRPr="007A7225">
        <w:rPr>
          <w:rFonts w:eastAsia="Noto Naskh Arabic" w:cs="B Nazanin" w:hint="cs"/>
          <w:rtl/>
        </w:rPr>
        <w:t>مجوزدهی</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ناقص</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ارزیابی</w:t>
      </w:r>
      <w:r w:rsidRPr="007A7225">
        <w:rPr>
          <w:rFonts w:eastAsia="Noto Naskh Arabic" w:cs="B Nazanin"/>
          <w:rtl/>
        </w:rPr>
        <w:t xml:space="preserve"> </w:t>
      </w:r>
      <w:r w:rsidRPr="007A7225">
        <w:rPr>
          <w:rFonts w:eastAsia="Noto Naskh Arabic" w:cs="B Nazanin" w:hint="cs"/>
          <w:rtl/>
        </w:rPr>
        <w:t>کامل</w:t>
      </w:r>
      <w:r w:rsidRPr="007A7225">
        <w:rPr>
          <w:rFonts w:eastAsia="Noto Naskh Arabic" w:cs="B Nazanin"/>
          <w:rtl/>
        </w:rPr>
        <w:t xml:space="preserve"> </w:t>
      </w:r>
      <w:r w:rsidRPr="007A7225">
        <w:rPr>
          <w:rFonts w:eastAsia="Noto Naskh Arabic" w:cs="B Nazanin" w:hint="cs"/>
          <w:rtl/>
        </w:rPr>
        <w:t>هر</w:t>
      </w:r>
      <w:r w:rsidRPr="007A7225">
        <w:rPr>
          <w:rFonts w:eastAsia="Noto Naskh Arabic" w:cs="B Nazanin"/>
          <w:rtl/>
        </w:rPr>
        <w:t xml:space="preserve"> </w:t>
      </w:r>
      <w:r w:rsidRPr="007A7225">
        <w:rPr>
          <w:rFonts w:eastAsia="Noto Naskh Arabic" w:cs="B Nazanin" w:hint="cs"/>
          <w:rtl/>
        </w:rPr>
        <w:t>دو</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می‌کند</w:t>
      </w:r>
      <w:r w:rsidRPr="007A7225">
        <w:rPr>
          <w:rFonts w:eastAsia="Noto Naskh Arabic" w:cs="B Nazanin"/>
          <w:rtl/>
        </w:rPr>
        <w:t>.</w:t>
      </w:r>
    </w:p>
    <w:p w14:paraId="627C9E6A"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w:t>
      </w:r>
      <w:r w:rsidRPr="007A7225">
        <w:rPr>
          <w:rFonts w:eastAsia="Noto Naskh Arabic" w:cs="B Nazanin" w:hint="cs"/>
          <w:rtl/>
        </w:rPr>
        <w:t>غیرفعال‌کردن</w:t>
      </w:r>
      <w:r w:rsidRPr="007A7225">
        <w:rPr>
          <w:rFonts w:eastAsia="Noto Naskh Arabic" w:cs="B Nazanin"/>
          <w:rtl/>
        </w:rPr>
        <w:t xml:space="preserve"> JavaScript </w:t>
      </w:r>
      <w:r w:rsidRPr="007A7225">
        <w:rPr>
          <w:rFonts w:eastAsia="Noto Naskh Arabic" w:cs="B Nazanin" w:hint="cs"/>
          <w:rtl/>
        </w:rPr>
        <w:t>در</w:t>
      </w:r>
      <w:r w:rsidRPr="007A7225">
        <w:rPr>
          <w:rFonts w:eastAsia="Noto Naskh Arabic" w:cs="B Nazanin"/>
          <w:rtl/>
        </w:rPr>
        <w:t xml:space="preserve"> WebView </w:t>
      </w:r>
      <w:r w:rsidRPr="007A7225">
        <w:rPr>
          <w:rFonts w:eastAsia="Noto Naskh Arabic" w:cs="B Nazanin" w:hint="cs"/>
          <w:rtl/>
        </w:rPr>
        <w:t>همیشه</w:t>
      </w:r>
      <w:r w:rsidRPr="007A7225">
        <w:rPr>
          <w:rFonts w:eastAsia="Noto Naskh Arabic" w:cs="B Nazanin"/>
          <w:rtl/>
        </w:rPr>
        <w:t xml:space="preserve"> </w:t>
      </w:r>
      <w:r w:rsidRPr="007A7225">
        <w:rPr>
          <w:rFonts w:eastAsia="Noto Naskh Arabic" w:cs="B Nazanin" w:hint="cs"/>
          <w:rtl/>
        </w:rPr>
        <w:t>ممکن</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خیر</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محتوای</w:t>
      </w:r>
      <w:r w:rsidRPr="007A7225">
        <w:rPr>
          <w:rFonts w:eastAsia="Noto Naskh Arabic" w:cs="B Nazanin"/>
          <w:rtl/>
        </w:rPr>
        <w:t xml:space="preserve"> JS </w:t>
      </w:r>
      <w:r w:rsidRPr="007A7225">
        <w:rPr>
          <w:rFonts w:eastAsia="Noto Naskh Arabic" w:cs="B Nazanin" w:hint="cs"/>
          <w:rtl/>
        </w:rPr>
        <w:t>نیاز</w:t>
      </w:r>
      <w:r w:rsidRPr="007A7225">
        <w:rPr>
          <w:rFonts w:eastAsia="Noto Naskh Arabic" w:cs="B Nazanin"/>
          <w:rtl/>
        </w:rPr>
        <w:t xml:space="preserve"> </w:t>
      </w:r>
      <w:r w:rsidRPr="007A7225">
        <w:rPr>
          <w:rFonts w:eastAsia="Noto Naskh Arabic" w:cs="B Nazanin" w:hint="cs"/>
          <w:rtl/>
        </w:rPr>
        <w:t>دارد،</w:t>
      </w:r>
      <w:r w:rsidRPr="007A7225">
        <w:rPr>
          <w:rFonts w:eastAsia="Noto Naskh Arabic" w:cs="B Nazanin"/>
          <w:rtl/>
        </w:rPr>
        <w:t xml:space="preserve"> </w:t>
      </w:r>
      <w:r w:rsidRPr="007A7225">
        <w:rPr>
          <w:rFonts w:eastAsia="Noto Naskh Arabic" w:cs="B Nazanin" w:hint="cs"/>
          <w:rtl/>
        </w:rPr>
        <w:t>دفاع</w:t>
      </w:r>
      <w:r w:rsidRPr="007A7225">
        <w:rPr>
          <w:rFonts w:eastAsia="Noto Naskh Arabic" w:cs="B Nazanin"/>
          <w:rtl/>
        </w:rPr>
        <w:t xml:space="preserve"> </w:t>
      </w:r>
      <w:r w:rsidRPr="007A7225">
        <w:rPr>
          <w:rFonts w:eastAsia="Noto Naskh Arabic" w:cs="B Nazanin" w:hint="cs"/>
          <w:rtl/>
        </w:rPr>
        <w:t>لایه‌ای</w:t>
      </w:r>
      <w:r w:rsidRPr="007A7225">
        <w:rPr>
          <w:rFonts w:eastAsia="Noto Naskh Arabic" w:cs="B Nazanin"/>
          <w:rtl/>
        </w:rPr>
        <w:t xml:space="preserve"> </w:t>
      </w:r>
      <w:r w:rsidRPr="007A7225">
        <w:rPr>
          <w:rFonts w:eastAsia="Noto Naskh Arabic" w:cs="B Nazanin" w:hint="cs"/>
          <w:rtl/>
        </w:rPr>
        <w:t>لازم</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encoding </w:t>
      </w:r>
      <w:r w:rsidRPr="007A7225">
        <w:rPr>
          <w:rFonts w:eastAsia="Noto Naskh Arabic" w:cs="B Nazanin" w:hint="cs"/>
          <w:rtl/>
        </w:rPr>
        <w:t>خروجی،</w:t>
      </w:r>
      <w:r w:rsidRPr="007A7225">
        <w:rPr>
          <w:rFonts w:eastAsia="Noto Naskh Arabic" w:cs="B Nazanin"/>
          <w:rtl/>
        </w:rPr>
        <w:t xml:space="preserve"> </w:t>
      </w:r>
      <w:r w:rsidRPr="007A7225">
        <w:rPr>
          <w:rFonts w:eastAsia="Noto Naskh Arabic" w:cs="B Nazanin" w:hint="cs"/>
          <w:rtl/>
        </w:rPr>
        <w:t>محدودکردن</w:t>
      </w:r>
      <w:r w:rsidRPr="007A7225">
        <w:rPr>
          <w:rFonts w:eastAsia="Noto Naskh Arabic" w:cs="B Nazanin"/>
          <w:rtl/>
        </w:rPr>
        <w:t xml:space="preserve"> bridge</w:t>
      </w:r>
      <w:r w:rsidRPr="007A7225">
        <w:rPr>
          <w:rFonts w:eastAsia="Noto Naskh Arabic" w:cs="B Nazanin" w:hint="cs"/>
          <w:rtl/>
        </w:rPr>
        <w:t>،</w:t>
      </w:r>
      <w:r w:rsidRPr="007A7225">
        <w:rPr>
          <w:rFonts w:eastAsia="Noto Naskh Arabic" w:cs="B Nazanin"/>
          <w:rtl/>
        </w:rPr>
        <w:t xml:space="preserve"> allowlist origin</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کنترل</w:t>
      </w:r>
      <w:r w:rsidRPr="007A7225">
        <w:rPr>
          <w:rFonts w:eastAsia="Noto Naskh Arabic" w:cs="B Nazanin"/>
          <w:rtl/>
        </w:rPr>
        <w:t xml:space="preserve"> navigation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جداسازی</w:t>
      </w:r>
      <w:r w:rsidRPr="007A7225">
        <w:rPr>
          <w:rFonts w:eastAsia="Noto Naskh Arabic" w:cs="B Nazanin"/>
          <w:rtl/>
        </w:rPr>
        <w:t xml:space="preserve"> </w:t>
      </w:r>
      <w:r w:rsidRPr="007A7225">
        <w:rPr>
          <w:rFonts w:eastAsia="Noto Naskh Arabic" w:cs="B Nazanin" w:hint="cs"/>
          <w:rtl/>
        </w:rPr>
        <w:t>محتوای</w:t>
      </w:r>
      <w:r w:rsidRPr="007A7225">
        <w:rPr>
          <w:rFonts w:eastAsia="Noto Naskh Arabic" w:cs="B Nazanin"/>
          <w:rtl/>
        </w:rPr>
        <w:t xml:space="preserve"> </w:t>
      </w:r>
      <w:r w:rsidRPr="007A7225">
        <w:rPr>
          <w:rFonts w:eastAsia="Noto Naskh Arabic" w:cs="B Nazanin" w:hint="cs"/>
          <w:rtl/>
        </w:rPr>
        <w:t>نامطمئن</w:t>
      </w:r>
      <w:r w:rsidRPr="007A7225">
        <w:rPr>
          <w:rFonts w:eastAsia="Noto Naskh Arabic" w:cs="B Nazanin"/>
          <w:rtl/>
        </w:rPr>
        <w:t>.</w:t>
      </w:r>
    </w:p>
    <w:p w14:paraId="61D63CB8"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pinning </w:t>
      </w:r>
      <w:r w:rsidRPr="007A7225">
        <w:rPr>
          <w:rFonts w:eastAsia="Noto Naskh Arabic" w:cs="B Nazanin" w:hint="cs"/>
          <w:rtl/>
        </w:rPr>
        <w:t>با</w:t>
      </w:r>
      <w:r w:rsidRPr="007A7225">
        <w:rPr>
          <w:rFonts w:eastAsia="Noto Naskh Arabic" w:cs="B Nazanin"/>
          <w:rtl/>
        </w:rPr>
        <w:t xml:space="preserve"> </w:t>
      </w:r>
      <w:r w:rsidRPr="007A7225">
        <w:rPr>
          <w:rFonts w:eastAsia="Noto Naskh Arabic" w:cs="B Nazanin" w:hint="cs"/>
          <w:rtl/>
        </w:rPr>
        <w:t>تعویض</w:t>
      </w:r>
      <w:r w:rsidRPr="007A7225">
        <w:rPr>
          <w:rFonts w:eastAsia="Noto Naskh Arabic" w:cs="B Nazanin"/>
          <w:rtl/>
        </w:rPr>
        <w:t xml:space="preserve"> </w:t>
      </w:r>
      <w:r w:rsidRPr="007A7225">
        <w:rPr>
          <w:rFonts w:eastAsia="Noto Naskh Arabic" w:cs="B Nazanin" w:hint="cs"/>
          <w:rtl/>
        </w:rPr>
        <w:t>گواهی</w:t>
      </w:r>
      <w:r w:rsidRPr="007A7225">
        <w:rPr>
          <w:rFonts w:eastAsia="Noto Naskh Arabic" w:cs="B Nazanin"/>
          <w:rtl/>
        </w:rPr>
        <w:t xml:space="preserve"> backend </w:t>
      </w:r>
      <w:r w:rsidRPr="007A7225">
        <w:rPr>
          <w:rFonts w:eastAsia="Noto Naskh Arabic" w:cs="B Nazanin" w:hint="cs"/>
          <w:rtl/>
        </w:rPr>
        <w:t>خراب</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w:t>
      </w:r>
      <w:r w:rsidRPr="007A7225">
        <w:rPr>
          <w:rFonts w:eastAsia="Noto Naskh Arabic" w:cs="B Nazanin" w:hint="cs"/>
          <w:rtl/>
        </w:rPr>
        <w:t>ساده</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بدون</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rotation </w:t>
      </w:r>
      <w:r w:rsidRPr="007A7225">
        <w:rPr>
          <w:rFonts w:eastAsia="Noto Naskh Arabic" w:cs="B Nazanin" w:hint="cs"/>
          <w:rtl/>
        </w:rPr>
        <w:t>پیاده</w:t>
      </w:r>
      <w:r w:rsidRPr="007A7225">
        <w:rPr>
          <w:rFonts w:eastAsia="Noto Naskh Arabic" w:cs="B Nazanin"/>
          <w:rtl/>
        </w:rPr>
        <w:t xml:space="preserve"> </w:t>
      </w:r>
      <w:r w:rsidRPr="007A7225">
        <w:rPr>
          <w:rFonts w:eastAsia="Noto Naskh Arabic" w:cs="B Nazanin" w:hint="cs"/>
          <w:rtl/>
        </w:rPr>
        <w:t>شود،</w:t>
      </w:r>
      <w:r w:rsidRPr="007A7225">
        <w:rPr>
          <w:rFonts w:eastAsia="Noto Naskh Arabic" w:cs="B Nazanin"/>
          <w:rtl/>
        </w:rPr>
        <w:t xml:space="preserve"> </w:t>
      </w:r>
      <w:r w:rsidRPr="007A7225">
        <w:rPr>
          <w:rFonts w:eastAsia="Noto Naskh Arabic" w:cs="B Nazanin" w:hint="cs"/>
          <w:rtl/>
        </w:rPr>
        <w:t>بله</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همین</w:t>
      </w:r>
      <w:r w:rsidRPr="007A7225">
        <w:rPr>
          <w:rFonts w:eastAsia="Noto Naskh Arabic" w:cs="B Nazanin"/>
          <w:rtl/>
        </w:rPr>
        <w:t xml:space="preserve"> </w:t>
      </w:r>
      <w:r w:rsidRPr="007A7225">
        <w:rPr>
          <w:rFonts w:eastAsia="Noto Naskh Arabic" w:cs="B Nazanin" w:hint="cs"/>
          <w:rtl/>
        </w:rPr>
        <w:t>دلیل</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اکثر</w:t>
      </w:r>
      <w:r w:rsidRPr="007A7225">
        <w:rPr>
          <w:rFonts w:eastAsia="Noto Naskh Arabic" w:cs="B Nazanin"/>
          <w:rtl/>
        </w:rPr>
        <w:t xml:space="preserve"> </w:t>
      </w:r>
      <w:r w:rsidRPr="007A7225">
        <w:rPr>
          <w:rFonts w:eastAsia="Noto Naskh Arabic" w:cs="B Nazanin" w:hint="cs"/>
          <w:rtl/>
        </w:rPr>
        <w:t>برنامه‌ها</w:t>
      </w:r>
      <w:r w:rsidRPr="007A7225">
        <w:rPr>
          <w:rFonts w:eastAsia="Noto Naskh Arabic" w:cs="B Nazanin"/>
          <w:rtl/>
        </w:rPr>
        <w:t xml:space="preserve"> </w:t>
      </w:r>
      <w:r w:rsidRPr="007A7225">
        <w:rPr>
          <w:rFonts w:eastAsia="Noto Naskh Arabic" w:cs="B Nazanin" w:hint="cs"/>
          <w:rtl/>
        </w:rPr>
        <w:t>اعتبارسنجی</w:t>
      </w:r>
      <w:r w:rsidRPr="007A7225">
        <w:rPr>
          <w:rFonts w:eastAsia="Noto Naskh Arabic" w:cs="B Nazanin"/>
          <w:rtl/>
        </w:rPr>
        <w:t xml:space="preserve"> </w:t>
      </w:r>
      <w:r w:rsidRPr="007A7225">
        <w:rPr>
          <w:rFonts w:eastAsia="Noto Naskh Arabic" w:cs="B Nazanin" w:hint="cs"/>
          <w:rtl/>
        </w:rPr>
        <w:t>استاندارد</w:t>
      </w:r>
      <w:r w:rsidRPr="007A7225">
        <w:rPr>
          <w:rFonts w:eastAsia="Noto Naskh Arabic" w:cs="B Nazanin"/>
          <w:rtl/>
        </w:rPr>
        <w:t xml:space="preserve"> </w:t>
      </w:r>
      <w:r w:rsidRPr="007A7225">
        <w:rPr>
          <w:rFonts w:eastAsia="Noto Naskh Arabic" w:cs="B Nazanin" w:hint="cs"/>
          <w:rtl/>
        </w:rPr>
        <w:t>ترجیح</w:t>
      </w:r>
      <w:r w:rsidRPr="007A7225">
        <w:rPr>
          <w:rFonts w:eastAsia="Noto Naskh Arabic" w:cs="B Nazanin"/>
          <w:rtl/>
        </w:rPr>
        <w:t xml:space="preserve"> </w:t>
      </w:r>
      <w:r w:rsidRPr="007A7225">
        <w:rPr>
          <w:rFonts w:eastAsia="Noto Naskh Arabic" w:cs="B Nazanin" w:hint="cs"/>
          <w:rtl/>
        </w:rPr>
        <w:t>داده</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صورت</w:t>
      </w:r>
      <w:r w:rsidRPr="007A7225">
        <w:rPr>
          <w:rFonts w:eastAsia="Noto Naskh Arabic" w:cs="B Nazanin"/>
          <w:rtl/>
        </w:rPr>
        <w:t xml:space="preserve"> </w:t>
      </w:r>
      <w:r w:rsidRPr="007A7225">
        <w:rPr>
          <w:rFonts w:eastAsia="Noto Naskh Arabic" w:cs="B Nazanin" w:hint="cs"/>
          <w:rtl/>
        </w:rPr>
        <w:t>نیاز</w:t>
      </w:r>
      <w:r w:rsidRPr="007A7225">
        <w:rPr>
          <w:rFonts w:eastAsia="Noto Naskh Arabic" w:cs="B Nazanin"/>
          <w:rtl/>
        </w:rPr>
        <w:t xml:space="preserve"> </w:t>
      </w:r>
      <w:r w:rsidRPr="007A7225">
        <w:rPr>
          <w:rFonts w:eastAsia="Noto Naskh Arabic" w:cs="B Nazanin" w:hint="cs"/>
          <w:rtl/>
        </w:rPr>
        <w:t>واقعی</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pinning </w:t>
      </w:r>
      <w:r w:rsidRPr="007A7225">
        <w:rPr>
          <w:rFonts w:eastAsia="Noto Naskh Arabic" w:cs="B Nazanin" w:hint="cs"/>
          <w:rtl/>
        </w:rPr>
        <w:t>باید</w:t>
      </w:r>
      <w:r w:rsidRPr="007A7225">
        <w:rPr>
          <w:rFonts w:eastAsia="Noto Naskh Arabic" w:cs="B Nazanin"/>
          <w:rtl/>
        </w:rPr>
        <w:t xml:space="preserve"> backup pin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به‌روزرسانی</w:t>
      </w:r>
      <w:r w:rsidRPr="007A7225">
        <w:rPr>
          <w:rFonts w:eastAsia="Noto Naskh Arabic" w:cs="B Nazanin"/>
          <w:rtl/>
        </w:rPr>
        <w:t xml:space="preserve"> </w:t>
      </w:r>
      <w:r w:rsidRPr="007A7225">
        <w:rPr>
          <w:rFonts w:eastAsia="Noto Naskh Arabic" w:cs="B Nazanin" w:hint="cs"/>
          <w:rtl/>
        </w:rPr>
        <w:t>وجود</w:t>
      </w:r>
      <w:r w:rsidRPr="007A7225">
        <w:rPr>
          <w:rFonts w:eastAsia="Noto Naskh Arabic" w:cs="B Nazanin"/>
          <w:rtl/>
        </w:rPr>
        <w:t xml:space="preserve"> </w:t>
      </w:r>
      <w:r w:rsidRPr="007A7225">
        <w:rPr>
          <w:rFonts w:eastAsia="Noto Naskh Arabic" w:cs="B Nazanin" w:hint="cs"/>
          <w:rtl/>
        </w:rPr>
        <w:t>داشته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w:t>
      </w:r>
    </w:p>
    <w:p w14:paraId="72E4547A"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BFLA </w:t>
      </w:r>
      <w:r w:rsidRPr="007A7225">
        <w:rPr>
          <w:rFonts w:eastAsia="Noto Naskh Arabic" w:cs="B Nazanin" w:hint="cs"/>
          <w:rtl/>
        </w:rPr>
        <w:t>و</w:t>
      </w:r>
      <w:r w:rsidRPr="007A7225">
        <w:rPr>
          <w:rFonts w:eastAsia="Noto Naskh Arabic" w:cs="B Nazanin"/>
          <w:rtl/>
        </w:rPr>
        <w:t xml:space="preserve"> BOLA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«کد</w:t>
      </w:r>
      <w:r w:rsidRPr="007A7225">
        <w:rPr>
          <w:rFonts w:eastAsia="Noto Naskh Arabic" w:cs="B Nazanin"/>
          <w:rtl/>
        </w:rPr>
        <w:t xml:space="preserve"> </w:t>
      </w:r>
      <w:r w:rsidRPr="007A7225">
        <w:rPr>
          <w:rFonts w:eastAsia="Noto Naskh Arabic" w:cs="B Nazanin" w:hint="cs"/>
          <w:rtl/>
        </w:rPr>
        <w:t>بد</w:t>
      </w:r>
      <w:r w:rsidRPr="007A7225">
        <w:rPr>
          <w:rFonts w:eastAsia="Noto Naskh Arabic" w:cs="B Nazanin"/>
          <w:rtl/>
        </w:rPr>
        <w:t xml:space="preserve"> backend</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هستند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ربطی</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اندروید</w:t>
      </w:r>
      <w:r w:rsidRPr="007A7225">
        <w:rPr>
          <w:rFonts w:eastAsia="Noto Naskh Arabic" w:cs="B Nazanin"/>
          <w:rtl/>
        </w:rPr>
        <w:t xml:space="preserve"> </w:t>
      </w:r>
      <w:r w:rsidRPr="007A7225">
        <w:rPr>
          <w:rFonts w:eastAsia="Noto Naskh Arabic" w:cs="B Nazanin" w:hint="cs"/>
          <w:rtl/>
        </w:rPr>
        <w:t>ندارند؟</w:t>
      </w:r>
      <w:r w:rsidRPr="007A7225">
        <w:rPr>
          <w:rFonts w:eastAsia="Noto Naskh Arabic" w:cs="B Nazanin"/>
          <w:rtl/>
        </w:rPr>
        <w:t xml:space="preserve"> </w:t>
      </w:r>
      <w:r w:rsidRPr="007A7225">
        <w:rPr>
          <w:rFonts w:eastAsia="Noto Naskh Arabic" w:cs="B Nazanin" w:hint="cs"/>
          <w:rtl/>
        </w:rPr>
        <w:t>علت</w:t>
      </w:r>
      <w:r w:rsidRPr="007A7225">
        <w:rPr>
          <w:rFonts w:eastAsia="Noto Naskh Arabic" w:cs="B Nazanin"/>
          <w:rtl/>
        </w:rPr>
        <w:t xml:space="preserve"> </w:t>
      </w:r>
      <w:r w:rsidRPr="007A7225">
        <w:rPr>
          <w:rFonts w:eastAsia="Noto Naskh Arabic" w:cs="B Nazanin" w:hint="cs"/>
          <w:rtl/>
        </w:rPr>
        <w:t>اصلی</w:t>
      </w:r>
      <w:r w:rsidRPr="007A7225">
        <w:rPr>
          <w:rFonts w:eastAsia="Noto Naskh Arabic" w:cs="B Nazanin"/>
          <w:rtl/>
        </w:rPr>
        <w:t xml:space="preserve"> </w:t>
      </w:r>
      <w:r w:rsidRPr="007A7225">
        <w:rPr>
          <w:rFonts w:eastAsia="Noto Naskh Arabic" w:cs="B Nazanin" w:hint="cs"/>
          <w:rtl/>
        </w:rPr>
        <w:t>معمولاً</w:t>
      </w:r>
      <w:r w:rsidRPr="007A7225">
        <w:rPr>
          <w:rFonts w:eastAsia="Noto Naskh Arabic" w:cs="B Nazanin"/>
          <w:rtl/>
        </w:rPr>
        <w:t xml:space="preserve"> backend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اما</w:t>
      </w:r>
      <w:r w:rsidRPr="007A7225">
        <w:rPr>
          <w:rFonts w:eastAsia="Noto Naskh Arabic" w:cs="B Nazanin"/>
          <w:rtl/>
        </w:rPr>
        <w:t xml:space="preserve"> APK </w:t>
      </w:r>
      <w:r w:rsidRPr="007A7225">
        <w:rPr>
          <w:rFonts w:eastAsia="Noto Naskh Arabic" w:cs="B Nazanin" w:hint="cs"/>
          <w:rtl/>
        </w:rPr>
        <w:t>کشف</w:t>
      </w:r>
      <w:r w:rsidRPr="007A7225">
        <w:rPr>
          <w:rFonts w:eastAsia="Noto Naskh Arabic" w:cs="B Nazanin"/>
          <w:rtl/>
        </w:rPr>
        <w:t xml:space="preserve"> endpoint</w:t>
      </w:r>
      <w:r w:rsidRPr="007A7225">
        <w:rPr>
          <w:rFonts w:eastAsia="Noto Naskh Arabic" w:cs="B Nazanin" w:hint="cs"/>
          <w:rtl/>
        </w:rPr>
        <w:t>ها،</w:t>
      </w:r>
      <w:r w:rsidRPr="007A7225">
        <w:rPr>
          <w:rFonts w:eastAsia="Noto Naskh Arabic" w:cs="B Nazanin"/>
          <w:rtl/>
        </w:rPr>
        <w:t xml:space="preserve"> </w:t>
      </w:r>
      <w:r w:rsidRPr="007A7225">
        <w:rPr>
          <w:rFonts w:eastAsia="Noto Naskh Arabic" w:cs="B Nazanin" w:hint="cs"/>
          <w:rtl/>
        </w:rPr>
        <w:t>نقش‌ها،</w:t>
      </w:r>
      <w:r w:rsidRPr="007A7225">
        <w:rPr>
          <w:rFonts w:eastAsia="Noto Naskh Arabic" w:cs="B Nazanin"/>
          <w:rtl/>
        </w:rPr>
        <w:t xml:space="preserve"> </w:t>
      </w:r>
      <w:r w:rsidRPr="007A7225">
        <w:rPr>
          <w:rFonts w:eastAsia="Noto Naskh Arabic" w:cs="B Nazanin" w:hint="cs"/>
          <w:rtl/>
        </w:rPr>
        <w:t>نام</w:t>
      </w:r>
      <w:r w:rsidRPr="007A7225">
        <w:rPr>
          <w:rFonts w:eastAsia="Noto Naskh Arabic" w:cs="B Nazanin"/>
          <w:rtl/>
        </w:rPr>
        <w:t xml:space="preserve"> </w:t>
      </w:r>
      <w:r w:rsidRPr="007A7225">
        <w:rPr>
          <w:rFonts w:eastAsia="Noto Naskh Arabic" w:cs="B Nazanin" w:hint="cs"/>
          <w:rtl/>
        </w:rPr>
        <w:t>مؤلفه‌ها</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مسیرهای</w:t>
      </w:r>
      <w:r w:rsidRPr="007A7225">
        <w:rPr>
          <w:rFonts w:eastAsia="Noto Naskh Arabic" w:cs="B Nazanin"/>
          <w:rtl/>
        </w:rPr>
        <w:t xml:space="preserve"> </w:t>
      </w:r>
      <w:r w:rsidRPr="007A7225">
        <w:rPr>
          <w:rFonts w:eastAsia="Noto Naskh Arabic" w:cs="B Nazanin" w:hint="cs"/>
          <w:rtl/>
        </w:rPr>
        <w:t>پنهان</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ساده</w:t>
      </w:r>
      <w:r w:rsidRPr="007A7225">
        <w:rPr>
          <w:rFonts w:eastAsia="Noto Naskh Arabic" w:cs="B Nazanin"/>
          <w:rtl/>
        </w:rPr>
        <w:t xml:space="preserve"> </w:t>
      </w:r>
      <w:r w:rsidRPr="007A7225">
        <w:rPr>
          <w:rFonts w:eastAsia="Noto Naskh Arabic" w:cs="B Nazanin" w:hint="cs"/>
          <w:rtl/>
        </w:rPr>
        <w:t>می‌کند؛</w:t>
      </w:r>
      <w:r w:rsidRPr="007A7225">
        <w:rPr>
          <w:rFonts w:eastAsia="Noto Naskh Arabic" w:cs="B Nazanin"/>
          <w:rtl/>
        </w:rPr>
        <w:t xml:space="preserve"> </w:t>
      </w:r>
      <w:r w:rsidRPr="007A7225">
        <w:rPr>
          <w:rFonts w:eastAsia="Noto Naskh Arabic" w:cs="B Nazanin" w:hint="cs"/>
          <w:rtl/>
        </w:rPr>
        <w:t>بنابراین</w:t>
      </w:r>
      <w:r w:rsidRPr="007A7225">
        <w:rPr>
          <w:rFonts w:eastAsia="Noto Naskh Arabic" w:cs="B Nazanin"/>
          <w:rtl/>
        </w:rPr>
        <w:t xml:space="preserve"> </w:t>
      </w:r>
      <w:r w:rsidRPr="007A7225">
        <w:rPr>
          <w:rFonts w:eastAsia="Noto Naskh Arabic" w:cs="B Nazanin" w:hint="cs"/>
          <w:rtl/>
        </w:rPr>
        <w:t>ارزیابی</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API </w:t>
      </w:r>
      <w:r w:rsidRPr="007A7225">
        <w:rPr>
          <w:rFonts w:eastAsia="Noto Naskh Arabic" w:cs="B Nazanin" w:hint="cs"/>
          <w:rtl/>
        </w:rPr>
        <w:t>باید</w:t>
      </w:r>
      <w:r w:rsidRPr="007A7225">
        <w:rPr>
          <w:rFonts w:eastAsia="Noto Naskh Arabic" w:cs="B Nazanin"/>
          <w:rtl/>
        </w:rPr>
        <w:t xml:space="preserve"> </w:t>
      </w:r>
      <w:r w:rsidRPr="007A7225">
        <w:rPr>
          <w:rFonts w:eastAsia="Noto Naskh Arabic" w:cs="B Nazanin" w:hint="cs"/>
          <w:rtl/>
        </w:rPr>
        <w:t>کنار</w:t>
      </w:r>
      <w:r w:rsidRPr="007A7225">
        <w:rPr>
          <w:rFonts w:eastAsia="Noto Naskh Arabic" w:cs="B Nazanin"/>
          <w:rtl/>
        </w:rPr>
        <w:t xml:space="preserve"> </w:t>
      </w:r>
      <w:r w:rsidRPr="007A7225">
        <w:rPr>
          <w:rFonts w:eastAsia="Noto Naskh Arabic" w:cs="B Nazanin" w:hint="cs"/>
          <w:rtl/>
        </w:rPr>
        <w:t>هم</w:t>
      </w:r>
      <w:r w:rsidRPr="007A7225">
        <w:rPr>
          <w:rFonts w:eastAsia="Noto Naskh Arabic" w:cs="B Nazanin"/>
          <w:rtl/>
        </w:rPr>
        <w:t xml:space="preserve"> </w:t>
      </w:r>
      <w:r w:rsidRPr="007A7225">
        <w:rPr>
          <w:rFonts w:eastAsia="Noto Naskh Arabic" w:cs="B Nazanin" w:hint="cs"/>
          <w:rtl/>
        </w:rPr>
        <w:t>انجام</w:t>
      </w:r>
      <w:r w:rsidRPr="007A7225">
        <w:rPr>
          <w:rFonts w:eastAsia="Noto Naskh Arabic" w:cs="B Nazanin"/>
          <w:rtl/>
        </w:rPr>
        <w:t xml:space="preserve"> </w:t>
      </w:r>
      <w:r w:rsidRPr="007A7225">
        <w:rPr>
          <w:rFonts w:eastAsia="Noto Naskh Arabic" w:cs="B Nazanin" w:hint="cs"/>
          <w:rtl/>
        </w:rPr>
        <w:t>شوند</w:t>
      </w:r>
      <w:r w:rsidRPr="007A7225">
        <w:rPr>
          <w:rFonts w:eastAsia="Noto Naskh Arabic" w:cs="B Nazanin"/>
          <w:rtl/>
        </w:rPr>
        <w:t>.</w:t>
      </w:r>
    </w:p>
    <w:p w14:paraId="3C89D344"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root detection </w:t>
      </w:r>
      <w:r w:rsidRPr="007A7225">
        <w:rPr>
          <w:rFonts w:eastAsia="Noto Naskh Arabic" w:cs="B Nazanin" w:hint="cs"/>
          <w:rtl/>
        </w:rPr>
        <w:t>مانع</w:t>
      </w:r>
      <w:r w:rsidRPr="007A7225">
        <w:rPr>
          <w:rFonts w:eastAsia="Noto Naskh Arabic" w:cs="B Nazanin"/>
          <w:rtl/>
        </w:rPr>
        <w:t xml:space="preserve"> </w:t>
      </w:r>
      <w:r w:rsidRPr="007A7225">
        <w:rPr>
          <w:rFonts w:eastAsia="Noto Naskh Arabic" w:cs="B Nazanin" w:hint="cs"/>
          <w:rtl/>
        </w:rPr>
        <w:t>همه</w:t>
      </w:r>
      <w:r w:rsidRPr="007A7225">
        <w:rPr>
          <w:rFonts w:eastAsia="Noto Naskh Arabic" w:cs="B Nazanin"/>
          <w:rtl/>
        </w:rPr>
        <w:t xml:space="preserve"> </w:t>
      </w:r>
      <w:r w:rsidRPr="007A7225">
        <w:rPr>
          <w:rFonts w:eastAsia="Noto Naskh Arabic" w:cs="B Nazanin" w:hint="cs"/>
          <w:rtl/>
        </w:rPr>
        <w:t>حملات</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خیر</w:t>
      </w:r>
      <w:r w:rsidRPr="007A7225">
        <w:rPr>
          <w:rFonts w:eastAsia="Noto Naskh Arabic" w:cs="B Nazanin"/>
          <w:rtl/>
        </w:rPr>
        <w:t xml:space="preserve">. </w:t>
      </w:r>
      <w:r w:rsidRPr="007A7225">
        <w:rPr>
          <w:rFonts w:eastAsia="Noto Naskh Arabic" w:cs="B Nazanin" w:hint="cs"/>
          <w:rtl/>
        </w:rPr>
        <w:t>این</w:t>
      </w:r>
      <w:r w:rsidRPr="007A7225">
        <w:rPr>
          <w:rFonts w:eastAsia="Noto Naskh Arabic" w:cs="B Nazanin"/>
          <w:rtl/>
        </w:rPr>
        <w:t xml:space="preserve"> </w:t>
      </w:r>
      <w:r w:rsidRPr="007A7225">
        <w:rPr>
          <w:rFonts w:eastAsia="Noto Naskh Arabic" w:cs="B Nazanin" w:hint="cs"/>
          <w:rtl/>
        </w:rPr>
        <w:t>کنترل</w:t>
      </w:r>
      <w:r w:rsidRPr="007A7225">
        <w:rPr>
          <w:rFonts w:eastAsia="Noto Naskh Arabic" w:cs="B Nazanin"/>
          <w:rtl/>
        </w:rPr>
        <w:t xml:space="preserve">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هزینه</w:t>
      </w:r>
      <w:r w:rsidRPr="007A7225">
        <w:rPr>
          <w:rFonts w:eastAsia="Noto Naskh Arabic" w:cs="B Nazanin"/>
          <w:rtl/>
        </w:rPr>
        <w:t xml:space="preserve"> </w:t>
      </w:r>
      <w:r w:rsidRPr="007A7225">
        <w:rPr>
          <w:rFonts w:eastAsia="Noto Naskh Arabic" w:cs="B Nazanin" w:hint="cs"/>
          <w:rtl/>
        </w:rPr>
        <w:t>حمله</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افزایش</w:t>
      </w:r>
      <w:r w:rsidRPr="007A7225">
        <w:rPr>
          <w:rFonts w:eastAsia="Noto Naskh Arabic" w:cs="B Nazanin"/>
          <w:rtl/>
        </w:rPr>
        <w:t xml:space="preserve"> </w:t>
      </w:r>
      <w:r w:rsidRPr="007A7225">
        <w:rPr>
          <w:rFonts w:eastAsia="Noto Naskh Arabic" w:cs="B Nazanin" w:hint="cs"/>
          <w:rtl/>
        </w:rPr>
        <w:t>می‌دهد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قابل</w:t>
      </w:r>
      <w:r w:rsidRPr="007A7225">
        <w:rPr>
          <w:rFonts w:eastAsia="Noto Naskh Arabic" w:cs="B Nazanin"/>
          <w:rtl/>
        </w:rPr>
        <w:t xml:space="preserve"> </w:t>
      </w:r>
      <w:r w:rsidRPr="007A7225">
        <w:rPr>
          <w:rFonts w:eastAsia="Noto Naskh Arabic" w:cs="B Nazanin" w:hint="cs"/>
          <w:rtl/>
        </w:rPr>
        <w:t>دورزدن</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هیچ</w:t>
      </w:r>
      <w:r w:rsidRPr="007A7225">
        <w:rPr>
          <w:rFonts w:eastAsia="Noto Naskh Arabic" w:cs="B Nazanin"/>
          <w:rtl/>
        </w:rPr>
        <w:t xml:space="preserve"> </w:t>
      </w:r>
      <w:r w:rsidRPr="007A7225">
        <w:rPr>
          <w:rFonts w:eastAsia="Noto Naskh Arabic" w:cs="B Nazanin" w:hint="cs"/>
          <w:rtl/>
        </w:rPr>
        <w:t>تصمیم</w:t>
      </w:r>
      <w:r w:rsidRPr="007A7225">
        <w:rPr>
          <w:rFonts w:eastAsia="Noto Naskh Arabic" w:cs="B Nazanin"/>
          <w:rtl/>
        </w:rPr>
        <w:t xml:space="preserve"> </w:t>
      </w:r>
      <w:r w:rsidRPr="007A7225">
        <w:rPr>
          <w:rFonts w:eastAsia="Noto Naskh Arabic" w:cs="B Nazanin" w:hint="cs"/>
          <w:rtl/>
        </w:rPr>
        <w:t>حساس</w:t>
      </w:r>
      <w:r w:rsidRPr="007A7225">
        <w:rPr>
          <w:rFonts w:eastAsia="Noto Naskh Arabic" w:cs="B Nazanin"/>
          <w:rtl/>
        </w:rPr>
        <w:t xml:space="preserve"> </w:t>
      </w:r>
      <w:r w:rsidRPr="007A7225">
        <w:rPr>
          <w:rFonts w:eastAsia="Noto Naskh Arabic" w:cs="B Nazanin" w:hint="cs"/>
          <w:rtl/>
        </w:rPr>
        <w:t>نباید</w:t>
      </w:r>
      <w:r w:rsidRPr="007A7225">
        <w:rPr>
          <w:rFonts w:eastAsia="Noto Naskh Arabic" w:cs="B Nazanin"/>
          <w:rtl/>
        </w:rPr>
        <w:t xml:space="preserve"> </w:t>
      </w:r>
      <w:r w:rsidRPr="007A7225">
        <w:rPr>
          <w:rFonts w:eastAsia="Noto Naskh Arabic" w:cs="B Nazanin" w:hint="cs"/>
          <w:rtl/>
        </w:rPr>
        <w:t>تنها</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نتیجه</w:t>
      </w:r>
      <w:r w:rsidRPr="007A7225">
        <w:rPr>
          <w:rFonts w:eastAsia="Noto Naskh Arabic" w:cs="B Nazanin"/>
          <w:rtl/>
        </w:rPr>
        <w:t xml:space="preserve"> root detection </w:t>
      </w:r>
      <w:r w:rsidRPr="007A7225">
        <w:rPr>
          <w:rFonts w:eastAsia="Noto Naskh Arabic" w:cs="B Nazanin" w:hint="cs"/>
          <w:rtl/>
        </w:rPr>
        <w:t>وابسته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w:t>
      </w:r>
    </w:p>
    <w:p w14:paraId="0E7AB6CA"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منابع تکمیلی پیشنهادی</w:t>
      </w:r>
    </w:p>
    <w:p w14:paraId="14C32A1E"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Mobile Application Security: MASVS</w:t>
      </w:r>
      <w:r w:rsidRPr="007A7225">
        <w:rPr>
          <w:rFonts w:eastAsia="Noto Naskh Arabic" w:cs="B Nazanin" w:hint="cs"/>
          <w:rtl/>
        </w:rPr>
        <w:t>،</w:t>
      </w:r>
      <w:r w:rsidRPr="007A7225">
        <w:rPr>
          <w:rFonts w:eastAsia="Noto Naskh Arabic" w:cs="B Nazanin"/>
          <w:rtl/>
        </w:rPr>
        <w:t xml:space="preserve"> MASWE </w:t>
      </w:r>
      <w:r w:rsidRPr="007A7225">
        <w:rPr>
          <w:rFonts w:eastAsia="Noto Naskh Arabic" w:cs="B Nazanin" w:hint="cs"/>
          <w:rtl/>
        </w:rPr>
        <w:t>و</w:t>
      </w:r>
      <w:r w:rsidRPr="007A7225">
        <w:rPr>
          <w:rFonts w:eastAsia="Noto Naskh Arabic" w:cs="B Nazanin"/>
          <w:rtl/>
        </w:rPr>
        <w:t xml:space="preserve"> MASTG.</w:t>
      </w:r>
    </w:p>
    <w:p w14:paraId="1E33865C"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API Security Top 10 (</w:t>
      </w:r>
      <w:r w:rsidRPr="007A7225">
        <w:rPr>
          <w:rFonts w:eastAsia="Noto Naskh Arabic" w:cs="B Nazanin" w:hint="cs"/>
          <w:rtl/>
        </w:rPr>
        <w:t>نسخه</w:t>
      </w:r>
      <w:r w:rsidRPr="007A7225">
        <w:rPr>
          <w:rFonts w:eastAsia="Noto Naskh Arabic" w:cs="B Nazanin"/>
          <w:rtl/>
        </w:rPr>
        <w:t xml:space="preserve"> </w:t>
      </w:r>
      <w:r w:rsidRPr="007A7225">
        <w:rPr>
          <w:rFonts w:eastAsia="Noto Naskh Arabic" w:cs="B Nazanin" w:hint="cs"/>
          <w:rtl/>
        </w:rPr>
        <w:t>۲۰۲۳</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ریسک‌های</w:t>
      </w:r>
      <w:r w:rsidRPr="007A7225">
        <w:rPr>
          <w:rFonts w:eastAsia="Noto Naskh Arabic" w:cs="B Nazanin"/>
          <w:rtl/>
        </w:rPr>
        <w:t xml:space="preserve"> backend </w:t>
      </w:r>
      <w:r w:rsidRPr="007A7225">
        <w:rPr>
          <w:rFonts w:eastAsia="Noto Naskh Arabic" w:cs="B Nazanin" w:hint="cs"/>
          <w:rtl/>
        </w:rPr>
        <w:t>و</w:t>
      </w:r>
      <w:r w:rsidRPr="007A7225">
        <w:rPr>
          <w:rFonts w:eastAsia="Noto Naskh Arabic" w:cs="B Nazanin"/>
          <w:rtl/>
        </w:rPr>
        <w:t xml:space="preserve"> API.</w:t>
      </w:r>
    </w:p>
    <w:p w14:paraId="39B63982"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Android Developers: android:exported</w:t>
      </w:r>
      <w:r w:rsidRPr="007A7225">
        <w:rPr>
          <w:rFonts w:eastAsia="Noto Naskh Arabic" w:cs="B Nazanin" w:hint="cs"/>
          <w:rtl/>
        </w:rPr>
        <w:t>،</w:t>
      </w:r>
      <w:r w:rsidRPr="007A7225">
        <w:rPr>
          <w:rFonts w:eastAsia="Noto Naskh Arabic" w:cs="B Nazanin"/>
          <w:rtl/>
        </w:rPr>
        <w:t xml:space="preserve"> Network Security Configuration </w:t>
      </w:r>
      <w:r w:rsidRPr="007A7225">
        <w:rPr>
          <w:rFonts w:eastAsia="Noto Naskh Arabic" w:cs="B Nazanin" w:hint="cs"/>
          <w:rtl/>
        </w:rPr>
        <w:t>و</w:t>
      </w:r>
      <w:r w:rsidRPr="007A7225">
        <w:rPr>
          <w:rFonts w:eastAsia="Noto Naskh Arabic" w:cs="B Nazanin"/>
          <w:rtl/>
        </w:rPr>
        <w:t xml:space="preserve"> Unsafe X509TrustManager.</w:t>
      </w:r>
    </w:p>
    <w:p w14:paraId="1EC91203" w14:textId="77777777" w:rsidR="00617EDD" w:rsidRDefault="00000000" w:rsidP="007A7225">
      <w:pPr>
        <w:bidi/>
        <w:spacing w:after="60" w:line="288" w:lineRule="auto"/>
        <w:ind w:left="227" w:right="227" w:hanging="142"/>
        <w:rPr>
          <w:rFonts w:hint="eastAsia"/>
        </w:rPr>
      </w:pPr>
      <w:r w:rsidRPr="007A7225">
        <w:rPr>
          <w:rFonts w:ascii="Arial" w:eastAsia="Noto Naskh Arabic" w:hAnsi="Arial" w:cs="Arial" w:hint="cs"/>
          <w:rtl/>
        </w:rPr>
        <w:t>•</w:t>
      </w:r>
      <w:r w:rsidRPr="007A7225">
        <w:rPr>
          <w:rFonts w:eastAsia="Noto Naskh Arabic" w:cs="B Nazanin"/>
          <w:rtl/>
        </w:rPr>
        <w:t xml:space="preserve"> Android Developers: </w:t>
      </w:r>
      <w:r w:rsidRPr="007A7225">
        <w:rPr>
          <w:rFonts w:eastAsia="Noto Naskh Arabic" w:cs="B Nazanin" w:hint="cs"/>
          <w:rtl/>
        </w:rPr>
        <w:t>راهنمای</w:t>
      </w:r>
      <w:r w:rsidRPr="007A7225">
        <w:rPr>
          <w:rFonts w:eastAsia="Noto Naskh Arabic" w:cs="B Nazanin"/>
          <w:rtl/>
        </w:rPr>
        <w:t xml:space="preserve"> </w:t>
      </w:r>
      <w:r w:rsidRPr="007A7225">
        <w:rPr>
          <w:rFonts w:eastAsia="Noto Naskh Arabic" w:cs="B Nazanin" w:hint="cs"/>
          <w:rtl/>
        </w:rPr>
        <w:t>امنیت</w:t>
      </w:r>
      <w:r w:rsidRPr="007A7225">
        <w:rPr>
          <w:rFonts w:eastAsia="Noto Naskh Arabic" w:cs="B Nazanin"/>
          <w:rtl/>
        </w:rPr>
        <w:t xml:space="preserve"> WebView</w:t>
      </w:r>
      <w:r>
        <w:rPr>
          <w:rFonts w:eastAsia="Noto Naskh Arabic"/>
          <w:rtl/>
        </w:rPr>
        <w:t>، ذخیره‌سازی امن و Android Keystore.</w:t>
      </w:r>
    </w:p>
    <w:sectPr w:rsidR="00617EDD"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Arabic">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998900">
    <w:abstractNumId w:val="8"/>
  </w:num>
  <w:num w:numId="2" w16cid:durableId="1517501391">
    <w:abstractNumId w:val="6"/>
  </w:num>
  <w:num w:numId="3" w16cid:durableId="790899978">
    <w:abstractNumId w:val="5"/>
  </w:num>
  <w:num w:numId="4" w16cid:durableId="5601677">
    <w:abstractNumId w:val="4"/>
  </w:num>
  <w:num w:numId="5" w16cid:durableId="869337453">
    <w:abstractNumId w:val="7"/>
  </w:num>
  <w:num w:numId="6" w16cid:durableId="1636252803">
    <w:abstractNumId w:val="3"/>
  </w:num>
  <w:num w:numId="7" w16cid:durableId="1369909228">
    <w:abstractNumId w:val="2"/>
  </w:num>
  <w:num w:numId="8" w16cid:durableId="1759977909">
    <w:abstractNumId w:val="1"/>
  </w:num>
  <w:num w:numId="9" w16cid:durableId="166608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D3"/>
    <w:rsid w:val="0029639D"/>
    <w:rsid w:val="00326F90"/>
    <w:rsid w:val="00617EDD"/>
    <w:rsid w:val="007A7225"/>
    <w:rsid w:val="00AA1D8D"/>
    <w:rsid w:val="00B47730"/>
    <w:rsid w:val="00C43F0D"/>
    <w:rsid w:val="00C43F49"/>
    <w:rsid w:val="00CB0664"/>
    <w:rsid w:val="00F01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B8AD7"/>
  <w14:defaultImageDpi w14:val="300"/>
  <w15:docId w15:val="{3CABADAE-9A93-41A9-960E-EA5BCAAF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2775</Words>
  <Characters>15823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parniyan nakhei</cp:lastModifiedBy>
  <cp:revision>7</cp:revision>
  <dcterms:created xsi:type="dcterms:W3CDTF">2013-12-23T23:15:00Z</dcterms:created>
  <dcterms:modified xsi:type="dcterms:W3CDTF">2026-07-21T19:02:00Z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216053fe-79ef-419a-a782-27497c82c05e</vt:lpwstr>
  </property>
</Properties>
</file>