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pam--cahier-des-charges-et-architecture"/>
    <w:p>
      <w:pPr>
        <w:pStyle w:val="Heading1"/>
      </w:pPr>
      <w:r>
        <w:t xml:space="preserve">PAM — Cahier des charges et architecture</w:t>
      </w:r>
    </w:p>
    <w:p>
      <w:pPr>
        <w:pStyle w:val="FirstParagraph"/>
      </w:pPr>
      <w:r>
        <w:t xml:space="preserve">27 octobre 2026 · Grégory HILAIRE</w:t>
      </w:r>
    </w:p>
    <w:bookmarkStart w:id="20" w:name="vision-et-périmètre"/>
    <w:p>
      <w:pPr>
        <w:pStyle w:val="Heading2"/>
      </w:pPr>
      <w:r>
        <w:t xml:space="preserve">Vision et périmètre</w:t>
      </w:r>
    </w:p>
    <w:p>
      <w:pPr>
        <w:pStyle w:val="FirstParagraph"/>
      </w:pPr>
      <w:r>
        <w:t xml:space="preserve">PAM (Plateforme ACME Multifonction) permet à chaque employé d'ACME S.A. de consulter sa propre balance PER, de façon personnelle et protégée par un code à usage unique (OTP) reçu par e-mail ou par WhatsApp.</w:t>
      </w:r>
    </w:p>
    <w:p>
      <w:pPr>
        <w:numPr>
          <w:ilvl w:val="0"/>
          <w:numId w:val="1001"/>
        </w:numPr>
        <w:pStyle w:val="Compact"/>
      </w:pPr>
      <w:r>
        <w:rPr>
          <w:bCs/>
          <w:b/>
        </w:rPr>
        <w:t xml:space="preserve">Utilisateurs</w:t>
      </w:r>
      <w:r>
        <w:t xml:space="preserve"> </w:t>
      </w:r>
      <w:r>
        <w:t xml:space="preserve">: les employés d'ACME disposant d'un code employé et d'une adresse e-mail ou d'un numéro WhatsApp dans le profil RH (tous n'ont pas d'e-mail professionnel).</w:t>
      </w:r>
    </w:p>
    <w:p>
      <w:pPr>
        <w:numPr>
          <w:ilvl w:val="0"/>
          <w:numId w:val="1001"/>
        </w:numPr>
        <w:pStyle w:val="Compact"/>
      </w:pPr>
      <w:r>
        <w:rPr>
          <w:bCs/>
          <w:b/>
        </w:rPr>
        <w:t xml:space="preserve">Lecture seule</w:t>
      </w:r>
      <w:r>
        <w:t xml:space="preserve"> </w:t>
      </w:r>
      <w:r>
        <w:t xml:space="preserve">: PAM n'écrit jamais dans les données RH et n'affiche que la balance PER de la personne authentifiée.</w:t>
      </w:r>
    </w:p>
    <w:p>
      <w:pPr>
        <w:numPr>
          <w:ilvl w:val="0"/>
          <w:numId w:val="1001"/>
        </w:numPr>
        <w:pStyle w:val="Compact"/>
      </w:pPr>
      <w:r>
        <w:rPr>
          <w:bCs/>
          <w:b/>
        </w:rPr>
        <w:t xml:space="preserve">Hors périmètre</w:t>
      </w:r>
      <w:r>
        <w:t xml:space="preserve"> </w:t>
      </w:r>
      <w:r>
        <w:t xml:space="preserve">: modification des coordonnées (réservée à la DRH), demandes de congé, consultation par un tiers.</w:t>
      </w:r>
    </w:p>
    <w:p>
      <w:pPr>
        <w:numPr>
          <w:ilvl w:val="0"/>
          <w:numId w:val="1001"/>
        </w:numPr>
        <w:pStyle w:val="Compact"/>
      </w:pPr>
      <w:r>
        <w:rPr>
          <w:bCs/>
          <w:b/>
        </w:rPr>
        <w:t xml:space="preserve">Nom</w:t>
      </w:r>
      <w:r>
        <w:t xml:space="preserve"> </w:t>
      </w:r>
      <w:r>
        <w:t xml:space="preserve">: PAM, Plateforme ACME Multifonction, avec le clin d'œil créole « pa m » (« ce qui est à moi ») qui signale à l'employé que l'outil est personnel. Autres idées étudiées : Plateforme ACME Mienne, Plateforme ACME Mon espace. Nom validé.</w:t>
      </w:r>
    </w:p>
    <w:bookmarkEnd w:id="20"/>
    <w:bookmarkStart w:id="21" w:name="décisions-retenues"/>
    <w:p>
      <w:pPr>
        <w:pStyle w:val="Heading2"/>
      </w:pPr>
      <w:r>
        <w:t xml:space="preserve">Décisions retenues</w:t>
      </w:r>
    </w:p>
    <w:p>
      <w:pPr>
        <w:pStyle w:val="FirstParagraph"/>
      </w:pPr>
      <w:r>
        <w:t xml:space="preserve">Le code employé et la date de naissance ne suffisent jamais : seul l'OTP reçu par e-mail ou par WhatsApp donne accès à la balance.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Sujet</w:t>
            </w:r>
          </w:p>
        </w:tc>
        <w:tc>
          <w:tcPr/>
          <w:p>
            <w:pPr>
              <w:pStyle w:val="Compact"/>
              <w:jc w:val="left"/>
            </w:pPr>
            <w:r>
              <w:t xml:space="preserve">Décision</w:t>
            </w:r>
          </w:p>
        </w:tc>
      </w:tr>
      <w:tr>
        <w:tc>
          <w:tcPr/>
          <w:p>
            <w:pPr>
              <w:pStyle w:val="Compact"/>
              <w:jc w:val="left"/>
            </w:pPr>
            <w:r>
              <w:t xml:space="preserve">Canal OTP</w:t>
            </w:r>
          </w:p>
        </w:tc>
        <w:tc>
          <w:tcPr/>
          <w:p>
            <w:pPr>
              <w:pStyle w:val="Compact"/>
              <w:jc w:val="left"/>
            </w:pPr>
            <w:r>
              <w:t xml:space="preserve">E-mail du profil RH ; WhatsApp sur le numéro du profil pour les employés sans e-mail professionnel ou qui le préfèrent</w:t>
            </w:r>
          </w:p>
        </w:tc>
      </w:tr>
      <w:tr>
        <w:tc>
          <w:tcPr/>
          <w:p>
            <w:pPr>
              <w:pStyle w:val="Compact"/>
              <w:jc w:val="left"/>
            </w:pPr>
            <w:r>
              <w:t xml:space="preserve">Quota WhatsApp</w:t>
            </w:r>
          </w:p>
        </w:tc>
        <w:tc>
          <w:tcPr/>
          <w:p>
            <w:pPr>
              <w:pStyle w:val="Compact"/>
              <w:jc w:val="left"/>
            </w:pPr>
            <w:r>
              <w:t xml:space="preserve">5 messages WhatsApp par mois et par employé, renvois compris</w:t>
            </w:r>
          </w:p>
        </w:tc>
      </w:tr>
      <w:tr>
        <w:tc>
          <w:tcPr/>
          <w:p>
            <w:pPr>
              <w:pStyle w:val="Compact"/>
              <w:jc w:val="left"/>
            </w:pPr>
            <w:r>
              <w:t xml:space="preserve">Coordonnées</w:t>
            </w:r>
          </w:p>
        </w:tc>
        <w:tc>
          <w:tcPr/>
          <w:p>
            <w:pPr>
              <w:pStyle w:val="Compact"/>
              <w:jc w:val="left"/>
            </w:pPr>
            <w:r>
              <w:t xml:space="preserve">Non modifiables par l'employé : demande à la DRH, qui authentifie le demandeur puis fait le changement</w:t>
            </w:r>
          </w:p>
        </w:tc>
      </w:tr>
      <w:tr>
        <w:tc>
          <w:tcPr/>
          <w:p>
            <w:pPr>
              <w:pStyle w:val="Compact"/>
              <w:jc w:val="left"/>
            </w:pPr>
            <w:r>
              <w:t xml:space="preserve">Blocage après changement</w:t>
            </w:r>
          </w:p>
        </w:tc>
        <w:tc>
          <w:tcPr/>
          <w:p>
            <w:pPr>
              <w:pStyle w:val="Compact"/>
              <w:jc w:val="left"/>
            </w:pPr>
            <w:r>
              <w:t xml:space="preserve">72 heures, validé par la DRH</w:t>
            </w:r>
          </w:p>
        </w:tc>
      </w:tr>
      <w:tr>
        <w:tc>
          <w:tcPr/>
          <w:p>
            <w:pPr>
              <w:pStyle w:val="Compact"/>
              <w:jc w:val="left"/>
            </w:pPr>
            <w:r>
              <w:t xml:space="preserve">Facteur 1</w:t>
            </w:r>
          </w:p>
        </w:tc>
        <w:tc>
          <w:tcPr/>
          <w:p>
            <w:pPr>
              <w:pStyle w:val="Compact"/>
              <w:jc w:val="left"/>
            </w:pPr>
            <w:r>
              <w:t xml:space="preserve">Code employé + date de naissance : secret faible, traité comme simple identifiant</w:t>
            </w:r>
          </w:p>
        </w:tc>
      </w:tr>
      <w:tr>
        <w:tc>
          <w:tcPr/>
          <w:p>
            <w:pPr>
              <w:pStyle w:val="Compact"/>
              <w:jc w:val="left"/>
            </w:pPr>
            <w:r>
              <w:t xml:space="preserve">Facteur 2</w:t>
            </w:r>
          </w:p>
        </w:tc>
        <w:tc>
          <w:tcPr/>
          <w:p>
            <w:pPr>
              <w:pStyle w:val="Compact"/>
              <w:jc w:val="left"/>
            </w:pPr>
            <w:r>
              <w:t xml:space="preserve">OTP à 6 chiffres, clé de l'accès</w:t>
            </w:r>
          </w:p>
        </w:tc>
      </w:tr>
      <w:tr>
        <w:tc>
          <w:tcPr/>
          <w:p>
            <w:pPr>
              <w:pStyle w:val="Compact"/>
              <w:jc w:val="left"/>
            </w:pPr>
            <w:r>
              <w:t xml:space="preserve">Source des balances</w:t>
            </w:r>
          </w:p>
        </w:tc>
        <w:tc>
          <w:tcPr/>
          <w:p>
            <w:pPr>
              <w:pStyle w:val="Compact"/>
              <w:jc w:val="left"/>
            </w:pPr>
            <w:r>
              <w:t xml:space="preserve">Rapport importé dans un bucket S3 de la zone de production ; PAM y accède en lecture seule</w:t>
            </w:r>
          </w:p>
        </w:tc>
      </w:tr>
      <w:tr>
        <w:tc>
          <w:tcPr/>
          <w:p>
            <w:pPr>
              <w:pStyle w:val="Compact"/>
              <w:jc w:val="left"/>
            </w:pPr>
            <w:r>
              <w:t xml:space="preserve">E-mail</w:t>
            </w:r>
          </w:p>
        </w:tc>
        <w:tc>
          <w:tcPr/>
          <w:p>
            <w:pPr>
              <w:pStyle w:val="Compact"/>
              <w:jc w:val="left"/>
            </w:pPr>
            <w:r>
              <w:t xml:space="preserve">Mêmes procédés que pour SISA</w:t>
            </w:r>
          </w:p>
        </w:tc>
      </w:tr>
      <w:tr>
        <w:tc>
          <w:tcPr/>
          <w:p>
            <w:pPr>
              <w:pStyle w:val="Compact"/>
              <w:jc w:val="left"/>
            </w:pPr>
            <w:r>
              <w:t xml:space="preserve">Compte WhatsApp</w:t>
            </w:r>
          </w:p>
        </w:tc>
        <w:tc>
          <w:tcPr/>
          <w:p>
            <w:pPr>
              <w:pStyle w:val="Compact"/>
              <w:jc w:val="left"/>
            </w:pPr>
            <w:r>
              <w:t xml:space="preserve">Compte WhatsApp Business d'ACME déjà existant ; responsable : Grégory Hilaire</w:t>
            </w:r>
          </w:p>
        </w:tc>
      </w:tr>
      <w:tr>
        <w:tc>
          <w:tcPr/>
          <w:p>
            <w:pPr>
              <w:pStyle w:val="Compact"/>
              <w:jc w:val="left"/>
            </w:pPr>
            <w:r>
              <w:t xml:space="preserve">Isolation</w:t>
            </w:r>
          </w:p>
        </w:tc>
        <w:tc>
          <w:tcPr/>
          <w:p>
            <w:pPr>
              <w:pStyle w:val="Compact"/>
              <w:jc w:val="left"/>
            </w:pPr>
            <w:r>
              <w:t xml:space="preserve">Ressources AWS dédiées, préfixe</w:t>
            </w:r>
            <w:r>
              <w:t xml:space="preserve"> </w:t>
            </w:r>
            <w:r>
              <w:rPr>
                <w:rStyle w:val="VerbatimChar"/>
              </w:rPr>
              <w:t xml:space="preserve">pam-</w:t>
            </w:r>
            <w:r>
              <w:t xml:space="preserve">, séparées de la production, sauf la lecture du S3 des balances</w:t>
            </w:r>
          </w:p>
        </w:tc>
      </w:tr>
    </w:tbl>
    <w:bookmarkEnd w:id="21"/>
    <w:bookmarkStart w:id="22" w:name="parcours-utilisateur"/>
    <w:p>
      <w:pPr>
        <w:pStyle w:val="Heading2"/>
      </w:pPr>
      <w:r>
        <w:t xml:space="preserve">Parcours utilisateur</w:t>
      </w:r>
    </w:p>
    <w:p>
      <w:pPr>
        <w:pStyle w:val="FirstParagraph"/>
      </w:pPr>
      <w:r>
        <w:t xml:space="preserve">L'employé passe par quatre écrans, en français (créole en option), pensés pour téléphone.</w:t>
      </w:r>
    </w:p>
    <w:p>
      <w:pPr>
        <w:numPr>
          <w:ilvl w:val="0"/>
          <w:numId w:val="1002"/>
        </w:numPr>
        <w:pStyle w:val="Compact"/>
      </w:pPr>
      <w:r>
        <w:rPr>
          <w:bCs/>
          <w:b/>
        </w:rPr>
        <w:t xml:space="preserve">Identification</w:t>
      </w:r>
      <w:r>
        <w:t xml:space="preserve"> </w:t>
      </w:r>
      <w:r>
        <w:t xml:space="preserve">: saisie du code employé et de la date de naissance. En cas d'échec, un seul message générique (« Informations incorrectes »), identique que le code existe ou non, avec un délai de réponse uniforme.</w:t>
      </w:r>
    </w:p>
    <w:p>
      <w:pPr>
        <w:numPr>
          <w:ilvl w:val="0"/>
          <w:numId w:val="1002"/>
        </w:numPr>
        <w:pStyle w:val="Compact"/>
      </w:pPr>
      <w:r>
        <w:rPr>
          <w:bCs/>
          <w:b/>
        </w:rPr>
        <w:t xml:space="preserve">Canal de réception</w:t>
      </w:r>
      <w:r>
        <w:t xml:space="preserve"> </w:t>
      </w:r>
      <w:r>
        <w:t xml:space="preserve">: l'employé choisit entre l'e-mail du profil (j***@acme.com) et WhatsApp sur le numéro du profil (+509 •• •• ••42), tous deux affichés masqués. Un canal absent du profil est grisé ; s'il n'en reste qu'un, il est annoncé directement. Pour WhatsApp, l'écran indique le nombre de messages restants ce mois-ci (sur 5). L'employé ne peut jamais saisir une autre adresse ou un autre numéro.</w:t>
      </w:r>
    </w:p>
    <w:p>
      <w:pPr>
        <w:numPr>
          <w:ilvl w:val="0"/>
          <w:numId w:val="1002"/>
        </w:numPr>
        <w:pStyle w:val="Compact"/>
      </w:pPr>
      <w:r>
        <w:rPr>
          <w:bCs/>
          <w:b/>
        </w:rPr>
        <w:t xml:space="preserve">Saisie de l'OTP</w:t>
      </w:r>
      <w:r>
        <w:t xml:space="preserve"> </w:t>
      </w:r>
      <w:r>
        <w:t xml:space="preserve">: 6 chiffres, compte à rebours de validité, bouton « Renvoyer » avec délai d'attente (un renvoi par WhatsApp compte dans le quota).</w:t>
      </w:r>
    </w:p>
    <w:p>
      <w:pPr>
        <w:numPr>
          <w:ilvl w:val="0"/>
          <w:numId w:val="1002"/>
        </w:numPr>
        <w:pStyle w:val="Compact"/>
      </w:pPr>
      <w:r>
        <w:rPr>
          <w:bCs/>
          <w:b/>
        </w:rPr>
        <w:t xml:space="preserve">Balance PER</w:t>
      </w:r>
      <w:r>
        <w:t xml:space="preserve"> </w:t>
      </w:r>
      <w:r>
        <w:t xml:space="preserve">: affichage de la balance de l'employé et de sa date de mise à jour, bouton « Se déconnecter », déconnexion automatique après 5 minutes d'inactivité.</w:t>
      </w:r>
    </w:p>
    <w:p>
      <w:pPr>
        <w:pStyle w:val="FirstParagraph"/>
      </w:pPr>
      <w:r>
        <w:t xml:space="preserve">Si le profil n'a ni e-mail valide ni numéro WhatsApp, ou si le contact choisi a été modifié depuis moins de 72 heures, l'écran 2 indique « Contactez la DRH » pour ce contact et aucun code n'est envoyé. Quand le quota de 5 messages WhatsApp du mois est atteint, WhatsApp est grisé et l'e-mail reste proposé s'il existe ; sinon, « Contactez la DRH ».</w:t>
      </w:r>
    </w:p>
    <w:bookmarkEnd w:id="22"/>
    <w:bookmarkStart w:id="23" w:name="exigences-de-sécurité"/>
    <w:p>
      <w:pPr>
        <w:pStyle w:val="Heading2"/>
      </w:pPr>
      <w:r>
        <w:t xml:space="preserve">Exigences de sécurité</w:t>
      </w:r>
    </w:p>
    <w:p>
      <w:pPr>
        <w:pStyle w:val="FirstParagraph"/>
      </w:pPr>
      <w:r>
        <w:t xml:space="preserve">Toutes les exigences ci-dessous sont obligatoires avant la mise en production.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Domaine</w:t>
            </w:r>
          </w:p>
        </w:tc>
        <w:tc>
          <w:tcPr/>
          <w:p>
            <w:pPr>
              <w:pStyle w:val="Compact"/>
              <w:jc w:val="left"/>
            </w:pPr>
            <w:r>
              <w:t xml:space="preserve">Exigence</w:t>
            </w:r>
          </w:p>
        </w:tc>
      </w:tr>
      <w:tr>
        <w:tc>
          <w:tcPr/>
          <w:p>
            <w:pPr>
              <w:pStyle w:val="Compact"/>
              <w:jc w:val="left"/>
            </w:pPr>
            <w:r>
              <w:t xml:space="preserve">Facteur 1</w:t>
            </w:r>
          </w:p>
        </w:tc>
        <w:tc>
          <w:tcPr/>
          <w:p>
            <w:pPr>
              <w:pStyle w:val="Compact"/>
              <w:jc w:val="left"/>
            </w:pPr>
            <w:r>
              <w:t xml:space="preserve">Limitation de débit par IP et par code employé ; verrouillage progressif après 5 échecs ; CAPTCHA après 3 échecs ; AWS WAF devant l'API</w:t>
            </w:r>
          </w:p>
        </w:tc>
      </w:tr>
      <w:tr>
        <w:tc>
          <w:tcPr/>
          <w:p>
            <w:pPr>
              <w:pStyle w:val="Compact"/>
              <w:jc w:val="left"/>
            </w:pPr>
            <w:r>
              <w:t xml:space="preserve">Génération de l'OTP</w:t>
            </w:r>
          </w:p>
        </w:tc>
        <w:tc>
          <w:tcPr/>
          <w:p>
            <w:pPr>
              <w:pStyle w:val="Compact"/>
              <w:jc w:val="left"/>
            </w:pPr>
            <w:r>
              <w:t xml:space="preserve">6 chiffres, générateur cryptographique (jamais</w:t>
            </w:r>
            <w:r>
              <w:t xml:space="preserve"> </w:t>
            </w:r>
            <w:r>
              <w:rPr>
                <w:rStyle w:val="VerbatimChar"/>
              </w:rPr>
              <w:t xml:space="preserve">Math.random</w:t>
            </w:r>
            <w:r>
              <w:t xml:space="preserve">), lié à la session et au canal</w:t>
            </w:r>
          </w:p>
        </w:tc>
      </w:tr>
      <w:tr>
        <w:tc>
          <w:tcPr/>
          <w:p>
            <w:pPr>
              <w:pStyle w:val="Compact"/>
              <w:jc w:val="left"/>
            </w:pPr>
            <w:r>
              <w:t xml:space="preserve">Validité de l'OTP</w:t>
            </w:r>
          </w:p>
        </w:tc>
        <w:tc>
          <w:tcPr/>
          <w:p>
            <w:pPr>
              <w:pStyle w:val="Compact"/>
              <w:jc w:val="left"/>
            </w:pPr>
            <w:r>
              <w:t xml:space="preserve">5 minutes, usage unique, invalidé après usage ou après un renvoi</w:t>
            </w:r>
          </w:p>
        </w:tc>
      </w:tr>
      <w:tr>
        <w:tc>
          <w:tcPr/>
          <w:p>
            <w:pPr>
              <w:pStyle w:val="Compact"/>
              <w:jc w:val="left"/>
            </w:pPr>
            <w:r>
              <w:t xml:space="preserve">Tentatives</w:t>
            </w:r>
          </w:p>
        </w:tc>
        <w:tc>
          <w:tcPr/>
          <w:p>
            <w:pPr>
              <w:pStyle w:val="Compact"/>
              <w:jc w:val="left"/>
            </w:pPr>
            <w:r>
              <w:t xml:space="preserve">3 essais par OTP ; 3 renvois par fenêtre de 15 minutes ; 60 secondes entre deux envois</w:t>
            </w:r>
          </w:p>
        </w:tc>
      </w:tr>
      <w:tr>
        <w:tc>
          <w:tcPr/>
          <w:p>
            <w:pPr>
              <w:pStyle w:val="Compact"/>
              <w:jc w:val="left"/>
            </w:pPr>
            <w:r>
              <w:t xml:space="preserve">Quota WhatsApp</w:t>
            </w:r>
          </w:p>
        </w:tc>
        <w:tc>
          <w:tcPr/>
          <w:p>
            <w:pPr>
              <w:pStyle w:val="Compact"/>
              <w:jc w:val="left"/>
            </w:pPr>
            <w:r>
              <w:t xml:space="preserve">5 messages par employé et par mois civil, renvois compris, comptés côté serveur (table DynamoDB avec clé employé + mois) ; au-delà, WhatsApp est refusé</w:t>
            </w:r>
          </w:p>
        </w:tc>
      </w:tr>
      <w:tr>
        <w:tc>
          <w:tcPr/>
          <w:p>
            <w:pPr>
              <w:pStyle w:val="Compact"/>
              <w:jc w:val="left"/>
            </w:pPr>
            <w:r>
              <w:t xml:space="preserve">Stockage de l'OTP</w:t>
            </w:r>
          </w:p>
        </w:tc>
        <w:tc>
          <w:tcPr/>
          <w:p>
            <w:pPr>
              <w:pStyle w:val="Compact"/>
              <w:jc w:val="left"/>
            </w:pPr>
            <w:r>
              <w:t xml:space="preserve">Hachage HMAC avec clé dans Secrets Manager (chiffrement KMS), expiration automatique (TTL DynamoDB) ; jamais en clair</w:t>
            </w:r>
          </w:p>
        </w:tc>
      </w:tr>
      <w:tr>
        <w:tc>
          <w:tcPr/>
          <w:p>
            <w:pPr>
              <w:pStyle w:val="Compact"/>
              <w:jc w:val="left"/>
            </w:pPr>
            <w:r>
              <w:t xml:space="preserve">Session</w:t>
            </w:r>
          </w:p>
        </w:tc>
        <w:tc>
          <w:tcPr/>
          <w:p>
            <w:pPr>
              <w:pStyle w:val="Compact"/>
              <w:jc w:val="left"/>
            </w:pPr>
            <w:r>
              <w:t xml:space="preserve">Durée de 15 minutes maximum ; cookie HttpOnly, Secure, SameSite=Strict, ou jeton Cognito équivalent ; rien dans l'URL ni dans localStorage</w:t>
            </w:r>
          </w:p>
        </w:tc>
      </w:tr>
      <w:tr>
        <w:tc>
          <w:tcPr/>
          <w:p>
            <w:pPr>
              <w:pStyle w:val="Compact"/>
              <w:jc w:val="left"/>
            </w:pPr>
            <w:r>
              <w:t xml:space="preserve">Autorisation</w:t>
            </w:r>
          </w:p>
        </w:tc>
        <w:tc>
          <w:tcPr/>
          <w:p>
            <w:pPr>
              <w:pStyle w:val="Compact"/>
              <w:jc w:val="left"/>
            </w:pPr>
            <w:r>
              <w:t xml:space="preserve">L'identité vient du jeton, jamais d'un paramètre : un employé ne lit que sa propre balance</w:t>
            </w:r>
          </w:p>
        </w:tc>
      </w:tr>
      <w:tr>
        <w:tc>
          <w:tcPr/>
          <w:p>
            <w:pPr>
              <w:pStyle w:val="Compact"/>
              <w:jc w:val="left"/>
            </w:pPr>
            <w:r>
              <w:t xml:space="preserve">Coordonnées</w:t>
            </w:r>
          </w:p>
        </w:tc>
        <w:tc>
          <w:tcPr/>
          <w:p>
            <w:pPr>
              <w:pStyle w:val="Compact"/>
              <w:jc w:val="left"/>
            </w:pPr>
            <w:r>
              <w:t xml:space="preserve">Lues uniquement dans le profil RH ; non modifiables par l'employé ; blocage de 72 heures après un changement fait par la DRH, pour l'e-mail comme pour le numéro</w:t>
            </w:r>
          </w:p>
        </w:tc>
      </w:tr>
      <w:tr>
        <w:tc>
          <w:tcPr/>
          <w:p>
            <w:pPr>
              <w:pStyle w:val="Compact"/>
              <w:jc w:val="left"/>
            </w:pPr>
            <w:r>
              <w:t xml:space="preserve">Accès aux balances</w:t>
            </w:r>
          </w:p>
        </w:tc>
        <w:tc>
          <w:tcPr/>
          <w:p>
            <w:pPr>
              <w:pStyle w:val="Compact"/>
              <w:jc w:val="left"/>
            </w:pPr>
            <w:r>
              <w:t xml:space="preserve">Lecture seule du bucket S3 de production, limitée au préfixe des balances, par un rôle dédié ; aucun autre droit sur la production</w:t>
            </w:r>
          </w:p>
        </w:tc>
      </w:tr>
      <w:tr>
        <w:tc>
          <w:tcPr/>
          <w:p>
            <w:pPr>
              <w:pStyle w:val="Compact"/>
              <w:jc w:val="left"/>
            </w:pPr>
            <w:r>
              <w:t xml:space="preserve">Notification</w:t>
            </w:r>
          </w:p>
        </w:tc>
        <w:tc>
          <w:tcPr/>
          <w:p>
            <w:pPr>
              <w:pStyle w:val="Compact"/>
              <w:jc w:val="left"/>
            </w:pPr>
            <w:r>
              <w:t xml:space="preserve">Message à l'employé après chaque connexion réussie et chaque verrouillage (par e-mail s'il existe ; jamais par WhatsApp, pour préserver le quota)</w:t>
            </w:r>
          </w:p>
        </w:tc>
      </w:tr>
      <w:tr>
        <w:tc>
          <w:tcPr/>
          <w:p>
            <w:pPr>
              <w:pStyle w:val="Compact"/>
              <w:jc w:val="left"/>
            </w:pPr>
            <w:r>
              <w:t xml:space="preserve">Transport</w:t>
            </w:r>
          </w:p>
        </w:tc>
        <w:tc>
          <w:tcPr/>
          <w:p>
            <w:pPr>
              <w:pStyle w:val="Compact"/>
              <w:jc w:val="left"/>
            </w:pPr>
            <w:r>
              <w:t xml:space="preserve">HTTPS partout, HSTS, en-têtes CSP, X-Frame-Options, X-Content-Type-Options</w:t>
            </w:r>
          </w:p>
        </w:tc>
      </w:tr>
      <w:tr>
        <w:tc>
          <w:tcPr/>
          <w:p>
            <w:pPr>
              <w:pStyle w:val="Compact"/>
              <w:jc w:val="left"/>
            </w:pPr>
            <w:r>
              <w:t xml:space="preserve">Journaux</w:t>
            </w:r>
          </w:p>
        </w:tc>
        <w:tc>
          <w:tcPr/>
          <w:p>
            <w:pPr>
              <w:pStyle w:val="Compact"/>
              <w:jc w:val="left"/>
            </w:pPr>
            <w:r>
              <w:t xml:space="preserve">Aucune donnée personnelle (code employé, date de naissance, OTP, e-mail et numéro masqués) ; journal d'audit en ajout seul : qui, quand, canal, résultat, IP ; alertes sur pics d'échecs</w:t>
            </w:r>
          </w:p>
        </w:tc>
      </w:tr>
      <w:tr>
        <w:tc>
          <w:tcPr/>
          <w:p>
            <w:pPr>
              <w:pStyle w:val="Compact"/>
              <w:jc w:val="left"/>
            </w:pPr>
            <w:r>
              <w:t xml:space="preserve">Données</w:t>
            </w:r>
          </w:p>
        </w:tc>
        <w:tc>
          <w:tcPr/>
          <w:p>
            <w:pPr>
              <w:pStyle w:val="Compact"/>
              <w:jc w:val="left"/>
            </w:pPr>
            <w:r>
              <w:t xml:space="preserve">La balance est lue à la demande depuis S3 ; PAM n'en garde aucune copie durable</w:t>
            </w:r>
          </w:p>
        </w:tc>
      </w:tr>
    </w:tbl>
    <w:p>
      <w:pPr>
        <w:pStyle w:val="BodyText"/>
      </w:pPr>
      <w:r>
        <w:t xml:space="preserve">Le code employé et la date de naissance restent devinables : toute la protection repose sur l'OTP et sur les limites de tentatives.</w:t>
      </w:r>
    </w:p>
    <w:bookmarkEnd w:id="23"/>
    <w:bookmarkStart w:id="27" w:name="architecture-aws"/>
    <w:p>
      <w:pPr>
        <w:pStyle w:val="Heading2"/>
      </w:pPr>
      <w:r>
        <w:t xml:space="preserve">Architecture AWS</w:t>
      </w:r>
    </w:p>
    <w:p>
      <w:pPr>
        <w:pStyle w:val="FirstParagraph"/>
      </w:pPr>
      <w:r>
        <w:t xml:space="preserve">PAM réutilise les services AWS déjà en place chez ACME (Amplify, CloudFront, API Gateway, Lambda, DynamoDB, Cognito, SES), dans des ressources neuves préfixées</w:t>
      </w:r>
      <w:r>
        <w:t xml:space="preserve"> </w:t>
      </w:r>
      <w:r>
        <w:rPr>
          <w:rStyle w:val="VerbatimChar"/>
        </w:rPr>
        <w:t xml:space="preserve">pam-</w:t>
      </w:r>
      <w:r>
        <w:t xml:space="preserve">, en lecture seule sur le bucket S3 des balances PER, situé dans la zone de production.</w:t>
      </w:r>
    </w:p>
    <w:p>
      <w:pPr>
        <w:pStyle w:val="BodyText"/>
      </w:pPr>
      <w:r>
        <w:drawing>
          <wp:inline>
            <wp:extent cx="5334000" cy="3532187"/>
            <wp:effectExtent b="0" l="0" r="0" t="0"/>
            <wp:docPr descr="Architecture PAM : services AWS et lecture du S3 de production" title="" id="25" name="Picture"/>
            <a:graphic>
              <a:graphicData uri="http://schemas.openxmlformats.org/drawingml/2006/picture">
                <pic:pic>
                  <pic:nvPicPr>
                    <pic:cNvPr descr="pam-architecture.png" id="26" name="Picture"/>
                    <pic:cNvPicPr>
                      <a:picLocks noChangeArrowheads="1" noChangeAspect="1"/>
                    </pic:cNvPicPr>
                  </pic:nvPicPr>
                  <pic:blipFill>
                    <a:blip r:embed="rId24"/>
                    <a:stretch>
                      <a:fillRect/>
                    </a:stretch>
                  </pic:blipFill>
                  <pic:spPr bwMode="auto">
                    <a:xfrm>
                      <a:off x="0" y="0"/>
                      <a:ext cx="5334000" cy="3532187"/>
                    </a:xfrm>
                    <a:prstGeom prst="rect">
                      <a:avLst/>
                    </a:prstGeom>
                    <a:noFill/>
                    <a:ln w="9525">
                      <a:noFill/>
                      <a:headEnd/>
                      <a:tailEnd/>
                    </a:ln>
                  </pic:spPr>
                </pic:pic>
              </a:graphicData>
            </a:graphic>
          </wp:inline>
        </w:drawing>
      </w:r>
    </w:p>
    <w:p>
      <w:pPr>
        <w:pStyle w:val="BodyText"/>
      </w:pPr>
      <w:r>
        <w:t xml:space="preserve">L'employé charge la page depuis Amplify et CloudFront, puis appelle l'API derrière AWS WAF. Les Lambda</w:t>
      </w:r>
      <w:r>
        <w:t xml:space="preserve"> </w:t>
      </w:r>
      <w:r>
        <w:rPr>
          <w:rStyle w:val="VerbatimChar"/>
        </w:rPr>
        <w:t xml:space="preserve">pam-*</w:t>
      </w:r>
      <w:r>
        <w:t xml:space="preserve"> </w:t>
      </w:r>
      <w:r>
        <w:t xml:space="preserve">vérifient l'identité, génèrent et contrôlent l'OTP, et lisent la balance dans ce bucket S3. Cognito (pool dédié) émet le jeton de session une fois l'OTP validé.</w:t>
      </w:r>
    </w:p>
    <w:p>
      <w:pPr>
        <w:numPr>
          <w:ilvl w:val="0"/>
          <w:numId w:val="1003"/>
        </w:numPr>
        <w:pStyle w:val="Compact"/>
      </w:pPr>
      <w:r>
        <w:rPr>
          <w:bCs/>
          <w:b/>
        </w:rPr>
        <w:t xml:space="preserve">Rôles IAM</w:t>
      </w:r>
      <w:r>
        <w:t xml:space="preserve"> </w:t>
      </w:r>
      <w:r>
        <w:t xml:space="preserve">: un rôle par Lambda, avec uniquement les tables</w:t>
      </w:r>
      <w:r>
        <w:t xml:space="preserve"> </w:t>
      </w:r>
      <w:r>
        <w:rPr>
          <w:rStyle w:val="VerbatimChar"/>
        </w:rPr>
        <w:t xml:space="preserve">pam-*</w:t>
      </w:r>
      <w:r>
        <w:t xml:space="preserve">, la clé KMS et le secret du projet, l'envoi SES depuis l'adresse PAM, le jeton WhatsApp et la lecture du S3 des balances. Aucun droit</w:t>
      </w:r>
      <w:r>
        <w:t xml:space="preserve"> </w:t>
      </w:r>
      <w:r>
        <w:rPr>
          <w:rStyle w:val="VerbatimChar"/>
        </w:rPr>
        <w:t xml:space="preserve">*</w:t>
      </w:r>
      <w:r>
        <w:t xml:space="preserve">.</w:t>
      </w:r>
    </w:p>
    <w:p>
      <w:pPr>
        <w:numPr>
          <w:ilvl w:val="0"/>
          <w:numId w:val="1003"/>
        </w:numPr>
        <w:pStyle w:val="Compact"/>
      </w:pPr>
      <w:r>
        <w:rPr>
          <w:bCs/>
          <w:b/>
        </w:rPr>
        <w:t xml:space="preserve">Accès au S3 de production</w:t>
      </w:r>
      <w:r>
        <w:t xml:space="preserve"> </w:t>
      </w:r>
      <w:r>
        <w:t xml:space="preserve">: le rôle reçoit uniquement</w:t>
      </w:r>
      <w:r>
        <w:t xml:space="preserve"> </w:t>
      </w:r>
      <w:r>
        <w:rPr>
          <w:rStyle w:val="VerbatimChar"/>
        </w:rPr>
        <w:t xml:space="preserve">s3:GetObject</w:t>
      </w:r>
      <w:r>
        <w:t xml:space="preserve"> </w:t>
      </w:r>
      <w:r>
        <w:t xml:space="preserve">sur le préfixe des balances (et</w:t>
      </w:r>
      <w:r>
        <w:t xml:space="preserve"> </w:t>
      </w:r>
      <w:r>
        <w:rPr>
          <w:rStyle w:val="VerbatimChar"/>
        </w:rPr>
        <w:t xml:space="preserve">s3:ListBucket</w:t>
      </w:r>
      <w:r>
        <w:t xml:space="preserve"> </w:t>
      </w:r>
      <w:r>
        <w:t xml:space="preserve">limité à ce préfixe), et la politique du bucket autorise ce rôle précisément. Si le bucket est chiffré avec une clé KMS, ajouter</w:t>
      </w:r>
      <w:r>
        <w:t xml:space="preserve"> </w:t>
      </w:r>
      <w:r>
        <w:rPr>
          <w:rStyle w:val="VerbatimChar"/>
        </w:rPr>
        <w:t xml:space="preserve">kms:Decrypt</w:t>
      </w:r>
      <w:r>
        <w:t xml:space="preserve"> </w:t>
      </w:r>
      <w:r>
        <w:t xml:space="preserve">sur cette clé seulement. Aucun droit d'écriture ni sur les autres ressources de production.</w:t>
      </w:r>
    </w:p>
    <w:p>
      <w:pPr>
        <w:numPr>
          <w:ilvl w:val="0"/>
          <w:numId w:val="1003"/>
        </w:numPr>
        <w:pStyle w:val="Compact"/>
      </w:pPr>
      <w:r>
        <w:rPr>
          <w:bCs/>
          <w:b/>
        </w:rPr>
        <w:t xml:space="preserve">Quota WhatsApp</w:t>
      </w:r>
      <w:r>
        <w:t xml:space="preserve"> </w:t>
      </w:r>
      <w:r>
        <w:t xml:space="preserve">: table</w:t>
      </w:r>
      <w:r>
        <w:t xml:space="preserve"> </w:t>
      </w:r>
      <w:r>
        <w:rPr>
          <w:rStyle w:val="VerbatimChar"/>
        </w:rPr>
        <w:t xml:space="preserve">pam-quota-whatsapp</w:t>
      </w:r>
      <w:r>
        <w:t xml:space="preserve"> </w:t>
      </w:r>
      <w:r>
        <w:t xml:space="preserve">(clé employé + mois, expiration automatique), vérifiée et incrémentée avant chaque envoi.</w:t>
      </w:r>
    </w:p>
    <w:p>
      <w:pPr>
        <w:numPr>
          <w:ilvl w:val="0"/>
          <w:numId w:val="1003"/>
        </w:numPr>
        <w:pStyle w:val="Compact"/>
      </w:pPr>
      <w:r>
        <w:rPr>
          <w:bCs/>
          <w:b/>
        </w:rPr>
        <w:t xml:space="preserve">Journaux</w:t>
      </w:r>
      <w:r>
        <w:t xml:space="preserve"> </w:t>
      </w:r>
      <w:r>
        <w:t xml:space="preserve">: CloudWatch Logs sans donnée personnelle, journal d'audit en ajout seul dans DynamoDB (même principe de refus d'écriture que les tables</w:t>
      </w:r>
      <w:r>
        <w:t xml:space="preserve"> </w:t>
      </w:r>
      <w:r>
        <w:rPr>
          <w:rStyle w:val="VerbatimChar"/>
        </w:rPr>
        <w:t xml:space="preserve">conges-dispo-</w:t>
      </w:r>
      <w:r>
        <w:t xml:space="preserve"> </w:t>
      </w:r>
      <w:r>
        <w:t xml:space="preserve">d'historique).</w:t>
      </w:r>
    </w:p>
    <w:p>
      <w:pPr>
        <w:numPr>
          <w:ilvl w:val="0"/>
          <w:numId w:val="1003"/>
        </w:numPr>
        <w:pStyle w:val="Compact"/>
      </w:pPr>
      <w:r>
        <w:rPr>
          <w:bCs/>
          <w:b/>
        </w:rPr>
        <w:t xml:space="preserve">Région</w:t>
      </w:r>
      <w:r>
        <w:t xml:space="preserve"> </w:t>
      </w:r>
      <w:r>
        <w:t xml:space="preserve">: us-east-1 pour les ressources PAM ; région et compte du bucket de production à confirmer (voir Points ouverts).</w:t>
      </w:r>
    </w:p>
    <w:bookmarkEnd w:id="27"/>
    <w:bookmarkStart w:id="28" w:name="canal-e-mail"/>
    <w:p>
      <w:pPr>
        <w:pStyle w:val="Heading2"/>
      </w:pPr>
      <w:r>
        <w:t xml:space="preserve">Canal e-mail</w:t>
      </w:r>
    </w:p>
    <w:p>
      <w:pPr>
        <w:pStyle w:val="FirstParagraph"/>
      </w:pPr>
      <w:r>
        <w:t xml:space="preserve">L'OTP part par Amazon SES en reprenant les mêmes procédés que pour SISA : même façon de configurer le domaine d'envoi, l'authentification et le suivi des rebonds. Les points ci-dessous servent de liste de vérification pour PAM.</w:t>
      </w:r>
    </w:p>
    <w:p>
      <w:pPr>
        <w:numPr>
          <w:ilvl w:val="0"/>
          <w:numId w:val="1004"/>
        </w:numPr>
        <w:pStyle w:val="Compact"/>
      </w:pPr>
      <w:r>
        <w:rPr>
          <w:bCs/>
          <w:b/>
        </w:rPr>
        <w:t xml:space="preserve">Adresse d'envoi</w:t>
      </w:r>
      <w:r>
        <w:t xml:space="preserve"> </w:t>
      </w:r>
      <w:r>
        <w:t xml:space="preserve">: une adresse dédiée à PAM, dérivée du domaine d'ACME comme pour SISA, vérifiée dans SES.</w:t>
      </w:r>
    </w:p>
    <w:p>
      <w:pPr>
        <w:numPr>
          <w:ilvl w:val="0"/>
          <w:numId w:val="1004"/>
        </w:numPr>
        <w:pStyle w:val="Compact"/>
      </w:pPr>
      <w:r>
        <w:rPr>
          <w:bCs/>
          <w:b/>
        </w:rPr>
        <w:t xml:space="preserve">Authentification du domaine</w:t>
      </w:r>
      <w:r>
        <w:t xml:space="preserve"> </w:t>
      </w:r>
      <w:r>
        <w:t xml:space="preserve">: DKIM, SPF et DMARC en place pour l'adresse d'envoi de PAM, comme pour SISA.</w:t>
      </w:r>
    </w:p>
    <w:p>
      <w:pPr>
        <w:numPr>
          <w:ilvl w:val="0"/>
          <w:numId w:val="1004"/>
        </w:numPr>
        <w:pStyle w:val="Compact"/>
      </w:pPr>
      <w:r>
        <w:rPr>
          <w:bCs/>
          <w:b/>
        </w:rPr>
        <w:t xml:space="preserve">Mode production SES</w:t>
      </w:r>
      <w:r>
        <w:t xml:space="preserve"> </w:t>
      </w:r>
      <w:r>
        <w:t xml:space="preserve">: confirmer que l'envoi vers des adresses non vérifiées est autorisé dans la région utilisée.</w:t>
      </w:r>
    </w:p>
    <w:p>
      <w:pPr>
        <w:numPr>
          <w:ilvl w:val="0"/>
          <w:numId w:val="1004"/>
        </w:numPr>
        <w:pStyle w:val="Compact"/>
      </w:pPr>
      <w:r>
        <w:rPr>
          <w:bCs/>
          <w:b/>
        </w:rPr>
        <w:t xml:space="preserve">Rebonds et plaintes</w:t>
      </w:r>
      <w:r>
        <w:t xml:space="preserve"> </w:t>
      </w:r>
      <w:r>
        <w:t xml:space="preserve">: suivi actif ; en cas d'adresse invalide, l'employé est invité à choisir WhatsApp et la DRH est alertée.</w:t>
      </w:r>
    </w:p>
    <w:p>
      <w:pPr>
        <w:numPr>
          <w:ilvl w:val="0"/>
          <w:numId w:val="1004"/>
        </w:numPr>
        <w:pStyle w:val="Compact"/>
      </w:pPr>
      <w:r>
        <w:rPr>
          <w:bCs/>
          <w:b/>
        </w:rPr>
        <w:t xml:space="preserve">Message</w:t>
      </w:r>
      <w:r>
        <w:t xml:space="preserve"> </w:t>
      </w:r>
      <w:r>
        <w:t xml:space="preserve">: court, avec le code, sa durée de validité (5 minutes) et la mention « Ne partagez jamais ce code, même avec ACME ». Aucun lien cliquable, pour éviter l'hameçonnage.</w:t>
      </w:r>
    </w:p>
    <w:p>
      <w:pPr>
        <w:numPr>
          <w:ilvl w:val="0"/>
          <w:numId w:val="1004"/>
        </w:numPr>
        <w:pStyle w:val="Compact"/>
      </w:pPr>
      <w:r>
        <w:rPr>
          <w:bCs/>
          <w:b/>
        </w:rPr>
        <w:t xml:space="preserve">Exposition</w:t>
      </w:r>
      <w:r>
        <w:t xml:space="preserve"> </w:t>
      </w:r>
      <w:r>
        <w:t xml:space="preserve">: l'e-mail ne contient ni la balance, ni le nom complet, ni le code employé.</w:t>
      </w:r>
    </w:p>
    <w:bookmarkEnd w:id="28"/>
    <w:bookmarkStart w:id="31" w:name="X8f2981a0f5288f8ddbd2c42c7ad8cd5c9848865"/>
    <w:p>
      <w:pPr>
        <w:pStyle w:val="Heading2"/>
      </w:pPr>
      <w:r>
        <w:t xml:space="preserve">Canal WhatsApp : mise en service du compte existant</w:t>
      </w:r>
    </w:p>
    <w:p>
      <w:pPr>
        <w:pStyle w:val="FirstParagraph"/>
      </w:pPr>
      <w:r>
        <w:t xml:space="preserve">Le compte WhatsApp Business d'ACME existe déjà et son responsable est Grégory Hilaire. Avant le premier envoi d'OTP, vérifier les points suivants. Meta exige un portefeuille Meta Business actif, un compte WhatsApp Business et un numéro dédié (</w:t>
      </w:r>
      <w:hyperlink r:id="rId29">
        <w:r>
          <w:rPr>
            <w:rStyle w:val="Hyperlink"/>
          </w:rPr>
          <w:t xml:space="preserve">Wati, prérequis</w:t>
        </w:r>
      </w:hyperlink>
      <w:r>
        <w:t xml:space="preserve"> </w:t>
      </w:r>
      <w:r>
        <w:t xml:space="preserve">;</w:t>
      </w:r>
      <w:r>
        <w:t xml:space="preserve"> </w:t>
      </w:r>
      <w:hyperlink r:id="rId30">
        <w:r>
          <w:rPr>
            <w:rStyle w:val="Hyperlink"/>
          </w:rPr>
          <w:t xml:space="preserve">documentation Meta</w:t>
        </w:r>
      </w:hyperlink>
      <w:r>
        <w:t xml:space="preserve">).</w:t>
      </w:r>
    </w:p>
    <w:p>
      <w:pPr>
        <w:numPr>
          <w:ilvl w:val="0"/>
          <w:numId w:val="1005"/>
        </w:numPr>
        <w:pStyle w:val="Compact"/>
      </w:pPr>
      <w:r>
        <w:t xml:space="preserve">☐</w:t>
      </w:r>
      <w:r>
        <w:t xml:space="preserve"> </w:t>
      </w:r>
      <w:r>
        <w:rPr>
          <w:bCs/>
          <w:b/>
        </w:rPr>
        <w:t xml:space="preserve">Propriété et accès</w:t>
      </w:r>
      <w:r>
        <w:t xml:space="preserve"> </w:t>
      </w:r>
      <w:r>
        <w:t xml:space="preserve">: le portefeuille Meta Business est au nom légal d'ACME S.A., avec au moins deux administrateurs ayant l'authentification à deux facteurs.</w:t>
      </w:r>
    </w:p>
    <w:p>
      <w:pPr>
        <w:numPr>
          <w:ilvl w:val="0"/>
          <w:numId w:val="1005"/>
        </w:numPr>
        <w:pStyle w:val="Compact"/>
      </w:pPr>
      <w:r>
        <w:t xml:space="preserve">☐</w:t>
      </w:r>
      <w:r>
        <w:t xml:space="preserve"> </w:t>
      </w:r>
      <w:r>
        <w:rPr>
          <w:bCs/>
          <w:b/>
        </w:rPr>
        <w:t xml:space="preserve">Vérification de l'entreprise</w:t>
      </w:r>
      <w:r>
        <w:t xml:space="preserve"> </w:t>
      </w:r>
      <w:r>
        <w:t xml:space="preserve">: terminée. Les messages d'authentification exigent une voie approuvée, dont la vérification Meta (</w:t>
      </w:r>
      <w:hyperlink r:id="rId29">
        <w:r>
          <w:rPr>
            <w:rStyle w:val="Hyperlink"/>
          </w:rPr>
          <w:t xml:space="preserve">Wati</w:t>
        </w:r>
      </w:hyperlink>
      <w:r>
        <w:t xml:space="preserve">).</w:t>
      </w:r>
    </w:p>
    <w:p>
      <w:pPr>
        <w:numPr>
          <w:ilvl w:val="0"/>
          <w:numId w:val="1005"/>
        </w:numPr>
        <w:pStyle w:val="Compact"/>
      </w:pPr>
      <w:r>
        <w:t xml:space="preserve">☐</w:t>
      </w:r>
      <w:r>
        <w:t xml:space="preserve"> </w:t>
      </w:r>
      <w:r>
        <w:rPr>
          <w:bCs/>
          <w:b/>
        </w:rPr>
        <w:t xml:space="preserve">Numéro</w:t>
      </w:r>
      <w:r>
        <w:t xml:space="preserve"> </w:t>
      </w:r>
      <w:r>
        <w:t xml:space="preserve">: dédié à l'API, appartenant à ACME, jamais le numéro personnel d'un employé.</w:t>
      </w:r>
    </w:p>
    <w:p>
      <w:pPr>
        <w:numPr>
          <w:ilvl w:val="0"/>
          <w:numId w:val="1005"/>
        </w:numPr>
        <w:pStyle w:val="Compact"/>
      </w:pPr>
      <w:r>
        <w:t xml:space="preserve">☐</w:t>
      </w:r>
      <w:r>
        <w:t xml:space="preserve"> </w:t>
      </w:r>
      <w:r>
        <w:rPr>
          <w:bCs/>
          <w:b/>
        </w:rPr>
        <w:t xml:space="preserve">Modèle de message « Authentification »</w:t>
      </w:r>
      <w:r>
        <w:t xml:space="preserve"> </w:t>
      </w:r>
      <w:r>
        <w:t xml:space="preserve">: approuvé par Meta, en français, avec le bouton « Copier le code ».</w:t>
      </w:r>
    </w:p>
    <w:p>
      <w:pPr>
        <w:numPr>
          <w:ilvl w:val="0"/>
          <w:numId w:val="1005"/>
        </w:numPr>
        <w:pStyle w:val="Compact"/>
      </w:pPr>
      <w:r>
        <w:t xml:space="preserve">☐</w:t>
      </w:r>
      <w:r>
        <w:t xml:space="preserve"> </w:t>
      </w:r>
      <w:r>
        <w:rPr>
          <w:bCs/>
          <w:b/>
        </w:rPr>
        <w:t xml:space="preserve">Facturation</w:t>
      </w:r>
      <w:r>
        <w:t xml:space="preserve"> </w:t>
      </w:r>
      <w:r>
        <w:t xml:space="preserve">: moyen de paiement d'ACME actif dans WhatsApp Manager ; le coût maximal est de 5 messages par employé et par mois.</w:t>
      </w:r>
    </w:p>
    <w:p>
      <w:pPr>
        <w:numPr>
          <w:ilvl w:val="0"/>
          <w:numId w:val="1005"/>
        </w:numPr>
        <w:pStyle w:val="Compact"/>
      </w:pPr>
      <w:r>
        <w:t xml:space="preserve">☐</w:t>
      </w:r>
      <w:r>
        <w:t xml:space="preserve"> </w:t>
      </w:r>
      <w:r>
        <w:rPr>
          <w:bCs/>
          <w:b/>
        </w:rPr>
        <w:t xml:space="preserve">Palier de messages Meta</w:t>
      </w:r>
      <w:r>
        <w:t xml:space="preserve"> </w:t>
      </w:r>
      <w:r>
        <w:t xml:space="preserve">: suffisant pour le nombre d'employés susceptibles de se connecter le même jour.</w:t>
      </w:r>
    </w:p>
    <w:p>
      <w:pPr>
        <w:numPr>
          <w:ilvl w:val="0"/>
          <w:numId w:val="1005"/>
        </w:numPr>
        <w:pStyle w:val="Compact"/>
      </w:pPr>
      <w:r>
        <w:t xml:space="preserve">☐</w:t>
      </w:r>
      <w:r>
        <w:t xml:space="preserve"> </w:t>
      </w:r>
      <w:r>
        <w:rPr>
          <w:bCs/>
          <w:b/>
        </w:rPr>
        <w:t xml:space="preserve">Jeton</w:t>
      </w:r>
      <w:r>
        <w:t xml:space="preserve"> </w:t>
      </w:r>
      <w:r>
        <w:t xml:space="preserve">: utilisateur système avec jeton long dans AWS Secrets Manager, jamais un jeton lié à un compte personnel ; rotation planifiée.</w:t>
      </w:r>
    </w:p>
    <w:p>
      <w:pPr>
        <w:numPr>
          <w:ilvl w:val="0"/>
          <w:numId w:val="1005"/>
        </w:numPr>
        <w:pStyle w:val="Compact"/>
      </w:pPr>
      <w:r>
        <w:t xml:space="preserve">☐</w:t>
      </w:r>
      <w:r>
        <w:t xml:space="preserve"> </w:t>
      </w:r>
      <w:r>
        <w:rPr>
          <w:bCs/>
          <w:b/>
        </w:rPr>
        <w:t xml:space="preserve">Consentement</w:t>
      </w:r>
      <w:r>
        <w:t xml:space="preserve"> </w:t>
      </w:r>
      <w:r>
        <w:t xml:space="preserve">: chaque employé accepte d'être contacté par WhatsApp ; le consentement est enregistré et peut être retiré.</w:t>
      </w:r>
    </w:p>
    <w:p>
      <w:pPr>
        <w:numPr>
          <w:ilvl w:val="0"/>
          <w:numId w:val="1005"/>
        </w:numPr>
        <w:pStyle w:val="Compact"/>
      </w:pPr>
      <w:r>
        <w:t xml:space="preserve">☐</w:t>
      </w:r>
      <w:r>
        <w:t xml:space="preserve"> </w:t>
      </w:r>
      <w:r>
        <w:rPr>
          <w:bCs/>
          <w:b/>
        </w:rPr>
        <w:t xml:space="preserve">Quota</w:t>
      </w:r>
      <w:r>
        <w:t xml:space="preserve"> </w:t>
      </w:r>
      <w:r>
        <w:t xml:space="preserve">: la limite de 5 messages par mois est appliquée par PAM (compteur DynamoDB), indépendamment des limites de Meta.</w:t>
      </w:r>
    </w:p>
    <w:p>
      <w:pPr>
        <w:numPr>
          <w:ilvl w:val="0"/>
          <w:numId w:val="1005"/>
        </w:numPr>
        <w:pStyle w:val="Compact"/>
      </w:pPr>
      <w:r>
        <w:t xml:space="preserve">☐</w:t>
      </w:r>
      <w:r>
        <w:t xml:space="preserve"> </w:t>
      </w:r>
      <w:r>
        <w:rPr>
          <w:bCs/>
          <w:b/>
        </w:rPr>
        <w:t xml:space="preserve">Pilote</w:t>
      </w:r>
      <w:r>
        <w:t xml:space="preserve"> </w:t>
      </w:r>
      <w:r>
        <w:t xml:space="preserve">: test avec quelques employés volontaires avant l'ouverture à tous.</w:t>
      </w:r>
    </w:p>
    <w:p>
      <w:pPr>
        <w:pStyle w:val="FirstParagraph"/>
      </w:pPr>
      <w:r>
        <w:rPr>
          <w:bCs/>
          <w:b/>
        </w:rPr>
        <w:t xml:space="preserve">Précautions</w:t>
      </w:r>
      <w:r>
        <w:t xml:space="preserve"> </w:t>
      </w:r>
      <w:r>
        <w:t xml:space="preserve">: ne partagez jamais le code de vérification du numéro, méfiez-vous des faux « supports Meta » qui demandent un accès, et si un prestataire intervient, le portefeuille et le WABA restent la propriété d'ACME, avec ACME comme administrateur principal.</w:t>
      </w:r>
    </w:p>
    <w:bookmarkEnd w:id="31"/>
    <w:bookmarkStart w:id="32" w:name="changement-de-coordonnées-par-la-drh"/>
    <w:p>
      <w:pPr>
        <w:pStyle w:val="Heading2"/>
      </w:pPr>
      <w:r>
        <w:t xml:space="preserve">Changement de coordonnées par la DRH</w:t>
      </w:r>
    </w:p>
    <w:p>
      <w:pPr>
        <w:pStyle w:val="FirstParagraph"/>
      </w:pPr>
      <w:r>
        <w:t xml:space="preserve">PAM ne contient aucune fonction de modification : l'adresse e-mail (et le numéro WhatsApp) est lue dans le profil RH, que seule la DRH peut changer. C'est la procédure autour de ce changement qui protège l'accès, car quiconque contrôle l'e-mail ou le numéro reçoit les OTP.</w:t>
      </w:r>
    </w:p>
    <w:p>
      <w:pPr>
        <w:numPr>
          <w:ilvl w:val="0"/>
          <w:numId w:val="1006"/>
        </w:numPr>
        <w:pStyle w:val="Compact"/>
      </w:pPr>
      <w:r>
        <w:t xml:space="preserve">L'employé dépose sa demande auprès de la DRH.</w:t>
      </w:r>
    </w:p>
    <w:p>
      <w:pPr>
        <w:numPr>
          <w:ilvl w:val="0"/>
          <w:numId w:val="1006"/>
        </w:numPr>
        <w:pStyle w:val="Compact"/>
      </w:pPr>
      <w:r>
        <w:t xml:space="preserve">La DRH authentifie le demandeur par un moyen indépendant de PAM : présentation d'une pièce d'identité à l'accueil, ou rappel téléphonique sur le numéro déjà connu, ou confirmation par le responsable hiérarchique.</w:t>
      </w:r>
    </w:p>
    <w:p>
      <w:pPr>
        <w:numPr>
          <w:ilvl w:val="0"/>
          <w:numId w:val="1006"/>
        </w:numPr>
        <w:pStyle w:val="Compact"/>
      </w:pPr>
      <w:r>
        <w:t xml:space="preserve">La DRH enregistre le changement avec deux personnes (l'une saisit, l'autre valide) et le consigne dans le journal RH.</w:t>
      </w:r>
    </w:p>
    <w:p>
      <w:pPr>
        <w:numPr>
          <w:ilvl w:val="0"/>
          <w:numId w:val="1006"/>
        </w:numPr>
        <w:pStyle w:val="Compact"/>
      </w:pPr>
      <w:r>
        <w:t xml:space="preserve">PAM bloque l'usage de la nouvelle adresse ou du nouveau numéro pendant 72 heures (délai validé par la DRH) et envoie une alerte à l'ancien contact et à l'employé.</w:t>
      </w:r>
    </w:p>
    <w:p>
      <w:pPr>
        <w:numPr>
          <w:ilvl w:val="0"/>
          <w:numId w:val="1006"/>
        </w:numPr>
        <w:pStyle w:val="Compact"/>
      </w:pPr>
      <w:r>
        <w:t xml:space="preserve">Pendant ce délai, l'écran 2 affiche « Contactez la DRH » au lieu d'envoyer un code.</w:t>
      </w:r>
    </w:p>
    <w:p>
      <w:pPr>
        <w:pStyle w:val="FirstParagraph"/>
      </w:pPr>
      <w:r>
        <w:t xml:space="preserve">Les demandes reçues par e-mail ou par message sans vérification d'identité sont refusées : c'est le scénario d'attaque le plus probable.</w:t>
      </w:r>
    </w:p>
    <w:bookmarkEnd w:id="32"/>
    <w:bookmarkStart w:id="33" w:name="tests-livraison-et-exploitation"/>
    <w:p>
      <w:pPr>
        <w:pStyle w:val="Heading2"/>
      </w:pPr>
      <w:r>
        <w:t xml:space="preserve">Tests, livraison et exploitation</w:t>
      </w:r>
    </w:p>
    <w:p>
      <w:pPr>
        <w:pStyle w:val="FirstParagraph"/>
      </w:pPr>
      <w:r>
        <w:t xml:space="preserve">PAM ne passe en production que si tous les cas ci-dessous échouent ou réussissent comme prévu.</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Cas testé</w:t>
            </w:r>
          </w:p>
        </w:tc>
        <w:tc>
          <w:tcPr/>
          <w:p>
            <w:pPr>
              <w:pStyle w:val="Compact"/>
              <w:jc w:val="left"/>
            </w:pPr>
            <w:r>
              <w:t xml:space="preserve">Résultat attendu</w:t>
            </w:r>
          </w:p>
        </w:tc>
      </w:tr>
      <w:tr>
        <w:tc>
          <w:tcPr/>
          <w:p>
            <w:pPr>
              <w:pStyle w:val="Compact"/>
              <w:jc w:val="left"/>
            </w:pPr>
            <w:r>
              <w:t xml:space="preserve">Parcours normal avec OTP correct, par e-mail</w:t>
            </w:r>
          </w:p>
        </w:tc>
        <w:tc>
          <w:tcPr/>
          <w:p>
            <w:pPr>
              <w:pStyle w:val="Compact"/>
              <w:jc w:val="left"/>
            </w:pPr>
            <w:r>
              <w:t xml:space="preserve">Balance affichée</w:t>
            </w:r>
          </w:p>
        </w:tc>
      </w:tr>
      <w:tr>
        <w:tc>
          <w:tcPr/>
          <w:p>
            <w:pPr>
              <w:pStyle w:val="Compact"/>
              <w:jc w:val="left"/>
            </w:pPr>
            <w:r>
              <w:t xml:space="preserve">Parcours normal par WhatsApp</w:t>
            </w:r>
          </w:p>
        </w:tc>
        <w:tc>
          <w:tcPr/>
          <w:p>
            <w:pPr>
              <w:pStyle w:val="Compact"/>
              <w:jc w:val="left"/>
            </w:pPr>
            <w:r>
              <w:t xml:space="preserve">Balance affichée, quota du mois décrémenté de 1</w:t>
            </w:r>
          </w:p>
        </w:tc>
      </w:tr>
      <w:tr>
        <w:tc>
          <w:tcPr/>
          <w:p>
            <w:pPr>
              <w:pStyle w:val="Compact"/>
              <w:jc w:val="left"/>
            </w:pPr>
            <w:r>
              <w:t xml:space="preserve">6e message WhatsApp dans le même mois (renvois compris)</w:t>
            </w:r>
          </w:p>
        </w:tc>
        <w:tc>
          <w:tcPr/>
          <w:p>
            <w:pPr>
              <w:pStyle w:val="Compact"/>
              <w:jc w:val="left"/>
            </w:pPr>
            <w:r>
              <w:t xml:space="preserve">WhatsApp refusé, e-mail proposé s'il existe, sinon « Contactez la DRH »</w:t>
            </w:r>
          </w:p>
        </w:tc>
      </w:tr>
      <w:tr>
        <w:tc>
          <w:tcPr/>
          <w:p>
            <w:pPr>
              <w:pStyle w:val="Compact"/>
              <w:jc w:val="left"/>
            </w:pPr>
            <w:r>
              <w:t xml:space="preserve">Nouveau mois</w:t>
            </w:r>
          </w:p>
        </w:tc>
        <w:tc>
          <w:tcPr/>
          <w:p>
            <w:pPr>
              <w:pStyle w:val="Compact"/>
              <w:jc w:val="left"/>
            </w:pPr>
            <w:r>
              <w:t xml:space="preserve">Quota remis à 5</w:t>
            </w:r>
          </w:p>
        </w:tc>
      </w:tr>
      <w:tr>
        <w:tc>
          <w:tcPr/>
          <w:p>
            <w:pPr>
              <w:pStyle w:val="Compact"/>
              <w:jc w:val="left"/>
            </w:pPr>
            <w:r>
              <w:t xml:space="preserve">Mauvais OTP, puis 3 échecs</w:t>
            </w:r>
          </w:p>
        </w:tc>
        <w:tc>
          <w:tcPr/>
          <w:p>
            <w:pPr>
              <w:pStyle w:val="Compact"/>
              <w:jc w:val="left"/>
            </w:pPr>
            <w:r>
              <w:t xml:space="preserve">Refus, OTP invalidé, nouvel envoi nécessaire</w:t>
            </w:r>
          </w:p>
        </w:tc>
      </w:tr>
      <w:tr>
        <w:tc>
          <w:tcPr/>
          <w:p>
            <w:pPr>
              <w:pStyle w:val="Compact"/>
              <w:jc w:val="left"/>
            </w:pPr>
            <w:r>
              <w:t xml:space="preserve">OTP expiré (plus de 5 minutes) ou réutilisé</w:t>
            </w:r>
          </w:p>
        </w:tc>
        <w:tc>
          <w:tcPr/>
          <w:p>
            <w:pPr>
              <w:pStyle w:val="Compact"/>
              <w:jc w:val="left"/>
            </w:pPr>
            <w:r>
              <w:t xml:space="preserve">Refus</w:t>
            </w:r>
          </w:p>
        </w:tc>
      </w:tr>
      <w:tr>
        <w:tc>
          <w:tcPr/>
          <w:p>
            <w:pPr>
              <w:pStyle w:val="Compact"/>
              <w:jc w:val="left"/>
            </w:pPr>
            <w:r>
              <w:t xml:space="preserve">Code employé inexistant ou date de naissance fausse</w:t>
            </w:r>
          </w:p>
        </w:tc>
        <w:tc>
          <w:tcPr/>
          <w:p>
            <w:pPr>
              <w:pStyle w:val="Compact"/>
              <w:jc w:val="left"/>
            </w:pPr>
            <w:r>
              <w:t xml:space="preserve">Même message générique et même délai que pour un code valide</w:t>
            </w:r>
          </w:p>
        </w:tc>
      </w:tr>
      <w:tr>
        <w:tc>
          <w:tcPr/>
          <w:p>
            <w:pPr>
              <w:pStyle w:val="Compact"/>
              <w:jc w:val="left"/>
            </w:pPr>
            <w:r>
              <w:t xml:space="preserve">Plus de 5 échecs d'identification</w:t>
            </w:r>
          </w:p>
        </w:tc>
        <w:tc>
          <w:tcPr/>
          <w:p>
            <w:pPr>
              <w:pStyle w:val="Compact"/>
              <w:jc w:val="left"/>
            </w:pPr>
            <w:r>
              <w:t xml:space="preserve">Verrouillage temporaire, CAPTCHA</w:t>
            </w:r>
          </w:p>
        </w:tc>
      </w:tr>
      <w:tr>
        <w:tc>
          <w:tcPr/>
          <w:p>
            <w:pPr>
              <w:pStyle w:val="Compact"/>
              <w:jc w:val="left"/>
            </w:pPr>
            <w:r>
              <w:t xml:space="preserve">Lecture de la balance d'un autre employé</w:t>
            </w:r>
          </w:p>
        </w:tc>
        <w:tc>
          <w:tcPr/>
          <w:p>
            <w:pPr>
              <w:pStyle w:val="Compact"/>
              <w:jc w:val="left"/>
            </w:pPr>
            <w:r>
              <w:t xml:space="preserve">Refus côté serveur</w:t>
            </w:r>
          </w:p>
        </w:tc>
      </w:tr>
      <w:tr>
        <w:tc>
          <w:tcPr/>
          <w:p>
            <w:pPr>
              <w:pStyle w:val="Compact"/>
              <w:jc w:val="left"/>
            </w:pPr>
            <w:r>
              <w:t xml:space="preserve">Employé absent du rapport S3</w:t>
            </w:r>
          </w:p>
        </w:tc>
        <w:tc>
          <w:tcPr/>
          <w:p>
            <w:pPr>
              <w:pStyle w:val="Compact"/>
              <w:jc w:val="left"/>
            </w:pPr>
            <w:r>
              <w:t xml:space="preserve">Message clair, aucune donnée d'un autre employé</w:t>
            </w:r>
          </w:p>
        </w:tc>
      </w:tr>
      <w:tr>
        <w:tc>
          <w:tcPr/>
          <w:p>
            <w:pPr>
              <w:pStyle w:val="Compact"/>
              <w:jc w:val="left"/>
            </w:pPr>
            <w:r>
              <w:t xml:space="preserve">Le rôle PAM tente d'écrire ou de lire hors du préfixe des balances</w:t>
            </w:r>
          </w:p>
        </w:tc>
        <w:tc>
          <w:tcPr/>
          <w:p>
            <w:pPr>
              <w:pStyle w:val="Compact"/>
              <w:jc w:val="left"/>
            </w:pPr>
            <w:r>
              <w:t xml:space="preserve">Refus (AccessDenied)</w:t>
            </w:r>
          </w:p>
        </w:tc>
      </w:tr>
      <w:tr>
        <w:tc>
          <w:tcPr/>
          <w:p>
            <w:pPr>
              <w:pStyle w:val="Compact"/>
              <w:jc w:val="left"/>
            </w:pPr>
            <w:r>
              <w:t xml:space="preserve">E-mail ou numéro modifié depuis moins de 72 heures, ou absent</w:t>
            </w:r>
          </w:p>
        </w:tc>
        <w:tc>
          <w:tcPr/>
          <w:p>
            <w:pPr>
              <w:pStyle w:val="Compact"/>
              <w:jc w:val="left"/>
            </w:pPr>
            <w:r>
              <w:t xml:space="preserve">Aucun envoi, message « Contactez la DRH »</w:t>
            </w:r>
          </w:p>
        </w:tc>
      </w:tr>
      <w:tr>
        <w:tc>
          <w:tcPr/>
          <w:p>
            <w:pPr>
              <w:pStyle w:val="Compact"/>
              <w:jc w:val="left"/>
            </w:pPr>
            <w:r>
              <w:t xml:space="preserve">Aucune donnée personnelle dans les journaux</w:t>
            </w:r>
          </w:p>
        </w:tc>
        <w:tc>
          <w:tcPr/>
          <w:p>
            <w:pPr>
              <w:pStyle w:val="Compact"/>
              <w:jc w:val="left"/>
            </w:pPr>
            <w:r>
              <w:t xml:space="preserve">Vérifié par relecture des journaux de test</w:t>
            </w:r>
          </w:p>
        </w:tc>
      </w:tr>
      <w:tr>
        <w:tc>
          <w:tcPr/>
          <w:p>
            <w:pPr>
              <w:pStyle w:val="Compact"/>
              <w:jc w:val="left"/>
            </w:pPr>
            <w:r>
              <w:t xml:space="preserve">Affichage sur petit écran et connexion lente</w:t>
            </w:r>
          </w:p>
        </w:tc>
        <w:tc>
          <w:tcPr/>
          <w:p>
            <w:pPr>
              <w:pStyle w:val="Compact"/>
              <w:jc w:val="left"/>
            </w:pPr>
            <w:r>
              <w:t xml:space="preserve">Parcours utilisable</w:t>
            </w:r>
          </w:p>
        </w:tc>
      </w:tr>
    </w:tbl>
    <w:p>
      <w:pPr>
        <w:pStyle w:val="BodyText"/>
      </w:pPr>
      <w:r>
        <w:rPr>
          <w:bCs/>
          <w:b/>
        </w:rPr>
        <w:t xml:space="preserve">Livraison</w:t>
      </w:r>
      <w:r>
        <w:t xml:space="preserve"> </w:t>
      </w:r>
      <w:r>
        <w:t xml:space="preserve">: infrastructure décrite en code (CDK ou Terraform), déploiement d'abord en test avec quelques employés volontaires, puis ouverture à tous.</w:t>
      </w:r>
    </w:p>
    <w:p>
      <w:pPr>
        <w:pStyle w:val="BodyText"/>
      </w:pPr>
      <w:r>
        <w:rPr>
          <w:bCs/>
          <w:b/>
        </w:rPr>
        <w:t xml:space="preserve">Exploitation</w:t>
      </w:r>
      <w:r>
        <w:t xml:space="preserve"> </w:t>
      </w:r>
      <w:r>
        <w:t xml:space="preserve">: rotation planifiée de la clé HMAC, alertes sur les pics d'échecs, sur les rebonds d'e-mail et sur les envois WhatsApp inhabituels, et un interrupteur d'urgence qui désactive PAM sans toucher aux autres applications.</w:t>
      </w:r>
    </w:p>
    <w:bookmarkEnd w:id="33"/>
    <w:bookmarkStart w:id="34" w:name="prompt-de-développement"/>
    <w:p>
      <w:pPr>
        <w:pStyle w:val="Heading2"/>
      </w:pPr>
      <w:r>
        <w:t xml:space="preserve">Prompt de développement</w:t>
      </w:r>
    </w:p>
    <w:p>
      <w:pPr>
        <w:pStyle w:val="FirstParagraph"/>
      </w:pPr>
      <w:r>
        <w:t xml:space="preserve">Texte à copier tel quel dans l'assistant de code, après validation des points ouverts.</w:t>
      </w:r>
    </w:p>
    <w:p>
      <w:pPr>
        <w:pStyle w:val="SourceCode"/>
      </w:pPr>
      <w:r>
        <w:rPr>
          <w:rStyle w:val="VerbatimChar"/>
        </w:rPr>
        <w:t xml:space="preserve">RÔLE</w:t>
      </w:r>
      <w:r>
        <w:br/>
      </w:r>
      <w:r>
        <w:rPr>
          <w:rStyle w:val="VerbatimChar"/>
        </w:rPr>
        <w:t xml:space="preserve">Tu es un architecte logiciel et ingénieur sécurité senior. Construis « PAM » (Plateforme ACME Multifonction, avec le clin d'œil créole « pa m » : ce qui est à moi), une application web mobile-first en français qui permet à chaque employé d'ACME S.A. de consulter SA balance PER, protégée par un OTP reçu par e-mail ou par WhatsApp.</w:t>
      </w:r>
      <w:r>
        <w:br/>
      </w:r>
      <w:r>
        <w:br/>
      </w:r>
      <w:r>
        <w:rPr>
          <w:rStyle w:val="VerbatimChar"/>
        </w:rPr>
        <w:t xml:space="preserve">DÉCISIONS DÉJÀ PRISES</w:t>
      </w:r>
      <w:r>
        <w:br/>
      </w:r>
      <w:r>
        <w:rPr>
          <w:rStyle w:val="VerbatimChar"/>
        </w:rPr>
        <w:t xml:space="preserve">- Canaux OTP : e-mail du profil RH, ou WhatsApp sur le numéro du profil (tous les employés n'ont pas d'e-mail professionnel). L'employé choisit le canal parmi ceux disponibles.</w:t>
      </w:r>
      <w:r>
        <w:br/>
      </w:r>
      <w:r>
        <w:rPr>
          <w:rStyle w:val="VerbatimChar"/>
        </w:rPr>
        <w:t xml:space="preserve">- Quota WhatsApp : 5 messages par employé et par mois civil, renvois compris, comptés côté serveur. À la limite, WhatsApp est refusé ; l'e-mail reste proposé s'il existe, sinon afficher « Contactez la DRH ». Les notifications de connexion ne partent jamais par WhatsApp.</w:t>
      </w:r>
      <w:r>
        <w:br/>
      </w:r>
      <w:r>
        <w:rPr>
          <w:rStyle w:val="VerbatimChar"/>
        </w:rPr>
        <w:t xml:space="preserve">- E-mail : mêmes procédés que le projet SISA (domaine d'envoi, authentification SPF/DKIM/DMARC, mode production SES, suivi des rebonds).</w:t>
      </w:r>
      <w:r>
        <w:br/>
      </w:r>
      <w:r>
        <w:rPr>
          <w:rStyle w:val="VerbatimChar"/>
        </w:rPr>
        <w:t xml:space="preserve">- WhatsApp : le compte WhatsApp Business d'ACME existe déjà. Utiliser l'API officielle (Cloud API) avec un modèle de message « Authentification » approuvé, bouton « Copier le code », et un jeton d'utilisateur système dans Secrets Manager.</w:t>
      </w:r>
      <w:r>
        <w:br/>
      </w:r>
      <w:r>
        <w:rPr>
          <w:rStyle w:val="VerbatimChar"/>
        </w:rPr>
        <w:t xml:space="preserve">- Le code employé et la date de naissance sont un facteur faible : seul l'OTP donne accès à la balance.</w:t>
      </w:r>
      <w:r>
        <w:br/>
      </w:r>
      <w:r>
        <w:rPr>
          <w:rStyle w:val="VerbatimChar"/>
        </w:rPr>
        <w:t xml:space="preserve">- L'employé ne peut jamais modifier ses coordonnées dans PAM. Elles viennent du profil RH, que seule la DRH modifie après avoir authentifié le demandeur. Après un changement, le NOUVEAU contact (e-mail ou numéro) ne peut pas recevoir d'OTP pendant 72 heures (délai validé par la DRH), et l'employé est alerté sur l'ancien contact.</w:t>
      </w:r>
      <w:r>
        <w:br/>
      </w:r>
      <w:r>
        <w:rPr>
          <w:rStyle w:val="VerbatimChar"/>
        </w:rPr>
        <w:t xml:space="preserve">- Aucune fonction de modification des coordonnées dans PAM.</w:t>
      </w:r>
      <w:r>
        <w:br/>
      </w:r>
      <w:r>
        <w:rPr>
          <w:rStyle w:val="VerbatimChar"/>
        </w:rPr>
        <w:t xml:space="preserve">- Source des balances : un rapport importé dans un bucket S3 de la zone de production. PAM y accède en lecture seule et n'écrit jamais dans les données de production.</w:t>
      </w:r>
      <w:r>
        <w:br/>
      </w:r>
      <w:r>
        <w:br/>
      </w:r>
      <w:r>
        <w:rPr>
          <w:rStyle w:val="VerbatimChar"/>
        </w:rPr>
        <w:t xml:space="preserve">ARCHITECTURE AWS (ressources PAM neuves, préfixe pam-, région us-east-1, séparées de la production existante sauf la lecture du S3 des balances)</w:t>
      </w:r>
      <w:r>
        <w:br/>
      </w:r>
      <w:r>
        <w:rPr>
          <w:rStyle w:val="VerbatimChar"/>
        </w:rPr>
        <w:t xml:space="preserve">- Front : AWS Amplify + CloudFront. API : AWS WAF + API Gateway (pam-api).</w:t>
      </w:r>
      <w:r>
        <w:br/>
      </w:r>
      <w:r>
        <w:rPr>
          <w:rStyle w:val="VerbatimChar"/>
        </w:rPr>
        <w:t xml:space="preserve">- Logique : fonctions Lambda pam-* (vérifier l'identité, envoyer l'OTP, vérifier l'OTP, lire la balance), un rôle IAM par fonction, moindre privilège, aucun droit *.</w:t>
      </w:r>
      <w:r>
        <w:br/>
      </w:r>
      <w:r>
        <w:rPr>
          <w:rStyle w:val="VerbatimChar"/>
        </w:rPr>
        <w:t xml:space="preserve">- Accès au S3 de production : s3:GetObject (et s3:ListBucket) limités au préfixe des balances, politique de bucket autorisant ce rôle précisément, kms:Decrypt sur la clé concernée si le bucket est chiffré. Rien d'autre sur la production. Si le rapport contient tous les employés, ne jamais renvoyer ni journaliser plus que la ligne de l'employé authentifié, et proposer un import qui découpe le rapport en un objet par employé.</w:t>
      </w:r>
      <w:r>
        <w:br/>
      </w:r>
      <w:r>
        <w:rPr>
          <w:rStyle w:val="VerbatimChar"/>
        </w:rPr>
        <w:t xml:space="preserve">- Session : pool Cognito dédié (flux d'authentification personnalisé), jeton de 15 minutes maximum.</w:t>
      </w:r>
      <w:r>
        <w:br/>
      </w:r>
      <w:r>
        <w:rPr>
          <w:rStyle w:val="VerbatimChar"/>
        </w:rPr>
        <w:t xml:space="preserve">- Données PAM : tables DynamoDB pam-* (défis OTP avec TTL, quota WhatsApp par employé et par mois avec expiration, audit en ajout seul, limitation de débit), chiffrement KMS. Clé HMAC des OTP dans Secrets Manager.</w:t>
      </w:r>
      <w:r>
        <w:br/>
      </w:r>
      <w:r>
        <w:rPr>
          <w:rStyle w:val="VerbatimChar"/>
        </w:rPr>
        <w:t xml:space="preserve">- E-mail : Amazon SES. WhatsApp : API officielle Meta.</w:t>
      </w:r>
      <w:r>
        <w:br/>
      </w:r>
      <w:r>
        <w:br/>
      </w:r>
      <w:r>
        <w:rPr>
          <w:rStyle w:val="VerbatimChar"/>
        </w:rPr>
        <w:t xml:space="preserve">PARCOURS</w:t>
      </w:r>
      <w:r>
        <w:br/>
      </w:r>
      <w:r>
        <w:rPr>
          <w:rStyle w:val="VerbatimChar"/>
        </w:rPr>
        <w:t xml:space="preserve">1. Écran 1 : code employé + date de naissance. Échec : message unique « Informations incorrectes », identique que le code existe ou non, délai de réponse uniforme.</w:t>
      </w:r>
      <w:r>
        <w:br/>
      </w:r>
      <w:r>
        <w:rPr>
          <w:rStyle w:val="VerbatimChar"/>
        </w:rPr>
        <w:t xml:space="preserve">2. Écran 2 : choix du canal (e-mail masqué j***@acme.com, WhatsApp masqué +509 •• •• ••42). Un canal absent est grisé. WhatsApp affiche le nombre de messages restants sur 5. Si le contact choisi est absent ou modifié depuis moins de 72 heures, n'envoie rien et affiche « Contactez la DRH ».</w:t>
      </w:r>
      <w:r>
        <w:br/>
      </w:r>
      <w:r>
        <w:rPr>
          <w:rStyle w:val="VerbatimChar"/>
        </w:rPr>
        <w:t xml:space="preserve">3. Écran 3 : saisie de l'OTP (6 chiffres), compte à rebours, bouton « Renvoyer » avec délai (un renvoi WhatsApp compte dans le quota).</w:t>
      </w:r>
      <w:r>
        <w:br/>
      </w:r>
      <w:r>
        <w:rPr>
          <w:rStyle w:val="VerbatimChar"/>
        </w:rPr>
        <w:t xml:space="preserve">4. Écran 4 : balance PER et date de mise à jour. Déconnexion automatique après 5 minutes d'inactivité.</w:t>
      </w:r>
      <w:r>
        <w:br/>
      </w:r>
      <w:r>
        <w:br/>
      </w:r>
      <w:r>
        <w:rPr>
          <w:rStyle w:val="VerbatimChar"/>
        </w:rPr>
        <w:t xml:space="preserve">SÉCURITÉ (OBLIGATOIRE)</w:t>
      </w:r>
      <w:r>
        <w:br/>
      </w:r>
      <w:r>
        <w:rPr>
          <w:rStyle w:val="VerbatimChar"/>
        </w:rPr>
        <w:t xml:space="preserve">- Facteur 1 : limitation de débit par IP et par code employé, verrouillage progressif après 5 échecs, CAPTCHA après 3 échecs, AWS WAF.</w:t>
      </w:r>
      <w:r>
        <w:br/>
      </w:r>
      <w:r>
        <w:rPr>
          <w:rStyle w:val="VerbatimChar"/>
        </w:rPr>
        <w:t xml:space="preserve">- OTP : 6 chiffres, générateur cryptographique, valide 5 minutes, usage unique, 3 essais, 3 renvois par 15 minutes, 60 secondes entre deux envois, lié à la session et au canal, stocké uniquement sous forme de hachage HMAC, TTL automatique.</w:t>
      </w:r>
      <w:r>
        <w:br/>
      </w:r>
      <w:r>
        <w:rPr>
          <w:rStyle w:val="VerbatimChar"/>
        </w:rPr>
        <w:t xml:space="preserve">- Session : cookie HttpOnly, Secure, SameSite=Strict (ou jeton Cognito équivalent), rien dans l'URL ni dans localStorage.</w:t>
      </w:r>
      <w:r>
        <w:br/>
      </w:r>
      <w:r>
        <w:rPr>
          <w:rStyle w:val="VerbatimChar"/>
        </w:rPr>
        <w:t xml:space="preserve">- Autorisation : l'identité vient du jeton, jamais d'un paramètre. Un employé ne lit que sa propre balance.</w:t>
      </w:r>
      <w:r>
        <w:br/>
      </w:r>
      <w:r>
        <w:rPr>
          <w:rStyle w:val="VerbatimChar"/>
        </w:rPr>
        <w:t xml:space="preserve">- Notification : e-mail à l'employé après chaque connexion réussie et chaque verrouillage, s'il a un e-mail.</w:t>
      </w:r>
      <w:r>
        <w:br/>
      </w:r>
      <w:r>
        <w:rPr>
          <w:rStyle w:val="VerbatimChar"/>
        </w:rPr>
        <w:t xml:space="preserve">- HTTPS, HSTS, CSP, X-Frame-Options, X-Content-Type-Options.</w:t>
      </w:r>
      <w:r>
        <w:br/>
      </w:r>
      <w:r>
        <w:rPr>
          <w:rStyle w:val="VerbatimChar"/>
        </w:rPr>
        <w:t xml:space="preserve">- Journaux sans donnée personnelle (code employé, date de naissance, OTP, e-mail et numéro masqués). Journal d'audit en ajout seul (qui, quand, canal, résultat, IP). Alertes sur pics d'échecs et sur les envois WhatsApp inhabituels.</w:t>
      </w:r>
      <w:r>
        <w:br/>
      </w:r>
      <w:r>
        <w:rPr>
          <w:rStyle w:val="VerbatimChar"/>
        </w:rPr>
        <w:t xml:space="preserve">- Aucune copie durable des balances dans PAM.</w:t>
      </w:r>
      <w:r>
        <w:br/>
      </w:r>
      <w:r>
        <w:br/>
      </w:r>
      <w:r>
        <w:rPr>
          <w:rStyle w:val="VerbatimChar"/>
        </w:rPr>
        <w:t xml:space="preserve">QUALITÉ</w:t>
      </w:r>
      <w:r>
        <w:br/>
      </w:r>
      <w:r>
        <w:rPr>
          <w:rStyle w:val="VerbatimChar"/>
        </w:rPr>
        <w:t xml:space="preserve">- Tests : parcours normal par e-mail et par WhatsApp, quota (6e message refusé, remise à 5 au changement de mois), mauvais OTP, OTP expiré ou réutilisé, dépassement de tentatives, énumération de comptes, lecture de la balance d'un autre employé (doit échouer), employé absent du rapport, accès S3 hors préfixe (doit échouer), contact modifié récemment ou absent, affichage mobile et connexion lente.</w:t>
      </w:r>
      <w:r>
        <w:br/>
      </w:r>
      <w:r>
        <w:rPr>
          <w:rStyle w:val="VerbatimChar"/>
        </w:rPr>
        <w:t xml:space="preserve">- Infrastructure décrite en code (CDK ou Terraform), déploiement test puis production.</w:t>
      </w:r>
      <w:r>
        <w:br/>
      </w:r>
      <w:r>
        <w:br/>
      </w:r>
      <w:r>
        <w:rPr>
          <w:rStyle w:val="VerbatimChar"/>
        </w:rPr>
        <w:t xml:space="preserve">LIVRABLES</w:t>
      </w:r>
      <w:r>
        <w:br/>
      </w:r>
      <w:r>
        <w:rPr>
          <w:rStyle w:val="VerbatimChar"/>
        </w:rPr>
        <w:t xml:space="preserve">1. Schéma d'architecture et flux d'authentification.</w:t>
      </w:r>
      <w:r>
        <w:br/>
      </w:r>
      <w:r>
        <w:rPr>
          <w:rStyle w:val="VerbatimChar"/>
        </w:rPr>
        <w:t xml:space="preserve">2. Modèle de menaces (STRIDE) avec mesures.</w:t>
      </w:r>
      <w:r>
        <w:br/>
      </w:r>
      <w:r>
        <w:rPr>
          <w:rStyle w:val="VerbatimChar"/>
        </w:rPr>
        <w:t xml:space="preserve">3. Code de l'application et de l'infrastructure.</w:t>
      </w:r>
      <w:r>
        <w:br/>
      </w:r>
      <w:r>
        <w:rPr>
          <w:rStyle w:val="VerbatimChar"/>
        </w:rPr>
        <w:t xml:space="preserve">4. Plan de tests et critères d'acceptation.</w:t>
      </w:r>
      <w:r>
        <w:br/>
      </w:r>
      <w:r>
        <w:rPr>
          <w:rStyle w:val="VerbatimChar"/>
        </w:rPr>
        <w:t xml:space="preserve">5. Procédure d'exploitation : rotation des clés, incidents, interrupteur d'urgence.</w:t>
      </w:r>
      <w:r>
        <w:br/>
      </w:r>
      <w:r>
        <w:br/>
      </w:r>
      <w:r>
        <w:rPr>
          <w:rStyle w:val="VerbatimChar"/>
        </w:rPr>
        <w:t xml:space="preserve">Avant de coder, pose-moi les questions qui manquent (compte, région, bucket et préfixe S3 exacts, format du rapport, détails repris de SISA) et propose l'architecture pour validation.</w:t>
      </w:r>
    </w:p>
    <w:bookmarkEnd w:id="34"/>
    <w:bookmarkStart w:id="35" w:name="points-ouverts"/>
    <w:p>
      <w:pPr>
        <w:pStyle w:val="Heading2"/>
      </w:pPr>
      <w:r>
        <w:t xml:space="preserve">Points ouverts</w:t>
      </w:r>
    </w:p>
    <w:p>
      <w:pPr>
        <w:numPr>
          <w:ilvl w:val="0"/>
          <w:numId w:val="1007"/>
        </w:numPr>
        <w:pStyle w:val="Compact"/>
      </w:pPr>
      <w:r>
        <w:t xml:space="preserve">☐</w:t>
      </w:r>
      <w:r>
        <w:t xml:space="preserve"> </w:t>
      </w:r>
      <w:r>
        <w:rPr>
          <w:bCs/>
          <w:b/>
        </w:rPr>
        <w:t xml:space="preserve">Bucket S3 des balances</w:t>
      </w:r>
      <w:r>
        <w:t xml:space="preserve"> </w:t>
      </w:r>
      <w:r>
        <w:t xml:space="preserve">: compte AWS, région, nom du bucket et préfixe exacts de la zone de production, fréquence de l'import du rapport.</w:t>
      </w:r>
    </w:p>
    <w:p>
      <w:pPr>
        <w:numPr>
          <w:ilvl w:val="0"/>
          <w:numId w:val="1007"/>
        </w:numPr>
        <w:pStyle w:val="Compact"/>
      </w:pPr>
      <w:r>
        <w:t xml:space="preserve">☐</w:t>
      </w:r>
      <w:r>
        <w:t xml:space="preserve"> </w:t>
      </w:r>
      <w:r>
        <w:rPr>
          <w:bCs/>
          <w:b/>
        </w:rPr>
        <w:t xml:space="preserve">Format du rapport</w:t>
      </w:r>
      <w:r>
        <w:t xml:space="preserve"> </w:t>
      </w:r>
      <w:r>
        <w:t xml:space="preserve">: un fichier pour tous les employés, ou un objet par employé ? Un import qui découpe le rapport en un objet par employé est recommandé : il limite l'exposition et la lenteur de lecture.</w:t>
      </w:r>
    </w:p>
    <w:p>
      <w:pPr>
        <w:numPr>
          <w:ilvl w:val="0"/>
          <w:numId w:val="1007"/>
        </w:numPr>
        <w:pStyle w:val="Compact"/>
      </w:pPr>
      <w:r>
        <w:t xml:space="preserve">☐</w:t>
      </w:r>
      <w:r>
        <w:t xml:space="preserve"> </w:t>
      </w:r>
      <w:r>
        <w:rPr>
          <w:bCs/>
          <w:b/>
        </w:rPr>
        <w:t xml:space="preserve">Accès inter-zones</w:t>
      </w:r>
      <w:r>
        <w:t xml:space="preserve"> </w:t>
      </w:r>
      <w:r>
        <w:t xml:space="preserve">: le rôle</w:t>
      </w:r>
      <w:r>
        <w:t xml:space="preserve"> </w:t>
      </w:r>
      <w:r>
        <w:rPr>
          <w:rStyle w:val="VerbatimChar"/>
        </w:rPr>
        <w:t xml:space="preserve">pam-*</w:t>
      </w:r>
      <w:r>
        <w:t xml:space="preserve"> </w:t>
      </w:r>
      <w:r>
        <w:t xml:space="preserve">peut-il lire ce bucket (politique du bucket, clé KMS) sans aucun autre droit sur la production ?</w:t>
      </w:r>
    </w:p>
    <w:p>
      <w:pPr>
        <w:numPr>
          <w:ilvl w:val="0"/>
          <w:numId w:val="1007"/>
        </w:numPr>
        <w:pStyle w:val="Compact"/>
      </w:pPr>
      <w:r>
        <w:t xml:space="preserve">☐</w:t>
      </w:r>
      <w:r>
        <w:t xml:space="preserve"> </w:t>
      </w:r>
      <w:r>
        <w:rPr>
          <w:bCs/>
          <w:b/>
        </w:rPr>
        <w:t xml:space="preserve">Quota WhatsApp</w:t>
      </w:r>
      <w:r>
        <w:t xml:space="preserve"> </w:t>
      </w:r>
      <w:r>
        <w:t xml:space="preserve">: confirmer que les 5 messages par mois comptent les renvois, et qu'à la limite l'employé est dirigé vers l'e-mail ou vers la DRH.</w:t>
      </w:r>
    </w:p>
    <w:p>
      <w:pPr>
        <w:numPr>
          <w:ilvl w:val="0"/>
          <w:numId w:val="1007"/>
        </w:numPr>
        <w:pStyle w:val="Compact"/>
      </w:pPr>
      <w:r>
        <w:t xml:space="preserve">☐</w:t>
      </w:r>
      <w:r>
        <w:t xml:space="preserve"> </w:t>
      </w:r>
      <w:r>
        <w:rPr>
          <w:bCs/>
          <w:b/>
        </w:rPr>
        <w:t xml:space="preserve">Modèle WhatsApp</w:t>
      </w:r>
      <w:r>
        <w:t xml:space="preserve"> </w:t>
      </w:r>
      <w:r>
        <w:t xml:space="preserve">: le modèle « Authentification » est-il déjà approuvé sur le compte existant, et le palier de messages Meta suffit-il ?</w:t>
      </w:r>
    </w:p>
    <w:p>
      <w:pPr>
        <w:numPr>
          <w:ilvl w:val="0"/>
          <w:numId w:val="1007"/>
        </w:numPr>
        <w:pStyle w:val="Compact"/>
      </w:pPr>
      <w:r>
        <w:t xml:space="preserve">☐</w:t>
      </w:r>
      <w:r>
        <w:t xml:space="preserve"> </w:t>
      </w:r>
      <w:r>
        <w:rPr>
          <w:bCs/>
          <w:b/>
        </w:rPr>
        <w:t xml:space="preserve">SISA</w:t>
      </w:r>
      <w:r>
        <w:t xml:space="preserve"> </w:t>
      </w:r>
      <w:r>
        <w:t xml:space="preserve">: lister ce qui est repris à l'identique (domaine d'envoi, DNS, mode production SES, rebonds).</w:t>
      </w:r>
    </w:p>
    <w:p>
      <w:pPr>
        <w:numPr>
          <w:ilvl w:val="0"/>
          <w:numId w:val="1007"/>
        </w:numPr>
        <w:pStyle w:val="Compact"/>
      </w:pPr>
      <w:r>
        <w:t xml:space="preserve">☐ Relire les politiques</w:t>
      </w:r>
      <w:r>
        <w:t xml:space="preserve"> </w:t>
      </w:r>
      <w:r>
        <w:rPr>
          <w:rStyle w:val="VerbatimChar"/>
        </w:rPr>
        <w:t xml:space="preserve">conges-dispo-lecture-annuaire-vault</w:t>
      </w:r>
      <w:r>
        <w:t xml:space="preserve"> </w:t>
      </w:r>
      <w:r>
        <w:t xml:space="preserve">et</w:t>
      </w:r>
      <w:r>
        <w:t xml:space="preserve"> </w:t>
      </w:r>
      <w:r>
        <w:rPr>
          <w:rStyle w:val="VerbatimChar"/>
        </w:rPr>
        <w:t xml:space="preserve">conges-dispo-lecture-photos-vault</w:t>
      </w:r>
      <w:r>
        <w:t xml:space="preserve"> </w:t>
      </w:r>
      <w:r>
        <w:t xml:space="preserve">du rôle des congés avant de réutiliser quoi que ce soit de ce projet.</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4" Target="media/rId24.png" /><Relationship Type="http://schemas.openxmlformats.org/officeDocument/2006/relationships/hyperlink" Id="rId30" Target="https://developers.facebook.com/documentation/business-messaging/whatsapp/embedded-signup/overview/" TargetMode="External" /><Relationship Type="http://schemas.openxmlformats.org/officeDocument/2006/relationships/hyperlink" Id="rId29" Target="https://www.wati.io/blog/whatsapp-api-prerequisites" TargetMode="External" /></Relationships>
</file>

<file path=word/_rels/footnotes.xml.rels><?xml version="1.0" encoding="UTF-8"?><Relationships xmlns="http://schemas.openxmlformats.org/package/2006/relationships"><Relationship Type="http://schemas.openxmlformats.org/officeDocument/2006/relationships/hyperlink" Id="rId30" Target="https://developers.facebook.com/documentation/business-messaging/whatsapp/embedded-signup/overview/" TargetMode="External" /><Relationship Type="http://schemas.openxmlformats.org/officeDocument/2006/relationships/hyperlink" Id="rId29" Target="https://www.wati.io/blog/whatsapp-api-prerequisit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2026-10-27T19:13:37Z</dcterms:created>
  <dcterms:modified xsi:type="dcterms:W3CDTF">2026-10-27T19:13:37Z</dcterms:modified>
</cp:coreProperties>
</file>

<file path=docProps/custom.xml><?xml version="1.0" encoding="utf-8"?>
<Properties xmlns="http://schemas.openxmlformats.org/officeDocument/2006/custom-properties" xmlns:vt="http://schemas.openxmlformats.org/officeDocument/2006/docPropsVTypes"/>
</file>