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189523" cy="4275582"/>
            <wp:effectExtent l="0" t="0" r="0" b="0"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523" cy="42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59.544003pt;margin-top:7.900508pt;width:476.5pt;height:4.350pt;mso-position-horizontal-relative:page;mso-position-vertical-relative:paragraph;z-index:-15728640;mso-wrap-distance-left:0;mso-wrap-distance-right:0" coordorigin="1191,158" coordsize="9530,87" path="m10721,216l1191,216,1191,244,10721,244,10721,216xm10721,158l1191,158,1191,187,10721,187,10721,15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1920" w:h="16850"/>
          <w:pgMar w:footer="950" w:top="1600" w:bottom="1140" w:left="1080" w:right="780"/>
          <w:pgBorders w:offsetFrom="page">
            <w:top w:val="double" w:color="000000" w:space="26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tabs>
          <w:tab w:pos="3432" w:val="left" w:leader="none"/>
          <w:tab w:pos="9640" w:val="left" w:leader="none"/>
        </w:tabs>
        <w:spacing w:before="100"/>
        <w:rPr>
          <w:u w:val="none"/>
        </w:rPr>
      </w:pPr>
      <w:r>
        <w:rPr>
          <w:color w:val="17365D"/>
          <w:w w:val="99"/>
          <w:u w:val="single" w:color="4F81BC"/>
        </w:rPr>
        <w:t> </w:t>
      </w:r>
      <w:r>
        <w:rPr>
          <w:color w:val="17365D"/>
          <w:u w:val="single" w:color="4F81BC"/>
        </w:rPr>
        <w:tab/>
      </w:r>
      <w:r>
        <w:rPr>
          <w:color w:val="17365D"/>
          <w:u w:val="single" w:color="4F81BC"/>
        </w:rPr>
        <w:t>Conclusion</w:t>
        <w:tab/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22"/>
        </w:rPr>
      </w:pPr>
    </w:p>
    <w:p>
      <w:pPr>
        <w:pStyle w:val="BodyText"/>
        <w:spacing w:before="86"/>
        <w:ind w:left="139" w:right="444"/>
        <w:jc w:val="both"/>
      </w:pPr>
      <w:r>
        <w:rPr/>
        <w:t>In conclusion, the findings from this survey shed light on the prevalence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daydreaming,</w:t>
      </w:r>
      <w:r>
        <w:rPr>
          <w:spacing w:val="1"/>
        </w:rPr>
        <w:t> </w:t>
      </w:r>
      <w:r>
        <w:rPr/>
        <w:t>imagination,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-77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imagination,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scoring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imagination</w:t>
      </w:r>
      <w:r>
        <w:rPr>
          <w:spacing w:val="1"/>
        </w:rPr>
        <w:t> </w:t>
      </w:r>
      <w:r>
        <w:rPr/>
        <w:t>scale,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creative</w:t>
      </w:r>
      <w:r>
        <w:rPr>
          <w:spacing w:val="1"/>
        </w:rPr>
        <w:t> </w:t>
      </w:r>
      <w:r>
        <w:rPr/>
        <w:t>thinking.</w:t>
      </w:r>
      <w:r>
        <w:rPr>
          <w:spacing w:val="1"/>
        </w:rPr>
        <w:t> </w:t>
      </w:r>
      <w:r>
        <w:rPr/>
        <w:t>Additionally, the fact that 90% of participants reported observing others</w:t>
      </w:r>
      <w:r>
        <w:rPr>
          <w:spacing w:val="1"/>
        </w:rPr>
        <w:t> </w:t>
      </w:r>
      <w:r>
        <w:rPr/>
        <w:t>daydreaming</w:t>
      </w:r>
      <w:r>
        <w:rPr>
          <w:spacing w:val="-2"/>
        </w:rPr>
        <w:t> </w:t>
      </w:r>
      <w:r>
        <w:rPr/>
        <w:t>emphasizes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commonality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daily life.</w:t>
      </w:r>
    </w:p>
    <w:p>
      <w:pPr>
        <w:pStyle w:val="BodyText"/>
        <w:spacing w:before="3"/>
        <w:ind w:left="139" w:right="446"/>
        <w:jc w:val="both"/>
      </w:pPr>
      <w:r>
        <w:rPr/>
        <w:t>The age group distribution, which primarily targeted young adults and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twenties,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particularly relevant to this demographic. This information could serve as</w:t>
      </w:r>
      <w:r>
        <w:rPr>
          <w:spacing w:val="-77"/>
        </w:rPr>
        <w:t> </w:t>
      </w:r>
      <w:r>
        <w:rPr/>
        <w:t>a valuable resource for understanding the dynamics of daydreaming and</w:t>
      </w:r>
      <w:r>
        <w:rPr>
          <w:spacing w:val="1"/>
        </w:rPr>
        <w:t> </w:t>
      </w:r>
      <w:r>
        <w:rPr/>
        <w:t>its association with imagination within different age groups. Furthermore,</w:t>
      </w:r>
      <w:r>
        <w:rPr>
          <w:spacing w:val="-77"/>
        </w:rPr>
        <w:t> </w:t>
      </w:r>
      <w:r>
        <w:rPr/>
        <w:t>it</w:t>
      </w:r>
      <w:r>
        <w:rPr>
          <w:spacing w:val="24"/>
        </w:rPr>
        <w:t> </w:t>
      </w:r>
      <w:r>
        <w:rPr/>
        <w:t>opens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door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further</w:t>
      </w:r>
      <w:r>
        <w:rPr>
          <w:spacing w:val="24"/>
        </w:rPr>
        <w:t> </w:t>
      </w:r>
      <w:r>
        <w:rPr/>
        <w:t>research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explore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impact</w:t>
      </w:r>
      <w:r>
        <w:rPr>
          <w:spacing w:val="-78"/>
        </w:rPr>
        <w:t> </w:t>
      </w:r>
      <w:r>
        <w:rPr/>
        <w:t>of daydreaming on creativity, cognitive processes, and its role in various</w:t>
      </w:r>
      <w:r>
        <w:rPr>
          <w:spacing w:val="1"/>
        </w:rPr>
        <w:t> </w:t>
      </w:r>
      <w:r>
        <w:rPr/>
        <w:t>age cohorts. This survey contributes to a deeper understanding of the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daydreaming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9.544003pt;margin-top:16.574776pt;width:476.5pt;height:4.350pt;mso-position-horizontal-relative:page;mso-position-vertical-relative:paragraph;z-index:-15728128;mso-wrap-distance-left:0;mso-wrap-distance-right:0" coordorigin="1191,331" coordsize="9530,87" path="m10721,389l1191,389,1191,418,10721,418,10721,389xm10721,331l1191,331,1191,360,10721,360,10721,331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20" w:h="16850"/>
          <w:pgMar w:header="0" w:footer="950" w:top="1600" w:bottom="1140" w:left="1080" w:right="780"/>
          <w:pgBorders w:offsetFrom="page">
            <w:top w:val="double" w:color="000000" w:space="26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tabs>
          <w:tab w:pos="3180" w:val="left" w:leader="none"/>
          <w:tab w:pos="9640" w:val="left" w:leader="none"/>
        </w:tabs>
        <w:rPr>
          <w:u w:val="none"/>
        </w:rPr>
      </w:pPr>
      <w:r>
        <w:rPr>
          <w:color w:val="17365D"/>
          <w:w w:val="99"/>
          <w:u w:val="single" w:color="4F81BC"/>
        </w:rPr>
        <w:t> </w:t>
      </w:r>
      <w:r>
        <w:rPr>
          <w:color w:val="17365D"/>
          <w:u w:val="single" w:color="4F81BC"/>
        </w:rPr>
        <w:tab/>
      </w:r>
      <w:r>
        <w:rPr>
          <w:color w:val="17365D"/>
          <w:u w:val="single" w:color="4F81BC"/>
        </w:rPr>
        <w:t>Bibliography</w:t>
        <w:tab/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87" w:after="0"/>
        <w:ind w:left="859" w:right="0" w:hanging="361"/>
        <w:jc w:val="left"/>
        <w:rPr>
          <w:sz w:val="40"/>
        </w:rPr>
      </w:pPr>
      <w:r>
        <w:rPr>
          <w:sz w:val="40"/>
        </w:rPr>
        <w:t>Flamingo</w:t>
      </w:r>
      <w:r>
        <w:rPr>
          <w:spacing w:val="1"/>
          <w:sz w:val="40"/>
        </w:rPr>
        <w:t> </w:t>
      </w:r>
      <w:r>
        <w:rPr>
          <w:sz w:val="40"/>
        </w:rPr>
        <w:t>class</w:t>
      </w:r>
      <w:r>
        <w:rPr>
          <w:spacing w:val="-2"/>
          <w:sz w:val="40"/>
        </w:rPr>
        <w:t> </w:t>
      </w:r>
      <w:r>
        <w:rPr>
          <w:sz w:val="40"/>
        </w:rPr>
        <w:t>12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" w:after="0"/>
        <w:ind w:left="859" w:right="0" w:hanging="361"/>
        <w:jc w:val="left"/>
        <w:rPr>
          <w:sz w:val="40"/>
        </w:rPr>
      </w:pPr>
      <w:r>
        <w:rPr>
          <w:sz w:val="40"/>
        </w:rPr>
        <w:t>Google</w:t>
      </w:r>
      <w:r>
        <w:rPr>
          <w:spacing w:val="-4"/>
          <w:sz w:val="40"/>
        </w:rPr>
        <w:t> </w:t>
      </w:r>
      <w:r>
        <w:rPr>
          <w:sz w:val="40"/>
        </w:rPr>
        <w:t>dictionary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59.544003pt;margin-top:17.783331pt;width:476.5pt;height:4.350pt;mso-position-horizontal-relative:page;mso-position-vertical-relative:paragraph;z-index:-15727616;mso-wrap-distance-left:0;mso-wrap-distance-right:0" coordorigin="1191,356" coordsize="9530,87" path="m10721,413l1191,413,1191,442,10721,442,10721,413xm10721,356l1191,356,1191,384,10721,384,10721,356xe" filled="true" fillcolor="#612322" stroked="false">
            <v:path arrowok="t"/>
            <v:fill type="solid"/>
            <w10:wrap type="topAndBottom"/>
          </v:shape>
        </w:pict>
      </w:r>
    </w:p>
    <w:sectPr>
      <w:pgSz w:w="11920" w:h="16850"/>
      <w:pgMar w:header="0" w:footer="950" w:top="1600" w:bottom="1140" w:left="1080" w:right="780"/>
      <w:pgBorders w:offsetFrom="page">
        <w:top w:val="double" w:color="000000" w:space="26" w:sz="12"/>
        <w:left w:val="double" w:color="000000" w:space="26" w:sz="12"/>
        <w:bottom w:val="double" w:color="000000" w:space="26" w:sz="12"/>
        <w:right w:val="double" w:color="000000" w:space="2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5pt;margin-top:779.549805pt;width:41.25pt;height:14.9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59" w:hanging="360"/>
      </w:pPr>
      <w:rPr>
        <w:rFonts w:hint="default" w:ascii="Wingdings" w:hAnsi="Wingdings" w:eastAsia="Wingdings" w:cs="Wingdings"/>
        <w:spacing w:val="4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10"/>
      <w:outlineLvl w:val="1"/>
    </w:pPr>
    <w:rPr>
      <w:rFonts w:ascii="Cambria" w:hAnsi="Cambria" w:eastAsia="Cambria" w:cs="Cambria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5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2023-11-03T12:14:32Z</dcterms:created>
  <dcterms:modified xsi:type="dcterms:W3CDTF">2023-11-03T12:14:32Z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2023-11-03T00:00:00Z</vt:filetime>
  </property>
</Properties>
</file>