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Funcion Genica</w:t>
            </w:r>
          </w:p>
        </w:tc>
        <w:tc>
          <w:p>
            <w:r>
              <w:t>Probabilidad</w:t>
            </w:r>
          </w:p>
        </w:tc>
      </w:tr>
      <w:tr>
        <w:tc>
          <w:tcPr>
            <w:shd w:color="auto" w:val="clear" w:fill="CC3300"/>
          </w:tcPr>
          <w:p>
            <w:r>
              <w:t>geneB</w:t>
            </w:r>
          </w:p>
        </w:tc>
        <w:tc>
          <w:tcPr>
            <w:shd w:color="auto" w:val="clear" w:fill="CC3300"/>
          </w:tcPr>
          <w:p>
            <w:r>
              <w:t>0,2000</w:t>
            </w:r>
          </w:p>
        </w:tc>
      </w:tr>
      <w:tr>
        <w:tc>
          <w:tcPr>
            <w:shd w:color="auto" w:val="clear" w:fill="32CC00"/>
          </w:tcPr>
          <w:p>
            <w:r>
              <w:t>geneA</w:t>
            </w:r>
          </w:p>
        </w:tc>
        <w:tc>
          <w:tcPr>
            <w:shd w:color="auto" w:val="clear" w:fill="32CC00"/>
          </w:tcPr>
          <w:p>
            <w:r>
              <w:t>0,8000</w:t>
            </w:r>
          </w:p>
        </w:tc>
      </w:tr>
      <w:tr>
        <w:tc>
          <w:p/>
        </w:tc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2025-05-02T12:06:44Z</dcterms:created>
  <dc:creator>Apache POI</dc:creator>
</cp:coreProperties>
</file>