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6y4sui6a2wg" w:id="0"/>
      <w:bookmarkEnd w:id="0"/>
      <w:r w:rsidDel="00000000" w:rsidR="00000000" w:rsidRPr="00000000">
        <w:rPr>
          <w:rFonts w:ascii="Times New Roman" w:cs="Times New Roman" w:eastAsia="Times New Roman" w:hAnsi="Times New Roman"/>
          <w:rtl w:val="0"/>
        </w:rPr>
        <w:t xml:space="preserve">CIS 485 - GROUP CONTRACT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Number + Name ______________________________  Date _________________</w:t>
      </w:r>
    </w:p>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385.2685546874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w:t>
            </w:r>
          </w:p>
        </w:tc>
      </w:tr>
    </w:tbl>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4"/>
        </w:numPr>
        <w:ind w:left="27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Connect with group members</w:t>
      </w:r>
      <w:r w:rsidDel="00000000" w:rsidR="00000000" w:rsidRPr="00000000">
        <w:rPr>
          <w:rFonts w:ascii="Times New Roman" w:cs="Times New Roman" w:eastAsia="Times New Roman" w:hAnsi="Times New Roman"/>
          <w:rtl w:val="0"/>
        </w:rPr>
        <w:t xml:space="preserve">. Contact all members to establish communication.</w:t>
      </w:r>
    </w:p>
    <w:p w:rsidR="00000000" w:rsidDel="00000000" w:rsidP="00000000" w:rsidRDefault="00000000" w:rsidRPr="00000000" w14:paraId="00000009">
      <w:pPr>
        <w:numPr>
          <w:ilvl w:val="0"/>
          <w:numId w:val="4"/>
        </w:numPr>
        <w:ind w:left="27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Schedule a 90-minute meeting. </w:t>
      </w:r>
      <w:r w:rsidDel="00000000" w:rsidR="00000000" w:rsidRPr="00000000">
        <w:rPr>
          <w:rFonts w:ascii="Times New Roman" w:cs="Times New Roman" w:eastAsia="Times New Roman" w:hAnsi="Times New Roman"/>
          <w:rtl w:val="0"/>
        </w:rPr>
        <w:t xml:space="preserve">All members must attend. In-person meetings are strongly recommended.</w:t>
      </w:r>
    </w:p>
    <w:p w:rsidR="00000000" w:rsidDel="00000000" w:rsidP="00000000" w:rsidRDefault="00000000" w:rsidRPr="00000000" w14:paraId="0000000A">
      <w:pPr>
        <w:numPr>
          <w:ilvl w:val="0"/>
          <w:numId w:val="4"/>
        </w:numPr>
        <w:ind w:left="27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Prepare in advance</w:t>
      </w:r>
      <w:r w:rsidDel="00000000" w:rsidR="00000000" w:rsidRPr="00000000">
        <w:rPr>
          <w:rFonts w:ascii="Times New Roman" w:cs="Times New Roman" w:eastAsia="Times New Roman" w:hAnsi="Times New Roman"/>
          <w:rtl w:val="0"/>
        </w:rPr>
        <w:t xml:space="preserve">. Each member should review the contract questions beforehand and bring ideas to discuss.</w:t>
      </w:r>
    </w:p>
    <w:p w:rsidR="00000000" w:rsidDel="00000000" w:rsidP="00000000" w:rsidRDefault="00000000" w:rsidRPr="00000000" w14:paraId="0000000B">
      <w:pPr>
        <w:numPr>
          <w:ilvl w:val="0"/>
          <w:numId w:val="4"/>
        </w:numPr>
        <w:ind w:left="27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Complete the contract</w:t>
      </w:r>
      <w:r w:rsidDel="00000000" w:rsidR="00000000" w:rsidRPr="00000000">
        <w:rPr>
          <w:rFonts w:ascii="Times New Roman" w:cs="Times New Roman" w:eastAsia="Times New Roman" w:hAnsi="Times New Roman"/>
          <w:rtl w:val="0"/>
        </w:rPr>
        <w:t xml:space="preserve">. During the meeting, write detailed responses to all questions.</w:t>
      </w:r>
    </w:p>
    <w:p w:rsidR="00000000" w:rsidDel="00000000" w:rsidP="00000000" w:rsidRDefault="00000000" w:rsidRPr="00000000" w14:paraId="0000000C">
      <w:pPr>
        <w:numPr>
          <w:ilvl w:val="0"/>
          <w:numId w:val="4"/>
        </w:numPr>
        <w:ind w:left="27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Signatures required. Each member must sign the document (electronic signatures are acceptable).</w:t>
      </w:r>
    </w:p>
    <w:p w:rsidR="00000000" w:rsidDel="00000000" w:rsidP="00000000" w:rsidRDefault="00000000" w:rsidRPr="00000000" w14:paraId="0000000D">
      <w:pPr>
        <w:numPr>
          <w:ilvl w:val="0"/>
          <w:numId w:val="4"/>
        </w:numPr>
        <w:ind w:left="27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Submit one copy</w:t>
      </w:r>
      <w:r w:rsidDel="00000000" w:rsidR="00000000" w:rsidRPr="00000000">
        <w:rPr>
          <w:rFonts w:ascii="Times New Roman" w:cs="Times New Roman" w:eastAsia="Times New Roman" w:hAnsi="Times New Roman"/>
          <w:rtl w:val="0"/>
        </w:rPr>
        <w:t xml:space="preserve">. Only one group member needs to submit the final PDF on behalf of the group.</w:t>
      </w:r>
    </w:p>
    <w:p w:rsidR="00000000" w:rsidDel="00000000" w:rsidP="00000000" w:rsidRDefault="00000000" w:rsidRPr="00000000" w14:paraId="0000000E">
      <w:pPr>
        <w:numPr>
          <w:ilvl w:val="0"/>
          <w:numId w:val="4"/>
        </w:numPr>
        <w:ind w:left="27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Instructor approval</w:t>
      </w:r>
      <w:r w:rsidDel="00000000" w:rsidR="00000000" w:rsidRPr="00000000">
        <w:rPr>
          <w:rFonts w:ascii="Times New Roman" w:cs="Times New Roman" w:eastAsia="Times New Roman" w:hAnsi="Times New Roman"/>
          <w:rtl w:val="0"/>
        </w:rPr>
        <w:t xml:space="preserve">. Your assigned instructor will review the submission. Revisions may be required before approval is granted. Approval is mandatory before your group can proceed with the project.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Changelog </w:t>
            </w:r>
          </w:p>
        </w:tc>
      </w:tr>
    </w:tbl>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 Initial group contract (</w:t>
      </w:r>
      <w:r w:rsidDel="00000000" w:rsidR="00000000" w:rsidRPr="00000000">
        <w:rPr>
          <w:rFonts w:ascii="Times New Roman" w:cs="Times New Roman" w:eastAsia="Times New Roman" w:hAnsi="Times New Roman"/>
          <w:b w:val="1"/>
          <w:highlight w:val="yellow"/>
          <w:rtl w:val="0"/>
        </w:rPr>
        <w:t xml:space="preserve">Date:________________</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Roles</w:t>
            </w:r>
          </w:p>
        </w:tc>
      </w:tr>
    </w:tbl>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secondary roles will each group member take on (</w:t>
      </w:r>
      <w:r w:rsidDel="00000000" w:rsidR="00000000" w:rsidRPr="00000000">
        <w:rPr>
          <w:rFonts w:ascii="Times New Roman" w:cs="Times New Roman" w:eastAsia="Times New Roman" w:hAnsi="Times New Roman"/>
          <w:b w:val="1"/>
          <w:rtl w:val="0"/>
        </w:rPr>
        <w:t xml:space="preserve">all group members are counted as Software Developer in their primary role</w:t>
      </w:r>
      <w:r w:rsidDel="00000000" w:rsidR="00000000" w:rsidRPr="00000000">
        <w:rPr>
          <w:rFonts w:ascii="Times New Roman" w:cs="Times New Roman" w:eastAsia="Times New Roman" w:hAnsi="Times New Roman"/>
          <w:rtl w:val="0"/>
        </w:rPr>
        <w:t xml:space="preserve">; their secondary role is an add-on to ensure smooth operation of group flow)</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roles include (but not limited to): Project Manager (required), Lead Writer, Game Designer, Documentation Lead, Quality Assurance, Graphics designer, etc.</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One person must take on the role of a </w:t>
      </w:r>
      <w:r w:rsidDel="00000000" w:rsidR="00000000" w:rsidRPr="00000000">
        <w:rPr>
          <w:rFonts w:ascii="Times New Roman" w:cs="Times New Roman" w:eastAsia="Times New Roman" w:hAnsi="Times New Roman"/>
          <w:b w:val="1"/>
          <w:i w:val="1"/>
          <w:rtl w:val="0"/>
        </w:rPr>
        <w:t xml:space="preserve">Project Manager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(This is a person in charge of coordinating communication/scheduling meetings between all group members. This individual will also be the liaison between the teaching group and the group. </w:t>
      </w:r>
      <w:r w:rsidDel="00000000" w:rsidR="00000000" w:rsidRPr="00000000">
        <w:rPr>
          <w:rFonts w:ascii="Times New Roman" w:cs="Times New Roman" w:eastAsia="Times New Roman" w:hAnsi="Times New Roman"/>
          <w:b w:val="1"/>
          <w:i w:val="1"/>
          <w:highlight w:val="yellow"/>
          <w:rtl w:val="0"/>
        </w:rPr>
        <w:t xml:space="preserve">Having this role does NOT imply more power in decision making over other group members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19">
      <w:pPr>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tasks be assigned and rotated among group members?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will be responsible for ensuring that the group meets deadlines?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Communication</w:t>
            </w:r>
          </w:p>
        </w:tc>
      </w:tr>
    </w:tb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preferred method of communication (e.g., email, messaging app, in-person meetings)?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will the group meet, and at what times? Be as specific as possible. </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the group handle communication with the instructor? (only 1 person should be representing the group)</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method will be used for setting and following meeting </w:t>
      </w:r>
      <w:r w:rsidDel="00000000" w:rsidR="00000000" w:rsidRPr="00000000">
        <w:rPr>
          <w:rFonts w:ascii="Times New Roman" w:cs="Times New Roman" w:eastAsia="Times New Roman" w:hAnsi="Times New Roman"/>
          <w:rtl w:val="0"/>
        </w:rPr>
        <w:t xml:space="preserve">agendas?</w:t>
      </w:r>
      <w:r w:rsidDel="00000000" w:rsidR="00000000" w:rsidRPr="00000000">
        <w:rPr>
          <w:rtl w:val="0"/>
        </w:rPr>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will set each agenda? When? How will group members be notified/reminded? </w:t>
      </w:r>
    </w:p>
    <w:p w:rsidR="00000000" w:rsidDel="00000000" w:rsidP="00000000" w:rsidRDefault="00000000" w:rsidRPr="00000000" w14:paraId="0000002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will be responsible for the group following the agenda during a group meeting?</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be done to keep the group on track during a meeting?</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process will the group use for tracking progress and updates (e.g., project management tools, weekly reports)?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Decision Making</w:t>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decisions be made within the group (e.g., consensus, majority vote, leader decision)?</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process will be used if the group is unable to reach a decision? (e.g. how will conflicts or disagreements be resolved?) Be as specific as possible.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Work Quality</w:t>
            </w:r>
          </w:p>
        </w:tc>
      </w:tr>
    </w:tbl>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w:t>
      </w:r>
      <w:r w:rsidDel="00000000" w:rsidR="00000000" w:rsidRPr="00000000">
        <w:rPr>
          <w:rFonts w:ascii="Times New Roman" w:cs="Times New Roman" w:eastAsia="Times New Roman" w:hAnsi="Times New Roman"/>
          <w:rtl w:val="0"/>
        </w:rPr>
        <w:t xml:space="preserve">group standards?</w:t>
      </w:r>
      <w:r w:rsidDel="00000000" w:rsidR="00000000" w:rsidRPr="00000000">
        <w:rPr>
          <w:rFonts w:ascii="Times New Roman" w:cs="Times New Roman" w:eastAsia="Times New Roman" w:hAnsi="Times New Roman"/>
          <w:rtl w:val="0"/>
        </w:rPr>
        <w:t xml:space="preserve"> (What is a realistic level of quality for code, presentations, collaborative writing, individual research, preparation of drafts, peer reviews, etc.?):</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strategies will be implemented to review and test each other’s work?</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AI Usage Policy</w:t>
            </w:r>
          </w:p>
        </w:tc>
      </w:tr>
    </w:tbl>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the group use AI tools (e.g., code generators, AI-assisted writing, debugging tools) in the project?</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specify which tools are permitted as part of the group work</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specify the reasons as to why. The following questions in this section can be skipped.</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guidelines for using AI tools to ensure ethical and responsible usage?</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the group ensure that AI-generated content meets the required quality standards and does not violate academic integrity?</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AI-generated work be reviewed and validated by group members?</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Who will be responsible for verifying the accuracy and quality of AI-assisted outputs?</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steps will be taken if AI tools are used inappropriately?</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consequences of failing to disclose AI usage by a group member to others? (including group members/course teaching team)</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AI usage be factored into assessing individual contributions?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Participation and Accountability </w:t>
            </w:r>
          </w:p>
        </w:tc>
      </w:tr>
    </w:tbl>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expectations for attendance at meetings and participation in group activities?</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expected level of contribution from each group member?</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the group address situations where a member is not contributing equally? Be as specific as possible.</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expected level of communication of each group member? What is the expected response time (provide a specific number, e.g. hours, days, etc.)</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the group ensure (minor and major) deadlines are met?</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tl w:val="0"/>
        </w:rPr>
      </w:r>
    </w:p>
    <w:tbl>
      <w:tblPr>
        <w:tblStyle w:val="Table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Conflict Resolution / Consequence for Failing to Meet Expectations</w:t>
            </w:r>
          </w:p>
          <w:p w:rsidR="00000000" w:rsidDel="00000000" w:rsidP="00000000" w:rsidRDefault="00000000" w:rsidRPr="00000000" w14:paraId="0000004E">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Note: You MUST develop a team-based process to resolve conflicts internally before contacting the instructor. </w:t>
            </w:r>
          </w:p>
        </w:tc>
      </w:tr>
    </w:tbl>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steps will the group take if a conflict arises that the group cannot resolve internally?</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agreed-upon consequences if a group member fails to meet their commitments?</w:t>
      </w: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the group handle continued infractions or lack of participation by a group member?</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tbl>
      <w:tblPr>
        <w:tblStyle w:val="Table1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Signatures </w:t>
            </w:r>
          </w:p>
        </w:tc>
      </w:tr>
    </w:tbl>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actively contributed to the development of the standards, roles, and procedures outlined in this contract, ensuring that they reflect the collective expectations and goals of the group. I fully acknowledge my responsibility to adhere to all the terms and conditions specified within this document. I understand that my commitment to these terms is essential for the success of the group and the quality of our collective work.</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 am aware that any failure on my part to comply with these agreed-upon terms will result in the enforcement of the specified consequences, which may include reassignment of roles, reduction of individual grades, or other measures necessary to maintain the integrity of the group’s work. Additionally, I understand that the teaching group reserves the right to impose further penalties, such as grade deductions or formal warnings, in response to any breaches of this contract.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By signing below, I affirm my commitment to these responsibilities and the success of our group.</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rPr>
      </w:pPr>
      <w:r w:rsidDel="00000000" w:rsidR="00000000" w:rsidRPr="00000000">
        <w:rPr>
          <w:rtl w:val="0"/>
        </w:rPr>
      </w:r>
    </w:p>
    <w:tbl>
      <w:tblPr>
        <w:tblStyle w:val="Table11"/>
        <w:tblW w:w="1063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3825"/>
        <w:gridCol w:w="2805"/>
        <w:tblGridChange w:id="0">
          <w:tblGrid>
            <w:gridCol w:w="4005"/>
            <w:gridCol w:w="3825"/>
            <w:gridCol w:w="280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Name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rHeight w:val="11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8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-142874</wp:posOffset>
          </wp:positionV>
          <wp:extent cx="1445375" cy="509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45375" cy="509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line="240" w:lineRule="auto"/>
    </w:pPr>
    <w:rPr>
      <w:b w:val="1"/>
      <w:sz w:val="30"/>
      <w:szCs w:val="30"/>
    </w:rPr>
  </w:style>
  <w:style w:type="paragraph" w:styleId="Heading2">
    <w:name w:val="heading 2"/>
    <w:basedOn w:val="Normal"/>
    <w:next w:val="Normal"/>
    <w:pPr>
      <w:keepNext w:val="1"/>
      <w:keepLines w:val="1"/>
      <w:pageBreakBefore w:val="0"/>
    </w:pPr>
    <w:rPr>
      <w:sz w:val="28"/>
      <w:szCs w:val="28"/>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