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عنوان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پروژه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مصنوعی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پنتاگو</w:t>
      </w:r>
    </w:p>
    <w:p w:rsidR="00000000" w:rsidDel="00000000" w:rsidP="00000000" w:rsidRDefault="00000000" w:rsidRPr="00000000" w14:paraId="0000000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اعضای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گروه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پارسا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علیزاده</w:t>
      </w:r>
    </w:p>
    <w:p w:rsidR="00000000" w:rsidDel="00000000" w:rsidP="00000000" w:rsidRDefault="00000000" w:rsidRPr="00000000" w14:paraId="00000006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محمدحسین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ابراهیمی</w:t>
      </w:r>
    </w:p>
    <w:p w:rsidR="00000000" w:rsidDel="00000000" w:rsidP="00000000" w:rsidRDefault="00000000" w:rsidRPr="00000000" w14:paraId="00000007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علیرضا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کاویانی</w:t>
      </w:r>
    </w:p>
    <w:p w:rsidR="00000000" w:rsidDel="00000000" w:rsidP="00000000" w:rsidRDefault="00000000" w:rsidRPr="00000000" w14:paraId="0000000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امیرحسین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رضوی</w:t>
      </w:r>
    </w:p>
    <w:p w:rsidR="00000000" w:rsidDel="00000000" w:rsidP="00000000" w:rsidRDefault="00000000" w:rsidRPr="00000000" w14:paraId="0000000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هدف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پروژه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فرایندی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پیچیده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بازخورد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فکری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پنتاگو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مصنوعی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توضیحات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پروژه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فکری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پنتاگو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شباهت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XO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تشکیل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دادن</w:t>
      </w:r>
      <w:r w:rsidDel="00000000" w:rsidR="00000000" w:rsidRPr="00000000">
        <w:rPr>
          <w:sz w:val="28"/>
          <w:szCs w:val="28"/>
          <w:rtl w:val="1"/>
        </w:rPr>
        <w:t xml:space="preserve"> ۵ </w:t>
      </w:r>
      <w:r w:rsidDel="00000000" w:rsidR="00000000" w:rsidRPr="00000000">
        <w:rPr>
          <w:sz w:val="28"/>
          <w:szCs w:val="28"/>
          <w:rtl w:val="1"/>
        </w:rPr>
        <w:t xml:space="preserve">مهره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باعث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برسد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دشواری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شطرنج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حرکات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باعث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هوشمندانه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حرکات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مصنوعی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۳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۴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البته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پنتاگو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همواره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مصنوعی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احتمالا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۵ </w:t>
      </w:r>
      <w:r w:rsidDel="00000000" w:rsidR="00000000" w:rsidRPr="00000000">
        <w:rPr>
          <w:sz w:val="28"/>
          <w:szCs w:val="28"/>
          <w:rtl w:val="1"/>
        </w:rPr>
        <w:t xml:space="preserve">حرکت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نسخه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باشید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https://github.com/ParsaAlizadeh/PentagoAI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