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5FD5949" w:rsidR="00EA3413" w:rsidRPr="00CD587D" w:rsidRDefault="00EA3413" w:rsidP="00EA3413">
      <w:pPr>
        <w:pStyle w:val="Title"/>
        <w:jc w:val="center"/>
        <w:rPr>
          <w:color w:val="000000" w:themeColor="text1"/>
          <w:sz w:val="72"/>
          <w:szCs w:val="72"/>
          <w:rtl/>
          <w:lang w:bidi="fa-IR"/>
        </w:rPr>
      </w:pPr>
      <w:r w:rsidRPr="00CD587D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87D">
        <w:rPr>
          <w:rFonts w:hint="cs"/>
          <w:color w:val="000000" w:themeColor="text1"/>
          <w:sz w:val="72"/>
          <w:szCs w:val="72"/>
          <w:rtl/>
          <w:lang w:bidi="fa-IR"/>
        </w:rPr>
        <w:t>سند نیازمندی‌ها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3571816" w:rsidR="00EA3413" w:rsidRPr="00E86165" w:rsidRDefault="00EA3413" w:rsidP="00733B3F">
            <w:pPr>
              <w:pStyle w:val="RefTableBody"/>
              <w:jc w:val="center"/>
            </w:pPr>
            <w:r>
              <w:t>Requirements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56A9CBDD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F53C82">
              <w:t>2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46B64C26" w14:textId="77777777" w:rsidR="00B274F2" w:rsidRDefault="00B274F2" w:rsidP="00B274F2">
      <w:pPr>
        <w:pStyle w:val="Heading1"/>
        <w:bidi/>
        <w:rPr>
          <w:rtl/>
        </w:rPr>
      </w:pPr>
    </w:p>
    <w:p w14:paraId="092EFFF9" w14:textId="0B9AA4F0" w:rsidR="00B274F2" w:rsidRPr="00B274F2" w:rsidRDefault="00B274F2" w:rsidP="00B274F2">
      <w:pPr>
        <w:pStyle w:val="Heading1"/>
        <w:bidi/>
        <w:ind w:firstLine="720"/>
        <w:rPr>
          <w:rFonts w:asciiTheme="minorHAnsi" w:eastAsiaTheme="minorHAnsi" w:hAnsiTheme="minorHAnsi" w:cstheme="minorBidi"/>
          <w:color w:val="auto"/>
          <w:sz w:val="28"/>
          <w:szCs w:val="28"/>
          <w:lang w:bidi="fa-IR"/>
        </w:rPr>
      </w:pPr>
      <w:r w:rsidRPr="00B274F2">
        <w:rPr>
          <w:rtl/>
        </w:rPr>
        <w:t>مقدمه</w:t>
      </w:r>
    </w:p>
    <w:p w14:paraId="49884BDB" w14:textId="088004BC" w:rsidR="00BD6FDB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  <w:r w:rsidRPr="00B274F2">
        <w:rPr>
          <w:sz w:val="28"/>
          <w:szCs w:val="28"/>
          <w:rtl/>
        </w:rPr>
        <w:t>سامانه </w:t>
      </w:r>
      <w:r w:rsidRPr="00B274F2">
        <w:rPr>
          <w:sz w:val="28"/>
          <w:szCs w:val="28"/>
          <w:lang w:bidi="fa-IR"/>
        </w:rPr>
        <w:t>«Calmative Portfolio»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sz w:val="28"/>
          <w:szCs w:val="28"/>
          <w:rtl/>
        </w:rPr>
        <w:t>یک بستر تحت ‌وب برای مدیریت سبد دارایی‌های متنوع است</w:t>
      </w:r>
      <w:r w:rsidRPr="00B274F2">
        <w:rPr>
          <w:sz w:val="28"/>
          <w:szCs w:val="28"/>
          <w:lang w:bidi="fa-IR"/>
        </w:rPr>
        <w:t xml:space="preserve">. </w:t>
      </w:r>
      <w:r w:rsidRPr="00B274F2">
        <w:rPr>
          <w:sz w:val="28"/>
          <w:szCs w:val="28"/>
          <w:rtl/>
        </w:rPr>
        <w:t>این سند نیازمندی‌های عملکردی</w:t>
      </w:r>
      <w:r w:rsidRPr="00B274F2">
        <w:rPr>
          <w:sz w:val="28"/>
          <w:szCs w:val="28"/>
          <w:lang w:bidi="fa-IR"/>
        </w:rPr>
        <w:t xml:space="preserve"> (Functional) </w:t>
      </w:r>
      <w:r w:rsidRPr="00B274F2">
        <w:rPr>
          <w:sz w:val="28"/>
          <w:szCs w:val="28"/>
          <w:rtl/>
        </w:rPr>
        <w:t>و غیرعملکردی</w:t>
      </w:r>
      <w:r w:rsidRPr="00B274F2">
        <w:rPr>
          <w:sz w:val="28"/>
          <w:szCs w:val="28"/>
          <w:lang w:bidi="fa-IR"/>
        </w:rPr>
        <w:t xml:space="preserve"> (Non-Functional) </w:t>
      </w:r>
      <w:r w:rsidRPr="00B274F2">
        <w:rPr>
          <w:sz w:val="28"/>
          <w:szCs w:val="28"/>
          <w:rtl/>
        </w:rPr>
        <w:t>را به‌صورت تفکیک‌شده ارائه می‌دهد تا مبنای طراحی، توسعه و آزمون قرار گیرد</w:t>
      </w:r>
      <w:r w:rsidRPr="00B274F2">
        <w:rPr>
          <w:sz w:val="28"/>
          <w:szCs w:val="28"/>
          <w:lang w:bidi="fa-IR"/>
        </w:rPr>
        <w:t>.</w:t>
      </w:r>
    </w:p>
    <w:p w14:paraId="332AA06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20632E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FABA6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010EC3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41A8A7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6328C7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9F1C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01A02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E99A29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17BC311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07C22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66818DD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64CB5B4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08F4F0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89585B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0398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F14945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F75128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88CB0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0E39F9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15AA8D3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E60F1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6D822AB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E8683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7B6E0C3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633F48A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250CF8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5DC26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D6AB31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B7207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C5BE697" w14:textId="390B9EFF" w:rsidR="00B274F2" w:rsidRDefault="00B274F2" w:rsidP="00B274F2">
      <w:pPr>
        <w:pStyle w:val="Heading1"/>
        <w:bidi/>
        <w:rPr>
          <w:rtl/>
          <w:lang w:bidi="fa-IR"/>
        </w:rPr>
      </w:pPr>
      <w:r w:rsidRPr="00B274F2">
        <w:rPr>
          <w:rtl/>
        </w:rPr>
        <w:lastRenderedPageBreak/>
        <w:t>نیازمندی‌های عملکردی </w:t>
      </w:r>
      <w:r w:rsidRPr="00B274F2">
        <w:rPr>
          <w:lang w:bidi="fa-IR"/>
        </w:rPr>
        <w:t>(Functional Requirements)</w:t>
      </w:r>
    </w:p>
    <w:p w14:paraId="7AD6B805" w14:textId="642BB16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ثبت‌نام کاربر با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و ارسال 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نک</w:t>
      </w:r>
      <w:r w:rsidRPr="00B274F2">
        <w:rPr>
          <w:rFonts w:cs="Arial"/>
          <w:sz w:val="28"/>
          <w:szCs w:val="28"/>
          <w:rtl/>
          <w:lang w:bidi="fa-IR"/>
        </w:rPr>
        <w:t xml:space="preserve"> تأ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1A5E8EA8" w14:textId="7BDB7208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ورود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من</w:t>
      </w:r>
      <w:r w:rsidRPr="00B274F2">
        <w:rPr>
          <w:rFonts w:cs="Arial"/>
          <w:sz w:val="28"/>
          <w:szCs w:val="28"/>
          <w:rtl/>
          <w:lang w:bidi="fa-IR"/>
        </w:rPr>
        <w:t xml:space="preserve"> و در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افت</w:t>
      </w:r>
      <w:r w:rsidRPr="00B274F2">
        <w:rPr>
          <w:rFonts w:cs="Arial"/>
          <w:sz w:val="28"/>
          <w:szCs w:val="28"/>
          <w:rtl/>
          <w:lang w:bidi="fa-IR"/>
        </w:rPr>
        <w:t xml:space="preserve"> توکن</w:t>
      </w:r>
      <w:r w:rsidRPr="00B274F2">
        <w:rPr>
          <w:sz w:val="28"/>
          <w:szCs w:val="28"/>
          <w:lang w:bidi="fa-IR"/>
        </w:rPr>
        <w:t xml:space="preserve"> JWT</w:t>
      </w:r>
      <w:r w:rsidRPr="00B274F2">
        <w:rPr>
          <w:rFonts w:cs="Arial"/>
          <w:sz w:val="28"/>
          <w:szCs w:val="28"/>
          <w:rtl/>
          <w:lang w:bidi="fa-IR"/>
        </w:rPr>
        <w:t>؛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 کوک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HTTP Only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389379CE" w14:textId="250D448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از طر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ق</w:t>
      </w:r>
      <w:r w:rsidRPr="00B274F2">
        <w:rPr>
          <w:rFonts w:cs="Arial"/>
          <w:sz w:val="28"/>
          <w:szCs w:val="28"/>
          <w:rtl/>
          <w:lang w:bidi="fa-IR"/>
        </w:rPr>
        <w:t xml:space="preserve">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>.</w:t>
      </w:r>
    </w:p>
    <w:p w14:paraId="0CB4A536" w14:textId="08ED77BB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جاد</w:t>
      </w:r>
      <w:r w:rsidRPr="00B274F2">
        <w:rPr>
          <w:rFonts w:cs="Arial"/>
          <w:sz w:val="28"/>
          <w:szCs w:val="28"/>
          <w:rtl/>
          <w:lang w:bidi="fa-IR"/>
        </w:rPr>
        <w:t xml:space="preserve">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با نام و توض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ح؛</w:t>
      </w:r>
      <w:r w:rsidRPr="00B274F2">
        <w:rPr>
          <w:rFonts w:cs="Arial"/>
          <w:sz w:val="28"/>
          <w:szCs w:val="28"/>
          <w:rtl/>
          <w:lang w:bidi="fa-IR"/>
        </w:rPr>
        <w:t xml:space="preserve">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DB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0932C623" w14:textId="5EF138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>(</w:t>
      </w:r>
      <w:r w:rsidRPr="00B274F2">
        <w:rPr>
          <w:sz w:val="28"/>
          <w:szCs w:val="28"/>
          <w:lang w:bidi="fa-IR"/>
        </w:rPr>
        <w:t>Cascade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cs="Arial"/>
          <w:sz w:val="28"/>
          <w:szCs w:val="28"/>
          <w:rtl/>
          <w:lang w:bidi="fa-IR"/>
        </w:rPr>
        <w:t>حذف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rFonts w:hint="cs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7BE7E50F" w14:textId="473A2CA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افزودن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به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>: نام، نماد، نوع، مقدار،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و فعل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0A4B6112" w14:textId="5A2AB69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؛</w:t>
      </w:r>
      <w:r w:rsidRPr="00B274F2">
        <w:rPr>
          <w:rFonts w:cs="Arial"/>
          <w:sz w:val="28"/>
          <w:szCs w:val="28"/>
          <w:rtl/>
          <w:lang w:bidi="fa-IR"/>
        </w:rPr>
        <w:t xml:space="preserve"> در حذف،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مرتبط ن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</w:t>
      </w:r>
      <w:r w:rsidRPr="00B274F2">
        <w:rPr>
          <w:rFonts w:cs="Arial"/>
          <w:sz w:val="28"/>
          <w:szCs w:val="28"/>
          <w:rtl/>
          <w:lang w:bidi="fa-IR"/>
        </w:rPr>
        <w:t xml:space="preserve"> حذف م</w:t>
      </w:r>
      <w:r w:rsidRPr="00B274F2">
        <w:rPr>
          <w:rFonts w:cs="Arial" w:hint="cs"/>
          <w:sz w:val="28"/>
          <w:szCs w:val="28"/>
          <w:rtl/>
          <w:lang w:bidi="fa-IR"/>
        </w:rPr>
        <w:t>ی‌</w:t>
      </w:r>
      <w:r w:rsidRPr="00B274F2">
        <w:rPr>
          <w:rFonts w:cs="Arial" w:hint="eastAsia"/>
          <w:sz w:val="28"/>
          <w:szCs w:val="28"/>
          <w:rtl/>
          <w:lang w:bidi="fa-IR"/>
        </w:rPr>
        <w:t>شود</w:t>
      </w:r>
      <w:r w:rsidRPr="00B274F2">
        <w:rPr>
          <w:sz w:val="28"/>
          <w:szCs w:val="28"/>
          <w:lang w:bidi="fa-IR"/>
        </w:rPr>
        <w:t>.</w:t>
      </w:r>
    </w:p>
    <w:p w14:paraId="08D7A351" w14:textId="49DD84D0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به‌ازا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تغ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sz w:val="28"/>
          <w:szCs w:val="28"/>
          <w:lang w:bidi="fa-IR"/>
        </w:rPr>
        <w:t>.</w:t>
      </w:r>
    </w:p>
    <w:p w14:paraId="53A1219B" w14:textId="0433472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مشاهده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(ل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ها،</w:t>
      </w:r>
      <w:r w:rsidRPr="00B274F2">
        <w:rPr>
          <w:rFonts w:cs="Arial"/>
          <w:sz w:val="28"/>
          <w:szCs w:val="28"/>
          <w:rtl/>
          <w:lang w:bidi="fa-IR"/>
        </w:rPr>
        <w:t xml:space="preserve"> سود/ز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ان،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توز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67932693" w14:textId="5993D0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داشبورد تجم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همه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با</w:t>
      </w:r>
      <w:r w:rsidRPr="00B274F2">
        <w:rPr>
          <w:sz w:val="28"/>
          <w:szCs w:val="28"/>
          <w:lang w:bidi="fa-IR"/>
        </w:rPr>
        <w:t xml:space="preserve"> KPI</w:t>
      </w:r>
      <w:r w:rsidRPr="00B274F2">
        <w:rPr>
          <w:rFonts w:cs="Arial"/>
          <w:sz w:val="28"/>
          <w:szCs w:val="28"/>
          <w:rtl/>
          <w:lang w:bidi="fa-IR"/>
        </w:rPr>
        <w:t>ها و نمودارها</w:t>
      </w:r>
      <w:r w:rsidRPr="00B274F2">
        <w:rPr>
          <w:sz w:val="28"/>
          <w:szCs w:val="28"/>
          <w:lang w:bidi="fa-IR"/>
        </w:rPr>
        <w:t>.</w:t>
      </w:r>
    </w:p>
    <w:p w14:paraId="133BCB7E" w14:textId="16B4D1F2" w:rsidR="00B274F2" w:rsidRPr="00B274F2" w:rsidRDefault="00B274F2" w:rsidP="00B274F2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ه‌گر</w:t>
      </w:r>
      <w:r w:rsidRPr="00B274F2">
        <w:rPr>
          <w:rFonts w:cs="Arial"/>
          <w:sz w:val="28"/>
          <w:szCs w:val="28"/>
          <w:rtl/>
          <w:lang w:bidi="fa-IR"/>
        </w:rPr>
        <w:t xml:space="preserve"> هوشمند: تول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>/نگهدار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>/کاهش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و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تنوع سبد</w:t>
      </w:r>
      <w:r w:rsidRPr="00B274F2">
        <w:rPr>
          <w:sz w:val="28"/>
          <w:szCs w:val="28"/>
          <w:lang w:bidi="fa-IR"/>
        </w:rPr>
        <w:t>.</w:t>
      </w:r>
    </w:p>
    <w:p w14:paraId="77FA5E70" w14:textId="31E6FC25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برچسب اولو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(ز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اد،</w:t>
      </w:r>
      <w:r w:rsidRPr="00B274F2">
        <w:rPr>
          <w:rFonts w:cs="Arial"/>
          <w:sz w:val="28"/>
          <w:szCs w:val="28"/>
          <w:rtl/>
          <w:lang w:bidi="fa-IR"/>
        </w:rPr>
        <w:t xml:space="preserve"> متوسط، کم) بر اساس 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زان</w:t>
      </w:r>
      <w:r w:rsidRPr="00B274F2">
        <w:rPr>
          <w:rFonts w:cs="Arial"/>
          <w:sz w:val="28"/>
          <w:szCs w:val="28"/>
          <w:rtl/>
          <w:lang w:bidi="fa-IR"/>
        </w:rPr>
        <w:t xml:space="preserve"> رشد/افت</w:t>
      </w:r>
      <w:r w:rsidRPr="00B274F2">
        <w:rPr>
          <w:sz w:val="28"/>
          <w:szCs w:val="28"/>
          <w:lang w:bidi="fa-IR"/>
        </w:rPr>
        <w:t>.</w:t>
      </w:r>
    </w:p>
    <w:p w14:paraId="5B05DB55" w14:textId="0563D90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پنل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س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ستم</w:t>
      </w:r>
      <w:r w:rsidRPr="00B274F2">
        <w:rPr>
          <w:rFonts w:cs="Arial"/>
          <w:sz w:val="28"/>
          <w:szCs w:val="28"/>
          <w:rtl/>
          <w:lang w:bidi="fa-IR"/>
        </w:rPr>
        <w:t xml:space="preserve"> (مد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کاربران، انواع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سفارش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گزارش‌ها)</w:t>
      </w:r>
      <w:r w:rsidRPr="00B274F2">
        <w:rPr>
          <w:sz w:val="28"/>
          <w:szCs w:val="28"/>
          <w:lang w:bidi="fa-IR"/>
        </w:rPr>
        <w:t>.</w:t>
      </w:r>
    </w:p>
    <w:p w14:paraId="0ABC3468" w14:textId="6288D2B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جستجو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سر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/>
          <w:sz w:val="28"/>
          <w:szCs w:val="28"/>
          <w:rtl/>
          <w:lang w:bidi="fa-IR"/>
        </w:rPr>
        <w:t xml:space="preserve"> در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و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sz w:val="28"/>
          <w:szCs w:val="28"/>
          <w:lang w:bidi="fa-IR"/>
        </w:rPr>
        <w:t>.</w:t>
      </w:r>
    </w:p>
    <w:p w14:paraId="71333C2A" w14:textId="5E2FD46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مستندساز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خودکار</w:t>
      </w:r>
      <w:r w:rsidRPr="00B274F2">
        <w:rPr>
          <w:sz w:val="28"/>
          <w:szCs w:val="28"/>
          <w:lang w:bidi="fa-IR"/>
        </w:rPr>
        <w:t xml:space="preserve"> API </w:t>
      </w:r>
      <w:r w:rsidRPr="00B274F2">
        <w:rPr>
          <w:rFonts w:cs="Arial"/>
          <w:sz w:val="28"/>
          <w:szCs w:val="28"/>
          <w:rtl/>
          <w:lang w:bidi="fa-IR"/>
        </w:rPr>
        <w:t>در</w:t>
      </w:r>
      <w:r w:rsidRPr="00B274F2">
        <w:rPr>
          <w:sz w:val="28"/>
          <w:szCs w:val="28"/>
          <w:lang w:bidi="fa-IR"/>
        </w:rPr>
        <w:t xml:space="preserve"> swagger</w:t>
      </w:r>
      <w:r w:rsidR="00F53C8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754FB1C9" w14:textId="1763B050" w:rsidR="00B274F2" w:rsidRPr="00F53C8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واکنش‌گرا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رابط در موبا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و تبلت.</w:t>
      </w:r>
    </w:p>
    <w:p w14:paraId="7B73C405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8FFAD3F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73F8D8B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176A65E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6A72E909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D14CFD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BBE770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CC0E53A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A6E5D8E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0BFC290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7422DE8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9F8405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064DCE6B" w14:textId="219EA0C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نیازمندی‌های غیرعملکردی </w:t>
      </w:r>
      <w:r w:rsidRPr="00F53C82">
        <w:rPr>
          <w:lang w:bidi="fa-IR"/>
        </w:rPr>
        <w:t>(Non-Functional Requirements)</w:t>
      </w:r>
    </w:p>
    <w:p w14:paraId="7863BF17" w14:textId="191BEFB4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کارایی | ۹۵٪ درخواست‌های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باید ≤ ۲ثانیه پاسخ دهند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5A6DF86" w14:textId="06B80D7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امنیت | رمزنگاری گذرواژه با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BCrypt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؛ همه ارتباطات بر بستر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HTTPS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0DD9EF6D" w14:textId="68A012C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بومی‌سازی | رابط کاملاً راست‌به‌چپ و فارسی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7CC2D09B" w14:textId="044AAD39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دسترسی‌پذیری | رعایت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WCAG 2.1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سطح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AA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برای عناصر اصلی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8C9CA5C" w14:textId="67FAFC9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مقیاس‌پذیری | امکان استقرار افقی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Load Balancer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651598" w14:textId="0E4CE2B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دسترس‌پذیری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| Uptime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سالانه ≥ ۹۹٪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FA50D1" w14:textId="4222B2F0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نگه‌داری | پوشش تست واحد ≥ ۶۰٪ برای لایه سرویس؛ کد طبق اصول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Clean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Code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DFB51A5" w14:textId="507A974D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لاگ و پایش | ثبت لاگ سطوح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Info/Warning/Error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؛ متریک‌های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Prometheus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D77FA1D" w14:textId="0468B71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پشتیبان‌گیری | بکاپ روزانه پایگاه‌داده و فایل‌های بارگذاری‌شده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EC2F5D7" w14:textId="0D5B8231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حریم خصوصی | داده‌های کاربر بدون مجوز در اختیار شخص ثالث قرار نگیرد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385E01A3" w14:textId="1695CC4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سازگاری مرورگر | پشتیبانی از آخرین نسخه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Chrome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,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Edge,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Firefox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446E5F52" w14:textId="639F207F" w:rsid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نصب و اجرا | راه‌اندازی محلی با یک دستور </w:t>
      </w:r>
      <w:r w:rsidRPr="00F53C82">
        <w:rPr>
          <w:rFonts w:asciiTheme="minorBidi" w:hAnsiTheme="minorBidi"/>
          <w:sz w:val="28"/>
          <w:szCs w:val="28"/>
          <w:lang w:bidi="fa-IR"/>
        </w:rPr>
        <w:t>docker compose up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برای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وابستگی‌ها (</w:t>
      </w:r>
      <w:r w:rsidRPr="00F53C82">
        <w:rPr>
          <w:rFonts w:asciiTheme="minorBidi" w:hAnsiTheme="minorBidi"/>
          <w:sz w:val="28"/>
          <w:szCs w:val="28"/>
          <w:lang w:bidi="fa-IR"/>
        </w:rPr>
        <w:t>DB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و </w:t>
      </w:r>
      <w:r w:rsidRPr="00F53C82">
        <w:rPr>
          <w:rFonts w:asciiTheme="minorBidi" w:hAnsiTheme="minorBidi"/>
          <w:sz w:val="28"/>
          <w:szCs w:val="28"/>
          <w:lang w:bidi="fa-IR"/>
        </w:rPr>
        <w:t>SMTP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).</w:t>
      </w:r>
    </w:p>
    <w:p w14:paraId="72DFC25A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4847ECB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60BA10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E907681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F0BB2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A34FFF4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2F2530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38C5EF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43B65A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0BFFE1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7ADFE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D6A331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85CC5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986832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1FE986A" w14:textId="5D4E9CA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قیود طراحی </w:t>
      </w:r>
      <w:r w:rsidRPr="00F53C82">
        <w:rPr>
          <w:lang w:bidi="fa-IR"/>
        </w:rPr>
        <w:t>(Design Constraints)</w:t>
      </w:r>
    </w:p>
    <w:p w14:paraId="368399FE" w14:textId="77777777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rFonts w:cs="Arial"/>
          <w:sz w:val="28"/>
          <w:szCs w:val="28"/>
          <w:rtl/>
          <w:lang w:bidi="fa-IR"/>
        </w:rPr>
        <w:t>استفاده از</w:t>
      </w:r>
      <w:r w:rsidRPr="00B23A87">
        <w:rPr>
          <w:sz w:val="28"/>
          <w:szCs w:val="28"/>
          <w:lang w:bidi="fa-IR"/>
        </w:rPr>
        <w:t xml:space="preserve"> .NET 6 </w:t>
      </w:r>
      <w:r w:rsidRPr="00B23A87">
        <w:rPr>
          <w:rFonts w:cs="Arial"/>
          <w:sz w:val="28"/>
          <w:szCs w:val="28"/>
          <w:rtl/>
          <w:lang w:bidi="fa-IR"/>
        </w:rPr>
        <w:t>و</w:t>
      </w:r>
      <w:r w:rsidRPr="00B23A87">
        <w:rPr>
          <w:sz w:val="28"/>
          <w:szCs w:val="28"/>
          <w:lang w:bidi="fa-IR"/>
        </w:rPr>
        <w:t xml:space="preserve"> EF Core</w:t>
      </w:r>
    </w:p>
    <w:p w14:paraId="71B78422" w14:textId="0D4F0D45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>SQL Server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rFonts w:hint="cs"/>
          <w:sz w:val="28"/>
          <w:szCs w:val="28"/>
          <w:rtl/>
          <w:lang w:bidi="fa-IR"/>
        </w:rPr>
        <w:t>به‌عنوان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DBMS</w:t>
      </w:r>
    </w:p>
    <w:p w14:paraId="2854F002" w14:textId="783BA446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>Chart.js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برای</w:t>
      </w:r>
      <w:r w:rsidRPr="00B23A87">
        <w:rPr>
          <w:rFonts w:cs="Arial"/>
          <w:sz w:val="28"/>
          <w:szCs w:val="28"/>
          <w:rtl/>
          <w:lang w:bidi="fa-IR"/>
        </w:rPr>
        <w:t xml:space="preserve"> نمودارها</w:t>
      </w:r>
    </w:p>
    <w:p w14:paraId="3D398B02" w14:textId="4C3D45B6" w:rsidR="00F53C82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lang w:bidi="fa-IR"/>
        </w:rPr>
        <w:t>Bootstrap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۵</w:t>
      </w:r>
      <w:r w:rsidRPr="00B23A87">
        <w:rPr>
          <w:sz w:val="28"/>
          <w:szCs w:val="28"/>
          <w:lang w:bidi="fa-IR"/>
        </w:rPr>
        <w:t xml:space="preserve"> RTL </w:t>
      </w:r>
      <w:r w:rsidRPr="00B23A87">
        <w:rPr>
          <w:rFonts w:cs="Arial" w:hint="cs"/>
          <w:sz w:val="28"/>
          <w:szCs w:val="28"/>
          <w:rtl/>
          <w:lang w:bidi="fa-IR"/>
        </w:rPr>
        <w:t>برای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UI</w:t>
      </w:r>
    </w:p>
    <w:p w14:paraId="2383B0C2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3D060319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7CD96C5C" w14:textId="1F439DE3" w:rsidR="00B23A87" w:rsidRDefault="00B23A87" w:rsidP="00B23A87">
      <w:pPr>
        <w:pStyle w:val="Heading1"/>
        <w:bidi/>
        <w:rPr>
          <w:rtl/>
          <w:lang w:bidi="fa-IR"/>
        </w:rPr>
      </w:pPr>
      <w:r w:rsidRPr="00B23A87">
        <w:rPr>
          <w:rtl/>
        </w:rPr>
        <w:t>معیار پذیرش </w:t>
      </w:r>
      <w:r w:rsidRPr="00B23A87">
        <w:rPr>
          <w:lang w:bidi="fa-IR"/>
        </w:rPr>
        <w:t>(Acceptance Criteria)</w:t>
      </w:r>
    </w:p>
    <w:p w14:paraId="386032A5" w14:textId="3413CEEA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تمام نیازمندی‌های </w:t>
      </w:r>
      <w:r>
        <w:rPr>
          <w:rFonts w:hint="cs"/>
          <w:sz w:val="28"/>
          <w:szCs w:val="28"/>
          <w:rtl/>
        </w:rPr>
        <w:t xml:space="preserve">عملکردی و غیر‌عملکردی </w:t>
      </w:r>
      <w:r w:rsidRPr="00B23A87">
        <w:rPr>
          <w:sz w:val="28"/>
          <w:szCs w:val="28"/>
          <w:rtl/>
        </w:rPr>
        <w:t>در تست پذیرش باید تأیید شوند</w:t>
      </w:r>
      <w:r w:rsidRPr="00B23A87">
        <w:rPr>
          <w:sz w:val="28"/>
          <w:szCs w:val="28"/>
          <w:lang w:bidi="fa-IR"/>
        </w:rPr>
        <w:t>.</w:t>
      </w:r>
    </w:p>
    <w:p w14:paraId="5D83AD5F" w14:textId="77777777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خروجی توصیه‌گر برای سناریوهای تست از پیش تعریف‌شده بررسی و مطابقت داشته باشد</w:t>
      </w:r>
      <w:r w:rsidRPr="00B23A87">
        <w:rPr>
          <w:sz w:val="28"/>
          <w:szCs w:val="28"/>
          <w:lang w:bidi="fa-IR"/>
        </w:rPr>
        <w:t>.</w:t>
      </w:r>
    </w:p>
    <w:p w14:paraId="1F9EEFA7" w14:textId="77777777" w:rsid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رابط کاربری بدون خطا در مرورگرهای هدف بارگذاری شود</w:t>
      </w:r>
      <w:r w:rsidRPr="00B23A87">
        <w:rPr>
          <w:sz w:val="28"/>
          <w:szCs w:val="28"/>
          <w:lang w:bidi="fa-IR"/>
        </w:rPr>
        <w:t>.</w:t>
      </w:r>
    </w:p>
    <w:p w14:paraId="37DECD17" w14:textId="77777777" w:rsidR="00B23A87" w:rsidRPr="00B23A87" w:rsidRDefault="00B23A87" w:rsidP="00B23A87">
      <w:pPr>
        <w:bidi/>
        <w:rPr>
          <w:sz w:val="28"/>
          <w:szCs w:val="28"/>
          <w:lang w:bidi="fa-IR"/>
        </w:rPr>
      </w:pPr>
    </w:p>
    <w:p w14:paraId="2A9D1428" w14:textId="77777777" w:rsidR="00B23A87" w:rsidRPr="00B23A87" w:rsidRDefault="00B23A87" w:rsidP="00B23A87">
      <w:pPr>
        <w:bidi/>
        <w:rPr>
          <w:rtl/>
          <w:lang w:bidi="fa-IR"/>
        </w:rPr>
      </w:pPr>
    </w:p>
    <w:sectPr w:rsidR="00B23A87" w:rsidRPr="00B23A87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17"/>
    <w:lvlOverride w:ilvl="0">
      <w:startOverride w:val="1"/>
    </w:lvlOverride>
  </w:num>
  <w:num w:numId="2" w16cid:durableId="98917269">
    <w:abstractNumId w:val="9"/>
    <w:lvlOverride w:ilvl="0">
      <w:startOverride w:val="2"/>
    </w:lvlOverride>
  </w:num>
  <w:num w:numId="3" w16cid:durableId="190265994">
    <w:abstractNumId w:val="13"/>
    <w:lvlOverride w:ilvl="0">
      <w:startOverride w:val="3"/>
    </w:lvlOverride>
  </w:num>
  <w:num w:numId="4" w16cid:durableId="106432135">
    <w:abstractNumId w:val="10"/>
    <w:lvlOverride w:ilvl="0">
      <w:startOverride w:val="4"/>
    </w:lvlOverride>
  </w:num>
  <w:num w:numId="5" w16cid:durableId="1798596855">
    <w:abstractNumId w:val="4"/>
    <w:lvlOverride w:ilvl="0">
      <w:startOverride w:val="5"/>
    </w:lvlOverride>
  </w:num>
  <w:num w:numId="6" w16cid:durableId="1065832087">
    <w:abstractNumId w:val="12"/>
    <w:lvlOverride w:ilvl="0">
      <w:startOverride w:val="6"/>
    </w:lvlOverride>
  </w:num>
  <w:num w:numId="7" w16cid:durableId="880551451">
    <w:abstractNumId w:val="1"/>
    <w:lvlOverride w:ilvl="0">
      <w:startOverride w:val="7"/>
    </w:lvlOverride>
  </w:num>
  <w:num w:numId="8" w16cid:durableId="984235657">
    <w:abstractNumId w:val="5"/>
    <w:lvlOverride w:ilvl="0">
      <w:startOverride w:val="8"/>
    </w:lvlOverride>
  </w:num>
  <w:num w:numId="9" w16cid:durableId="251471625">
    <w:abstractNumId w:val="3"/>
    <w:lvlOverride w:ilvl="0">
      <w:startOverride w:val="9"/>
    </w:lvlOverride>
  </w:num>
  <w:num w:numId="10" w16cid:durableId="922106459">
    <w:abstractNumId w:val="15"/>
    <w:lvlOverride w:ilvl="0">
      <w:startOverride w:val="10"/>
    </w:lvlOverride>
  </w:num>
  <w:num w:numId="11" w16cid:durableId="905264342">
    <w:abstractNumId w:val="8"/>
  </w:num>
  <w:num w:numId="12" w16cid:durableId="726296024">
    <w:abstractNumId w:val="18"/>
  </w:num>
  <w:num w:numId="13" w16cid:durableId="1422146656">
    <w:abstractNumId w:val="19"/>
  </w:num>
  <w:num w:numId="14" w16cid:durableId="1930506239">
    <w:abstractNumId w:val="0"/>
  </w:num>
  <w:num w:numId="15" w16cid:durableId="667172079">
    <w:abstractNumId w:val="16"/>
  </w:num>
  <w:num w:numId="16" w16cid:durableId="2095078882">
    <w:abstractNumId w:val="20"/>
  </w:num>
  <w:num w:numId="17" w16cid:durableId="1076199035">
    <w:abstractNumId w:val="14"/>
  </w:num>
  <w:num w:numId="18" w16cid:durableId="389377899">
    <w:abstractNumId w:val="2"/>
  </w:num>
  <w:num w:numId="19" w16cid:durableId="1997606317">
    <w:abstractNumId w:val="6"/>
  </w:num>
  <w:num w:numId="20" w16cid:durableId="746725869">
    <w:abstractNumId w:val="11"/>
  </w:num>
  <w:num w:numId="21" w16cid:durableId="399404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2372AB"/>
    <w:rsid w:val="00643D83"/>
    <w:rsid w:val="006710CB"/>
    <w:rsid w:val="006C37A6"/>
    <w:rsid w:val="00733B3F"/>
    <w:rsid w:val="00B23A87"/>
    <w:rsid w:val="00B274F2"/>
    <w:rsid w:val="00B86DCF"/>
    <w:rsid w:val="00BD6FDB"/>
    <w:rsid w:val="00BD7032"/>
    <w:rsid w:val="00CD587D"/>
    <w:rsid w:val="00CF2CF8"/>
    <w:rsid w:val="00DF5089"/>
    <w:rsid w:val="00E07A45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12</cp:revision>
  <dcterms:created xsi:type="dcterms:W3CDTF">2025-07-04T10:29:00Z</dcterms:created>
  <dcterms:modified xsi:type="dcterms:W3CDTF">2025-07-04T16:36:00Z</dcterms:modified>
</cp:coreProperties>
</file>