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B53C8" w14:textId="782EBE64" w:rsidR="0081171A" w:rsidRPr="00C90568" w:rsidRDefault="00C90568" w:rsidP="00C90568">
      <w:pPr>
        <w:jc w:val="center"/>
        <w:rPr>
          <w:b/>
          <w:sz w:val="32"/>
        </w:rPr>
      </w:pPr>
      <w:r w:rsidRPr="00C90568">
        <w:rPr>
          <w:b/>
          <w:sz w:val="32"/>
        </w:rPr>
        <w:t>COMP 189: Homework #</w:t>
      </w:r>
      <w:r w:rsidR="00ED3D13">
        <w:rPr>
          <w:b/>
          <w:sz w:val="32"/>
        </w:rPr>
        <w:t>2</w:t>
      </w:r>
    </w:p>
    <w:p w14:paraId="3BD9F6F3" w14:textId="4D1F328F" w:rsidR="00C90568" w:rsidRDefault="00C90568" w:rsidP="00C90568">
      <w:pPr>
        <w:pStyle w:val="NoSpacing"/>
        <w:jc w:val="center"/>
      </w:pPr>
      <w:r>
        <w:t xml:space="preserve">Assigned </w:t>
      </w:r>
      <w:r w:rsidR="00814185">
        <w:t>Jan</w:t>
      </w:r>
      <w:r w:rsidR="00F95C3E">
        <w:t xml:space="preserve"> </w:t>
      </w:r>
      <w:r w:rsidR="00814185">
        <w:t>21</w:t>
      </w:r>
      <w:r w:rsidR="00F95C3E">
        <w:t>, 20</w:t>
      </w:r>
      <w:r w:rsidR="001436AC">
        <w:t>2</w:t>
      </w:r>
      <w:r w:rsidR="00814185">
        <w:t>2</w:t>
      </w:r>
    </w:p>
    <w:p w14:paraId="33E39335" w14:textId="73378588" w:rsidR="00C90568" w:rsidRDefault="00C90568" w:rsidP="00C90568">
      <w:pPr>
        <w:pStyle w:val="NoSpacing"/>
        <w:jc w:val="center"/>
      </w:pPr>
      <w:r>
        <w:t xml:space="preserve">Due </w:t>
      </w:r>
      <w:r w:rsidR="00814185">
        <w:t>Jan</w:t>
      </w:r>
      <w:r w:rsidR="003A23FC">
        <w:t xml:space="preserve"> </w:t>
      </w:r>
      <w:r w:rsidR="00814185">
        <w:t>28</w:t>
      </w:r>
      <w:r w:rsidR="00F95C3E">
        <w:t>, 20</w:t>
      </w:r>
      <w:r w:rsidR="001436AC">
        <w:t>2</w:t>
      </w:r>
      <w:r w:rsidR="00814185">
        <w:t>2</w:t>
      </w:r>
    </w:p>
    <w:p w14:paraId="3C93244F" w14:textId="77777777" w:rsidR="00C90568" w:rsidRDefault="00C90568" w:rsidP="00C90568">
      <w:pPr>
        <w:pStyle w:val="NoSpacing"/>
        <w:jc w:val="center"/>
      </w:pPr>
    </w:p>
    <w:p w14:paraId="73E4AC2F" w14:textId="105BC443" w:rsidR="00C90568" w:rsidRDefault="00545EDB" w:rsidP="00C90568">
      <w:pPr>
        <w:jc w:val="center"/>
      </w:pPr>
      <w:r>
        <w:t>65</w:t>
      </w:r>
      <w:r w:rsidR="00C90568">
        <w:t xml:space="preserve"> points</w:t>
      </w:r>
      <w:r w:rsidR="00C6243F">
        <w:t xml:space="preserve"> total</w:t>
      </w:r>
    </w:p>
    <w:p w14:paraId="26AE7DD6" w14:textId="5890774F" w:rsidR="00C90568" w:rsidRDefault="003A23FC" w:rsidP="00C90568">
      <w:pPr>
        <w:rPr>
          <w:i/>
          <w:color w:val="000000"/>
        </w:rPr>
      </w:pPr>
      <w:r>
        <w:rPr>
          <w:b/>
          <w:bCs/>
          <w:i/>
          <w:color w:val="000000"/>
        </w:rPr>
        <w:t xml:space="preserve">Instructions: </w:t>
      </w:r>
      <w:r w:rsidR="00C90568" w:rsidRPr="00C90568">
        <w:rPr>
          <w:i/>
          <w:color w:val="000000"/>
        </w:rPr>
        <w:t>For each problem, show all your work (required for credit).  For answers requiring written answers, while no more than five or six sentences are expected, sufficient justification must be given for any position, opinion, or perspective taken.</w:t>
      </w:r>
    </w:p>
    <w:p w14:paraId="1AC69B80" w14:textId="1447A605" w:rsidR="003A23FC" w:rsidRPr="003A23FC" w:rsidRDefault="003A23FC" w:rsidP="00C90568">
      <w:pPr>
        <w:rPr>
          <w:i/>
          <w:color w:val="000000"/>
        </w:rPr>
      </w:pPr>
      <w:r w:rsidRPr="003A23FC">
        <w:rPr>
          <w:b/>
          <w:bCs/>
          <w:i/>
          <w:color w:val="000000"/>
        </w:rPr>
        <w:t xml:space="preserve">Submission Instructions: </w:t>
      </w:r>
      <w:r w:rsidRPr="003A23FC">
        <w:rPr>
          <w:i/>
          <w:color w:val="000000"/>
        </w:rPr>
        <w:t>submit your so</w:t>
      </w:r>
      <w:r>
        <w:rPr>
          <w:i/>
          <w:color w:val="000000"/>
        </w:rPr>
        <w:t>lutions in PDF format through MyCourses Assignments.</w:t>
      </w:r>
    </w:p>
    <w:p w14:paraId="0F1E50D7" w14:textId="77777777" w:rsidR="00C90568" w:rsidRPr="003A23FC" w:rsidRDefault="00C90568" w:rsidP="003A23FC">
      <w:pPr>
        <w:pStyle w:val="Heading2"/>
      </w:pPr>
      <w:r w:rsidRPr="003A23FC">
        <w:t>Technical Exercises</w:t>
      </w:r>
    </w:p>
    <w:p w14:paraId="0072E003" w14:textId="0F4865EC" w:rsidR="00ED3D13" w:rsidRDefault="00ED3D13" w:rsidP="00ED3D13">
      <w:pPr>
        <w:pStyle w:val="Heading3"/>
      </w:pPr>
      <w:r>
        <w:t>1. Changing IP Addresses (1</w:t>
      </w:r>
      <w:r w:rsidR="00061126">
        <w:t>2</w:t>
      </w:r>
      <w:r>
        <w:t xml:space="preserve"> pts)</w:t>
      </w:r>
    </w:p>
    <w:p w14:paraId="2B1C85FD" w14:textId="7F17BFAD" w:rsidR="00ED3D13" w:rsidRDefault="00ED3D13" w:rsidP="00ED3D13">
      <w:r>
        <w:t>Each of your internet capable devices has a different IP address - and, in fact, your laptop (or tablet) receives a new IP address whenever it accesses the internet through different providers.  In this problem, you'll sample some of the many IP addresses that identify “you” during the day.</w:t>
      </w:r>
    </w:p>
    <w:p w14:paraId="27DFBE66" w14:textId="63243525" w:rsidR="00ED3D13" w:rsidRDefault="00ED3D13" w:rsidP="00ED3D13">
      <w:r>
        <w:t>Whenever you're asked to determine the IP address use the website whatsmyipaddress.com (or something like it).</w:t>
      </w:r>
    </w:p>
    <w:p w14:paraId="5E497D12" w14:textId="28868E73" w:rsidR="00ED3D13" w:rsidRDefault="00ED3D13" w:rsidP="00ED3D13">
      <w:r>
        <w:t>Grab your internet-enabled phone (if you don't have one, find someone who does). Turn the phone's wi-fi off so that the phone is accessing the internet through the cell provider. Record the IP address and ISP of the phone as IP1. Now log the phone onto a wi-fi network. Record the IP address and ISP of the phone as IP2. Finally, turn the wi-fi off so that the phone is, again, accessing the internet through the cell provider.  Record the IP address and ISP of the phone as IP3. (3 pts)</w:t>
      </w:r>
    </w:p>
    <w:tbl>
      <w:tblPr>
        <w:tblStyle w:val="TableGrid"/>
        <w:tblW w:w="0" w:type="auto"/>
        <w:tblLook w:val="04A0" w:firstRow="1" w:lastRow="0" w:firstColumn="1" w:lastColumn="0" w:noHBand="0" w:noVBand="1"/>
      </w:tblPr>
      <w:tblGrid>
        <w:gridCol w:w="9350"/>
      </w:tblGrid>
      <w:tr w:rsidR="003A459B" w14:paraId="3B1CE06A" w14:textId="77777777" w:rsidTr="003A459B">
        <w:tc>
          <w:tcPr>
            <w:tcW w:w="9350" w:type="dxa"/>
          </w:tcPr>
          <w:p w14:paraId="37B0B8F0" w14:textId="7F30A014" w:rsidR="003A459B" w:rsidRDefault="003A459B" w:rsidP="00ED3D13">
            <w:r>
              <w:t>IP1</w:t>
            </w:r>
            <w:r w:rsidR="00B24ED1">
              <w:t>: 204.48.94.174, Videotron Ltee</w:t>
            </w:r>
          </w:p>
          <w:p w14:paraId="64A58F15" w14:textId="40374926" w:rsidR="003A459B" w:rsidRDefault="003A459B" w:rsidP="00ED3D13">
            <w:r>
              <w:t xml:space="preserve">IP2: </w:t>
            </w:r>
            <w:r w:rsidR="00FB43C2">
              <w:t>2001:18c0:49f:5600:e87a:83bf:741e:3377: Cogeco Cable</w:t>
            </w:r>
          </w:p>
          <w:p w14:paraId="4DB530C5" w14:textId="0B64F92B" w:rsidR="003A459B" w:rsidRDefault="003A459B" w:rsidP="00ED3D13">
            <w:r>
              <w:t>IP3:</w:t>
            </w:r>
            <w:r w:rsidR="00FB43C2">
              <w:t xml:space="preserve"> 204.48.94.174, Videotron Ltee</w:t>
            </w:r>
          </w:p>
        </w:tc>
      </w:tr>
    </w:tbl>
    <w:p w14:paraId="05FF7C61" w14:textId="77777777" w:rsidR="00FB43C2" w:rsidRDefault="00FB43C2" w:rsidP="00ED3D13"/>
    <w:p w14:paraId="4E1492EA" w14:textId="3553408C" w:rsidR="00ED3D13" w:rsidRDefault="00ED3D13" w:rsidP="00ED3D13">
      <w:r>
        <w:t>Why did the IP address of the phone change when you changed its connection to wifi? Be precise - where is the IP address coming from? What does it mean that the IP address changed? (</w:t>
      </w:r>
      <w:r w:rsidR="00937CC4">
        <w:t>3</w:t>
      </w:r>
      <w:r>
        <w:t xml:space="preserve"> pts)</w:t>
      </w:r>
    </w:p>
    <w:tbl>
      <w:tblPr>
        <w:tblStyle w:val="TableGrid"/>
        <w:tblW w:w="0" w:type="auto"/>
        <w:tblLook w:val="04A0" w:firstRow="1" w:lastRow="0" w:firstColumn="1" w:lastColumn="0" w:noHBand="0" w:noVBand="1"/>
      </w:tblPr>
      <w:tblGrid>
        <w:gridCol w:w="9350"/>
      </w:tblGrid>
      <w:tr w:rsidR="00FB43C2" w14:paraId="737899E0" w14:textId="77777777" w:rsidTr="00FB43C2">
        <w:tc>
          <w:tcPr>
            <w:tcW w:w="9350" w:type="dxa"/>
          </w:tcPr>
          <w:p w14:paraId="0CF37914" w14:textId="21A0349B" w:rsidR="00FB43C2" w:rsidRDefault="00FB43C2" w:rsidP="00ED3D13">
            <w:r>
              <w:t>The IP address on my phone changed when connecting to internet and LTE because when my phone is connected to</w:t>
            </w:r>
            <w:r w:rsidR="00E23665">
              <w:t xml:space="preserve"> WI-FI, it is using the ISP modem in my house as the gateway for internet instead of the </w:t>
            </w:r>
            <w:r w:rsidR="0082009D">
              <w:t>mobile provide</w:t>
            </w:r>
            <w:r w:rsidR="00E23665">
              <w:t>. When my phone is using its mobile network, it</w:t>
            </w:r>
            <w:r w:rsidR="0082009D">
              <w:t>’s</w:t>
            </w:r>
            <w:r w:rsidR="00E23665">
              <w:t xml:space="preserve"> assigned an IP address provided by the mobile provider whereas when connected to the modem, its IP address is provided by Cogeco Cable.</w:t>
            </w:r>
            <w:r w:rsidR="0082009D">
              <w:t xml:space="preserve"> So, when the IP address changes, my phone will send and receive packets from different locations.</w:t>
            </w:r>
          </w:p>
        </w:tc>
      </w:tr>
    </w:tbl>
    <w:p w14:paraId="55E0143F" w14:textId="77777777" w:rsidR="00FB43C2" w:rsidRDefault="00FB43C2" w:rsidP="00ED3D13"/>
    <w:p w14:paraId="0654F261" w14:textId="46394FE1" w:rsidR="00ED3D13" w:rsidRDefault="00ED3D13" w:rsidP="00ED3D13">
      <w:r>
        <w:t>Suppose your computer sent a request for Google's homepage (think TCP protocol) JUST before you toggled your wifi. Would you receive Google's response?  Using a diagram (like the very first one we looked at in class) illustrate and explain why or why not Google's response will reach you. (6 pts)</w:t>
      </w:r>
    </w:p>
    <w:tbl>
      <w:tblPr>
        <w:tblStyle w:val="TableGrid"/>
        <w:tblW w:w="0" w:type="auto"/>
        <w:tblLook w:val="04A0" w:firstRow="1" w:lastRow="0" w:firstColumn="1" w:lastColumn="0" w:noHBand="0" w:noVBand="1"/>
      </w:tblPr>
      <w:tblGrid>
        <w:gridCol w:w="9350"/>
      </w:tblGrid>
      <w:tr w:rsidR="00A7341F" w14:paraId="59BF0051" w14:textId="77777777" w:rsidTr="00A7341F">
        <w:tc>
          <w:tcPr>
            <w:tcW w:w="9350" w:type="dxa"/>
          </w:tcPr>
          <w:p w14:paraId="07A58EAE" w14:textId="77777777" w:rsidR="00A7341F" w:rsidRDefault="00A7341F" w:rsidP="00ED3D13">
            <w:r>
              <w:lastRenderedPageBreak/>
              <w:t xml:space="preserve">This depends on how quick my device is able to connect to WIFI. Assume for example, my device is able to connect very quickly to the WIFI, then I will not receive the response since TCP guarantees all packets </w:t>
            </w:r>
            <w:r w:rsidR="00C64626">
              <w:t xml:space="preserve">be received and I will no longer be able to re-request </w:t>
            </w:r>
            <w:r w:rsidR="00D14AF1">
              <w:t xml:space="preserve">nor receive </w:t>
            </w:r>
            <w:r w:rsidR="00C64626">
              <w:t xml:space="preserve">the missing packets since </w:t>
            </w:r>
            <w:r w:rsidR="00D14AF1">
              <w:t>my device is no longer connected to the same internet. On the other hand, if I am not quick enough to connect to the new internet before all packets are received, then I will receive Google’s response with all packets.</w:t>
            </w:r>
          </w:p>
          <w:p w14:paraId="3BE5052B" w14:textId="6929EFA4" w:rsidR="00D14AF1" w:rsidRDefault="005A05AC" w:rsidP="00ED3D13">
            <w:r>
              <w:rPr>
                <w:noProof/>
              </w:rPr>
              <w:drawing>
                <wp:inline distT="0" distB="0" distL="0" distR="0" wp14:anchorId="423B0289" wp14:editId="7A92B4AB">
                  <wp:extent cx="5156200" cy="2298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56200" cy="2298700"/>
                          </a:xfrm>
                          <a:prstGeom prst="rect">
                            <a:avLst/>
                          </a:prstGeom>
                        </pic:spPr>
                      </pic:pic>
                    </a:graphicData>
                  </a:graphic>
                </wp:inline>
              </w:drawing>
            </w:r>
          </w:p>
          <w:p w14:paraId="08DB5999" w14:textId="72975CB6" w:rsidR="005A05AC" w:rsidRDefault="005A05AC" w:rsidP="00ED3D13">
            <w:r>
              <w:t xml:space="preserve">The illustration above demonstrates the flow of packets from my device to the modem, to Google </w:t>
            </w:r>
            <w:r w:rsidRPr="005A05AC">
              <w:rPr>
                <w:u w:val="single"/>
              </w:rPr>
              <w:t>before</w:t>
            </w:r>
            <w:r>
              <w:t xml:space="preserve"> connecting to WIFI. We notice that my device will be able to send and receive packets from Google as my device is still connected to the internet with a path to Google’s Server.</w:t>
            </w:r>
          </w:p>
          <w:p w14:paraId="5C97C76B" w14:textId="77777777" w:rsidR="00D14AF1" w:rsidRDefault="00D14AF1" w:rsidP="00ED3D13">
            <w:r>
              <w:tab/>
            </w:r>
            <w:r w:rsidR="005A05AC">
              <w:rPr>
                <w:noProof/>
              </w:rPr>
              <w:drawing>
                <wp:inline distT="0" distB="0" distL="0" distR="0" wp14:anchorId="52692BC9" wp14:editId="1998C604">
                  <wp:extent cx="5562600" cy="2311400"/>
                  <wp:effectExtent l="0" t="0" r="0" b="0"/>
                  <wp:docPr id="3" name="Picture 3"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indoo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62600" cy="2311400"/>
                          </a:xfrm>
                          <a:prstGeom prst="rect">
                            <a:avLst/>
                          </a:prstGeom>
                        </pic:spPr>
                      </pic:pic>
                    </a:graphicData>
                  </a:graphic>
                </wp:inline>
              </w:drawing>
            </w:r>
          </w:p>
          <w:p w14:paraId="2C4B245E" w14:textId="538AD4F4" w:rsidR="005A05AC" w:rsidRDefault="005A05AC" w:rsidP="00ED3D13">
            <w:r>
              <w:t xml:space="preserve">Now, </w:t>
            </w:r>
            <w:r w:rsidR="00416999">
              <w:t xml:space="preserve">we use a similar illustration above but this time </w:t>
            </w:r>
            <w:r w:rsidRPr="005A05AC">
              <w:rPr>
                <w:u w:val="single"/>
              </w:rPr>
              <w:t>after</w:t>
            </w:r>
            <w:r>
              <w:t xml:space="preserve"> </w:t>
            </w:r>
            <w:r w:rsidR="00416999">
              <w:t xml:space="preserve">my device has </w:t>
            </w:r>
            <w:r>
              <w:t>connect</w:t>
            </w:r>
            <w:r w:rsidR="00416999">
              <w:t xml:space="preserve">ed </w:t>
            </w:r>
            <w:r>
              <w:t xml:space="preserve">to </w:t>
            </w:r>
            <w:r w:rsidR="00416999">
              <w:t xml:space="preserve">the </w:t>
            </w:r>
            <w:r>
              <w:t xml:space="preserve">WIFI. We notice that my device will no longer be able to send and receive packets from Google as my device is </w:t>
            </w:r>
            <w:r w:rsidR="00416999">
              <w:t>not able to contact the modem from before. The modem then realizes these packets cannot reach their destination since it is non-existent</w:t>
            </w:r>
            <w:r w:rsidR="007B487C">
              <w:t xml:space="preserve"> so they don’t get received.</w:t>
            </w:r>
          </w:p>
        </w:tc>
      </w:tr>
    </w:tbl>
    <w:p w14:paraId="1FBA5583" w14:textId="77777777" w:rsidR="00A7341F" w:rsidRDefault="00A7341F" w:rsidP="00ED3D13"/>
    <w:p w14:paraId="3586C9D5" w14:textId="7F95A876" w:rsidR="00545EDB" w:rsidRPr="00F96365" w:rsidRDefault="00545EDB" w:rsidP="00545EDB">
      <w:pPr>
        <w:pStyle w:val="Heading3"/>
      </w:pPr>
      <w:r>
        <w:t>2</w:t>
      </w:r>
      <w:r w:rsidRPr="00F96365">
        <w:t>. Number systems (10 pts)</w:t>
      </w:r>
    </w:p>
    <w:p w14:paraId="0EF9B2C5" w14:textId="77777777" w:rsidR="00545EDB" w:rsidRDefault="00545EDB" w:rsidP="00545EDB">
      <w:r>
        <w:t>An engineer has invented a computer that uses a base-5 system for representing numbers.  For the sake of representation and quite confusingly she has chosen to use these symbols (in increasing numeric value): 3, G, &amp;, 2, F.  Answer the following questions about this representation system.</w:t>
      </w:r>
    </w:p>
    <w:p w14:paraId="1C4BE07F" w14:textId="10187C92" w:rsidR="00545EDB" w:rsidRDefault="00545EDB" w:rsidP="00545EDB">
      <w:pPr>
        <w:pStyle w:val="ListParagraph"/>
        <w:numPr>
          <w:ilvl w:val="0"/>
          <w:numId w:val="10"/>
        </w:numPr>
        <w:spacing w:after="0" w:line="240" w:lineRule="auto"/>
      </w:pPr>
      <w:r>
        <w:lastRenderedPageBreak/>
        <w:t>How many values can be represented by a single character in the base-5 system?</w:t>
      </w:r>
    </w:p>
    <w:tbl>
      <w:tblPr>
        <w:tblStyle w:val="TableGrid"/>
        <w:tblW w:w="0" w:type="auto"/>
        <w:tblInd w:w="720" w:type="dxa"/>
        <w:tblLook w:val="04A0" w:firstRow="1" w:lastRow="0" w:firstColumn="1" w:lastColumn="0" w:noHBand="0" w:noVBand="1"/>
      </w:tblPr>
      <w:tblGrid>
        <w:gridCol w:w="8630"/>
      </w:tblGrid>
      <w:tr w:rsidR="007B487C" w14:paraId="47DC187C" w14:textId="77777777" w:rsidTr="007B487C">
        <w:tc>
          <w:tcPr>
            <w:tcW w:w="9350" w:type="dxa"/>
          </w:tcPr>
          <w:p w14:paraId="2A05B0E6" w14:textId="61FF8312" w:rsidR="007B487C" w:rsidRDefault="007B487C" w:rsidP="007B487C">
            <w:r>
              <w:t>There are 5 possible values listed above: 3, G, &amp;, 2 and F. Each of the characters will represent the following in base 10.</w:t>
            </w:r>
          </w:p>
          <w:p w14:paraId="7B88C941" w14:textId="45776D64" w:rsidR="007B487C" w:rsidRDefault="007B487C" w:rsidP="007B487C">
            <w:pPr>
              <w:rPr>
                <w:vertAlign w:val="subscript"/>
              </w:rPr>
            </w:pPr>
            <w:r>
              <w:t xml:space="preserve">3 </w:t>
            </w:r>
            <w:r>
              <w:sym w:font="Wingdings" w:char="F0E8"/>
            </w:r>
            <w:r>
              <w:t xml:space="preserve"> 0</w:t>
            </w:r>
            <w:r>
              <w:rPr>
                <w:vertAlign w:val="subscript"/>
              </w:rPr>
              <w:t>10</w:t>
            </w:r>
          </w:p>
          <w:p w14:paraId="3BB88CF0" w14:textId="4675C94D" w:rsidR="007B487C" w:rsidRDefault="007B487C" w:rsidP="007B487C">
            <w:pPr>
              <w:rPr>
                <w:vertAlign w:val="subscript"/>
              </w:rPr>
            </w:pPr>
            <w:r>
              <w:t xml:space="preserve">G </w:t>
            </w:r>
            <w:r>
              <w:sym w:font="Wingdings" w:char="F0E8"/>
            </w:r>
            <w:r>
              <w:t xml:space="preserve"> 1</w:t>
            </w:r>
            <w:r>
              <w:rPr>
                <w:vertAlign w:val="subscript"/>
              </w:rPr>
              <w:t>10</w:t>
            </w:r>
          </w:p>
          <w:p w14:paraId="0D2B06CD" w14:textId="7F46BF96" w:rsidR="007B487C" w:rsidRDefault="007B487C" w:rsidP="007B487C">
            <w:pPr>
              <w:rPr>
                <w:vertAlign w:val="subscript"/>
              </w:rPr>
            </w:pPr>
            <w:r>
              <w:t xml:space="preserve">&amp; </w:t>
            </w:r>
            <w:r>
              <w:sym w:font="Wingdings" w:char="F0E8"/>
            </w:r>
            <w:r>
              <w:t xml:space="preserve"> 2</w:t>
            </w:r>
            <w:r>
              <w:rPr>
                <w:vertAlign w:val="subscript"/>
              </w:rPr>
              <w:t>10</w:t>
            </w:r>
          </w:p>
          <w:p w14:paraId="37BA54D0" w14:textId="685A3490" w:rsidR="007B487C" w:rsidRDefault="007B487C" w:rsidP="007B487C">
            <w:pPr>
              <w:rPr>
                <w:vertAlign w:val="subscript"/>
              </w:rPr>
            </w:pPr>
            <w:r>
              <w:t xml:space="preserve">2 </w:t>
            </w:r>
            <w:r>
              <w:sym w:font="Wingdings" w:char="F0E8"/>
            </w:r>
            <w:r>
              <w:t xml:space="preserve"> 3</w:t>
            </w:r>
            <w:r>
              <w:rPr>
                <w:vertAlign w:val="subscript"/>
              </w:rPr>
              <w:t>10</w:t>
            </w:r>
          </w:p>
          <w:p w14:paraId="2136A170" w14:textId="2230CEBA" w:rsidR="007B487C" w:rsidRPr="007B487C" w:rsidRDefault="007B487C" w:rsidP="007B487C">
            <w:pPr>
              <w:rPr>
                <w:vertAlign w:val="subscript"/>
              </w:rPr>
            </w:pPr>
            <w:r>
              <w:t xml:space="preserve">F </w:t>
            </w:r>
            <w:r>
              <w:sym w:font="Wingdings" w:char="F0E8"/>
            </w:r>
            <w:r>
              <w:t xml:space="preserve"> 4</w:t>
            </w:r>
            <w:r>
              <w:rPr>
                <w:vertAlign w:val="subscript"/>
              </w:rPr>
              <w:t>10</w:t>
            </w:r>
          </w:p>
        </w:tc>
      </w:tr>
    </w:tbl>
    <w:p w14:paraId="166F9E0C" w14:textId="77777777" w:rsidR="007B487C" w:rsidRDefault="007B487C" w:rsidP="007B487C">
      <w:pPr>
        <w:spacing w:after="0" w:line="240" w:lineRule="auto"/>
      </w:pPr>
    </w:p>
    <w:p w14:paraId="25F03311" w14:textId="22542BD9" w:rsidR="00545EDB" w:rsidRDefault="00545EDB" w:rsidP="00545EDB">
      <w:pPr>
        <w:pStyle w:val="ListParagraph"/>
        <w:numPr>
          <w:ilvl w:val="0"/>
          <w:numId w:val="10"/>
        </w:numPr>
        <w:spacing w:after="0" w:line="240" w:lineRule="auto"/>
      </w:pPr>
      <w:r>
        <w:t>What is the maximum numeric value that can be represented by two symbols in the base-5 system?</w:t>
      </w:r>
    </w:p>
    <w:tbl>
      <w:tblPr>
        <w:tblStyle w:val="TableGrid"/>
        <w:tblW w:w="0" w:type="auto"/>
        <w:tblInd w:w="720" w:type="dxa"/>
        <w:tblLook w:val="04A0" w:firstRow="1" w:lastRow="0" w:firstColumn="1" w:lastColumn="0" w:noHBand="0" w:noVBand="1"/>
      </w:tblPr>
      <w:tblGrid>
        <w:gridCol w:w="8630"/>
      </w:tblGrid>
      <w:tr w:rsidR="007B487C" w14:paraId="29698EC3" w14:textId="77777777" w:rsidTr="007B487C">
        <w:tc>
          <w:tcPr>
            <w:tcW w:w="9350" w:type="dxa"/>
          </w:tcPr>
          <w:p w14:paraId="0889376D" w14:textId="77777777" w:rsidR="00E0031F" w:rsidRDefault="00E0031F" w:rsidP="007B487C">
            <w:r>
              <w:t>The two characters representing the highest values are FF.</w:t>
            </w:r>
          </w:p>
          <w:p w14:paraId="0B146B6B" w14:textId="19E85AC3" w:rsidR="00E0031F" w:rsidRPr="00C50A72" w:rsidRDefault="00E0031F" w:rsidP="007B487C">
            <w:pPr>
              <w:rPr>
                <w:vertAlign w:val="subscript"/>
              </w:rPr>
            </w:pPr>
            <w:r>
              <w:sym w:font="Wingdings" w:char="F0E8"/>
            </w:r>
            <w:r>
              <w:t xml:space="preserve"> FF</w:t>
            </w:r>
            <w:r>
              <w:rPr>
                <w:vertAlign w:val="subscript"/>
              </w:rPr>
              <w:t>5</w:t>
            </w:r>
            <w:r>
              <w:t xml:space="preserve"> = 44</w:t>
            </w:r>
            <w:r>
              <w:rPr>
                <w:vertAlign w:val="subscript"/>
              </w:rPr>
              <w:t>5</w:t>
            </w:r>
            <w:r>
              <w:t xml:space="preserve"> = 4x5</w:t>
            </w:r>
            <w:r>
              <w:rPr>
                <w:vertAlign w:val="superscript"/>
              </w:rPr>
              <w:t>1</w:t>
            </w:r>
            <w:r>
              <w:t xml:space="preserve"> + 4x5</w:t>
            </w:r>
            <w:r>
              <w:rPr>
                <w:vertAlign w:val="superscript"/>
              </w:rPr>
              <w:t>0</w:t>
            </w:r>
            <w:r>
              <w:t xml:space="preserve"> = </w:t>
            </w:r>
            <w:r w:rsidR="00C50A72">
              <w:t>24</w:t>
            </w:r>
            <w:r w:rsidR="00C50A72">
              <w:rPr>
                <w:vertAlign w:val="subscript"/>
              </w:rPr>
              <w:t>10</w:t>
            </w:r>
          </w:p>
        </w:tc>
      </w:tr>
    </w:tbl>
    <w:p w14:paraId="0AE3DF3B" w14:textId="01EEBC24" w:rsidR="00545EDB" w:rsidRDefault="00545EDB" w:rsidP="00545EDB">
      <w:pPr>
        <w:pStyle w:val="ListParagraph"/>
        <w:numPr>
          <w:ilvl w:val="0"/>
          <w:numId w:val="10"/>
        </w:numPr>
        <w:spacing w:after="0" w:line="240" w:lineRule="auto"/>
      </w:pPr>
      <w:r>
        <w:t>Convert G&amp;F23</w:t>
      </w:r>
      <w:r>
        <w:rPr>
          <w:vertAlign w:val="subscript"/>
        </w:rPr>
        <w:t>5</w:t>
      </w:r>
      <w:r>
        <w:t xml:space="preserve"> into its binary equivalent.</w:t>
      </w:r>
    </w:p>
    <w:tbl>
      <w:tblPr>
        <w:tblStyle w:val="TableGrid"/>
        <w:tblW w:w="0" w:type="auto"/>
        <w:tblInd w:w="720" w:type="dxa"/>
        <w:tblLook w:val="04A0" w:firstRow="1" w:lastRow="0" w:firstColumn="1" w:lastColumn="0" w:noHBand="0" w:noVBand="1"/>
      </w:tblPr>
      <w:tblGrid>
        <w:gridCol w:w="8630"/>
      </w:tblGrid>
      <w:tr w:rsidR="00C50A72" w14:paraId="3A770EDC" w14:textId="77777777" w:rsidTr="00C50A72">
        <w:tc>
          <w:tcPr>
            <w:tcW w:w="9350" w:type="dxa"/>
          </w:tcPr>
          <w:p w14:paraId="22321032" w14:textId="77777777" w:rsidR="00C50A72" w:rsidRDefault="00C50A72" w:rsidP="00C50A72">
            <w:pPr>
              <w:rPr>
                <w:vertAlign w:val="subscript"/>
              </w:rPr>
            </w:pPr>
            <w:r>
              <w:t>G&amp;F23 = Gx5</w:t>
            </w:r>
            <w:r>
              <w:rPr>
                <w:vertAlign w:val="superscript"/>
              </w:rPr>
              <w:t>4</w:t>
            </w:r>
            <w:r>
              <w:t xml:space="preserve"> + &amp;x5</w:t>
            </w:r>
            <w:r>
              <w:rPr>
                <w:vertAlign w:val="superscript"/>
              </w:rPr>
              <w:t>3</w:t>
            </w:r>
            <w:r>
              <w:t xml:space="preserve"> + Fx5</w:t>
            </w:r>
            <w:r>
              <w:rPr>
                <w:vertAlign w:val="superscript"/>
              </w:rPr>
              <w:t>2</w:t>
            </w:r>
            <w:r>
              <w:t xml:space="preserve"> + 2x5</w:t>
            </w:r>
            <w:r>
              <w:rPr>
                <w:vertAlign w:val="superscript"/>
              </w:rPr>
              <w:t>1</w:t>
            </w:r>
            <w:r>
              <w:t xml:space="preserve"> + 3x5</w:t>
            </w:r>
            <w:r>
              <w:rPr>
                <w:vertAlign w:val="superscript"/>
              </w:rPr>
              <w:t>0</w:t>
            </w:r>
            <w:r>
              <w:t xml:space="preserve"> = 1x5</w:t>
            </w:r>
            <w:r>
              <w:rPr>
                <w:vertAlign w:val="superscript"/>
              </w:rPr>
              <w:t>4</w:t>
            </w:r>
            <w:r>
              <w:t xml:space="preserve"> +  2x5</w:t>
            </w:r>
            <w:r>
              <w:rPr>
                <w:vertAlign w:val="superscript"/>
              </w:rPr>
              <w:t>3</w:t>
            </w:r>
            <w:r>
              <w:t xml:space="preserve"> +  4x5</w:t>
            </w:r>
            <w:r>
              <w:rPr>
                <w:vertAlign w:val="superscript"/>
              </w:rPr>
              <w:t>2</w:t>
            </w:r>
            <w:r>
              <w:t xml:space="preserve"> +  3x5</w:t>
            </w:r>
            <w:r>
              <w:rPr>
                <w:vertAlign w:val="superscript"/>
              </w:rPr>
              <w:t>1</w:t>
            </w:r>
            <w:r>
              <w:t xml:space="preserve"> +  0x5</w:t>
            </w:r>
            <w:r>
              <w:rPr>
                <w:vertAlign w:val="superscript"/>
              </w:rPr>
              <w:t>0</w:t>
            </w:r>
            <w:r>
              <w:t xml:space="preserve"> = 990</w:t>
            </w:r>
            <w:r>
              <w:rPr>
                <w:vertAlign w:val="subscript"/>
              </w:rPr>
              <w:t>10</w:t>
            </w:r>
          </w:p>
          <w:p w14:paraId="7FCA7D66" w14:textId="77777777" w:rsidR="00C50A72" w:rsidRDefault="00C50A72" w:rsidP="00C50A72">
            <w:r>
              <w:t>990</w:t>
            </w:r>
            <w:r>
              <w:rPr>
                <w:vertAlign w:val="subscript"/>
              </w:rPr>
              <w:t>10</w:t>
            </w:r>
            <w:r>
              <w:t xml:space="preserve"> </w:t>
            </w:r>
            <w:r>
              <w:sym w:font="Wingdings" w:char="F0E0"/>
            </w:r>
            <w:r>
              <w:t xml:space="preserve"> X</w:t>
            </w:r>
            <w:r>
              <w:rPr>
                <w:vertAlign w:val="subscript"/>
              </w:rPr>
              <w:t>2</w:t>
            </w:r>
            <w:r>
              <w:t>:</w:t>
            </w:r>
          </w:p>
          <w:p w14:paraId="6744ED9B" w14:textId="2715F1AE" w:rsidR="00C50A72" w:rsidRDefault="00C50A72" w:rsidP="00C50A72">
            <w:pPr>
              <w:rPr>
                <w:rFonts w:ascii="Calibri" w:hAnsi="Calibri" w:cs="Calibri"/>
              </w:rPr>
            </w:pPr>
            <w:r>
              <w:rPr>
                <w:rFonts w:ascii="Calibri" w:hAnsi="Calibri" w:cs="Calibri"/>
              </w:rPr>
              <w:t>990/2 = 495 R 0</w:t>
            </w:r>
            <w:r>
              <w:rPr>
                <w:rFonts w:ascii="Calibri" w:hAnsi="Calibri" w:cs="Calibri"/>
              </w:rPr>
              <w:br/>
              <w:t>495/2 = 247 R 1</w:t>
            </w:r>
            <w:r>
              <w:rPr>
                <w:rFonts w:ascii="Calibri" w:hAnsi="Calibri" w:cs="Calibri"/>
              </w:rPr>
              <w:br/>
              <w:t>247/2 = 123 R 1</w:t>
            </w:r>
            <w:r>
              <w:rPr>
                <w:rFonts w:ascii="Calibri" w:hAnsi="Calibri" w:cs="Calibri"/>
              </w:rPr>
              <w:br/>
              <w:t>123/2 = 61 R 1</w:t>
            </w:r>
            <w:r>
              <w:rPr>
                <w:rFonts w:ascii="Calibri" w:hAnsi="Calibri" w:cs="Calibri"/>
              </w:rPr>
              <w:br/>
              <w:t>61/2 = 30 R 1</w:t>
            </w:r>
            <w:r>
              <w:rPr>
                <w:rFonts w:ascii="Calibri" w:hAnsi="Calibri" w:cs="Calibri"/>
              </w:rPr>
              <w:br/>
              <w:t>30/2 = 15 R 0</w:t>
            </w:r>
            <w:r>
              <w:rPr>
                <w:rFonts w:ascii="Calibri" w:hAnsi="Calibri" w:cs="Calibri"/>
              </w:rPr>
              <w:br/>
              <w:t>15/2 = 7 R 1</w:t>
            </w:r>
            <w:r>
              <w:rPr>
                <w:rFonts w:ascii="Calibri" w:hAnsi="Calibri" w:cs="Calibri"/>
              </w:rPr>
              <w:br/>
              <w:t>7/2 = 3 R 1</w:t>
            </w:r>
            <w:r>
              <w:rPr>
                <w:rFonts w:ascii="Calibri" w:hAnsi="Calibri" w:cs="Calibri"/>
              </w:rPr>
              <w:br/>
              <w:t>3/2 = 1 R 1</w:t>
            </w:r>
            <w:r>
              <w:rPr>
                <w:rFonts w:ascii="Calibri" w:hAnsi="Calibri" w:cs="Calibri"/>
              </w:rPr>
              <w:br/>
              <w:t>1/2 = 0 R 1</w:t>
            </w:r>
          </w:p>
          <w:p w14:paraId="06E92D2F" w14:textId="36937EAE" w:rsidR="00C50A72" w:rsidRPr="00092A69" w:rsidRDefault="00092A69" w:rsidP="00C50A72">
            <w:pPr>
              <w:rPr>
                <w:vertAlign w:val="subscript"/>
              </w:rPr>
            </w:pPr>
            <w:r>
              <w:sym w:font="Wingdings" w:char="F0E8"/>
            </w:r>
            <w:r>
              <w:t xml:space="preserve"> </w:t>
            </w:r>
            <w:bdo w:val="ltr">
              <w:r w:rsidRPr="00092A69">
                <w:t>1111011110</w:t>
              </w:r>
              <w:r>
                <w:rPr>
                  <w:vertAlign w:val="subscript"/>
                </w:rPr>
                <w:t>2</w:t>
              </w:r>
              <w:r w:rsidR="002131C2">
                <w:t>‬</w:t>
              </w:r>
              <w:r w:rsidR="00E771DE">
                <w:t>‬</w:t>
              </w:r>
            </w:bdo>
          </w:p>
        </w:tc>
      </w:tr>
    </w:tbl>
    <w:p w14:paraId="62F79BEB" w14:textId="536FBB97" w:rsidR="00545EDB" w:rsidRDefault="00545EDB" w:rsidP="00545EDB">
      <w:pPr>
        <w:pStyle w:val="ListParagraph"/>
        <w:numPr>
          <w:ilvl w:val="0"/>
          <w:numId w:val="10"/>
        </w:numPr>
        <w:spacing w:after="0" w:line="240" w:lineRule="auto"/>
      </w:pPr>
      <w:r>
        <w:t>Convert &amp;&amp;2F3</w:t>
      </w:r>
      <w:r>
        <w:rPr>
          <w:vertAlign w:val="subscript"/>
        </w:rPr>
        <w:t>5</w:t>
      </w:r>
      <w:r>
        <w:t xml:space="preserve"> into its decimal equivalent.</w:t>
      </w:r>
    </w:p>
    <w:tbl>
      <w:tblPr>
        <w:tblStyle w:val="TableGrid"/>
        <w:tblW w:w="0" w:type="auto"/>
        <w:tblInd w:w="720" w:type="dxa"/>
        <w:tblLook w:val="04A0" w:firstRow="1" w:lastRow="0" w:firstColumn="1" w:lastColumn="0" w:noHBand="0" w:noVBand="1"/>
      </w:tblPr>
      <w:tblGrid>
        <w:gridCol w:w="8630"/>
      </w:tblGrid>
      <w:tr w:rsidR="00092A69" w14:paraId="5B4684E8" w14:textId="77777777" w:rsidTr="00092A69">
        <w:tc>
          <w:tcPr>
            <w:tcW w:w="9350" w:type="dxa"/>
          </w:tcPr>
          <w:p w14:paraId="0AC5C81C" w14:textId="25DF3A1B" w:rsidR="00092A69" w:rsidRDefault="00092A69" w:rsidP="00092A69">
            <w:r>
              <w:sym w:font="Wingdings" w:char="F0E8"/>
            </w:r>
            <w:r>
              <w:t xml:space="preserve"> &amp;&amp;2F3 = &amp;x5^4 + &amp;x5^3 + 2x5^2 + Fx5^1 + 3x5^0</w:t>
            </w:r>
          </w:p>
          <w:p w14:paraId="5AA98118" w14:textId="77777777" w:rsidR="00092A69" w:rsidRDefault="00092A69" w:rsidP="00092A69">
            <w:pPr>
              <w:rPr>
                <w:rFonts w:ascii="Calibri" w:hAnsi="Calibri" w:cs="Calibri"/>
              </w:rPr>
            </w:pPr>
            <w:r>
              <w:t xml:space="preserve">= </w:t>
            </w:r>
            <w:r>
              <w:rPr>
                <w:rFonts w:ascii="Calibri" w:hAnsi="Calibri" w:cs="Calibri"/>
              </w:rPr>
              <w:t xml:space="preserve">2*5^4 + 2*5^3 + 3*5^2 + 4*5^1 + 0*5^0 </w:t>
            </w:r>
          </w:p>
          <w:p w14:paraId="48616402" w14:textId="0E43D0AF" w:rsidR="00092A69" w:rsidRPr="00092A69" w:rsidRDefault="00092A69" w:rsidP="00092A69">
            <w:pPr>
              <w:rPr>
                <w:rFonts w:ascii="Calibri" w:hAnsi="Calibri" w:cs="Calibri"/>
              </w:rPr>
            </w:pPr>
            <w:r>
              <w:rPr>
                <w:rFonts w:ascii="Calibri" w:hAnsi="Calibri" w:cs="Calibri"/>
              </w:rPr>
              <w:t>= 1595</w:t>
            </w:r>
            <w:r>
              <w:rPr>
                <w:rFonts w:ascii="Calibri" w:hAnsi="Calibri" w:cs="Calibri"/>
                <w:position w:val="-2"/>
                <w:sz w:val="14"/>
                <w:szCs w:val="14"/>
              </w:rPr>
              <w:t xml:space="preserve">10 </w:t>
            </w:r>
          </w:p>
        </w:tc>
      </w:tr>
    </w:tbl>
    <w:p w14:paraId="50257D22" w14:textId="0947922F" w:rsidR="00545EDB" w:rsidRDefault="00545EDB" w:rsidP="00545EDB">
      <w:pPr>
        <w:pStyle w:val="ListParagraph"/>
        <w:numPr>
          <w:ilvl w:val="0"/>
          <w:numId w:val="10"/>
        </w:numPr>
        <w:spacing w:after="0" w:line="240" w:lineRule="auto"/>
      </w:pPr>
      <w:r>
        <w:t>Convert 75</w:t>
      </w:r>
      <w:r>
        <w:rPr>
          <w:vertAlign w:val="subscript"/>
        </w:rPr>
        <w:t>10</w:t>
      </w:r>
      <w:r>
        <w:t xml:space="preserve"> into this base-5 representation.</w:t>
      </w:r>
    </w:p>
    <w:tbl>
      <w:tblPr>
        <w:tblStyle w:val="TableGrid"/>
        <w:tblW w:w="0" w:type="auto"/>
        <w:tblInd w:w="720" w:type="dxa"/>
        <w:tblLook w:val="04A0" w:firstRow="1" w:lastRow="0" w:firstColumn="1" w:lastColumn="0" w:noHBand="0" w:noVBand="1"/>
      </w:tblPr>
      <w:tblGrid>
        <w:gridCol w:w="8630"/>
      </w:tblGrid>
      <w:tr w:rsidR="00092A69" w14:paraId="4AF67930" w14:textId="77777777" w:rsidTr="00092A69">
        <w:tc>
          <w:tcPr>
            <w:tcW w:w="9350" w:type="dxa"/>
          </w:tcPr>
          <w:p w14:paraId="6B60908C" w14:textId="70FE3A60" w:rsidR="00092A69" w:rsidRPr="00092A69" w:rsidRDefault="00092A69" w:rsidP="00092A69">
            <w:r w:rsidRPr="00092A69">
              <w:t xml:space="preserve">75/5 = 15 R 0 </w:t>
            </w:r>
          </w:p>
          <w:p w14:paraId="72964178" w14:textId="5B1FDAEF" w:rsidR="00092A69" w:rsidRPr="00E771DE" w:rsidRDefault="00092A69" w:rsidP="00092A69">
            <w:r w:rsidRPr="00092A69">
              <w:t>15/5 = 3 R 0</w:t>
            </w:r>
            <w:r w:rsidRPr="00092A69">
              <w:br/>
              <w:t>3/5 = 0 R 3</w:t>
            </w:r>
            <w:r w:rsidRPr="00092A69">
              <w:br/>
              <w:t>Take remainders from bottom to top: 300</w:t>
            </w:r>
            <w:r>
              <w:rPr>
                <w:vertAlign w:val="subscript"/>
              </w:rPr>
              <w:t>5</w:t>
            </w:r>
            <w:r w:rsidRPr="00092A69">
              <w:t xml:space="preserve"> </w:t>
            </w:r>
            <w:r w:rsidR="00E771DE">
              <w:t>= 233</w:t>
            </w:r>
            <w:r w:rsidR="00E771DE">
              <w:rPr>
                <w:vertAlign w:val="subscript"/>
              </w:rPr>
              <w:t>5</w:t>
            </w:r>
            <w:r w:rsidR="00E771DE">
              <w:t xml:space="preserve"> in this representation</w:t>
            </w:r>
          </w:p>
          <w:p w14:paraId="5371AC94" w14:textId="77777777" w:rsidR="00092A69" w:rsidRDefault="00092A69" w:rsidP="00092A69"/>
        </w:tc>
      </w:tr>
    </w:tbl>
    <w:p w14:paraId="493E575E" w14:textId="77777777" w:rsidR="00545EDB" w:rsidRDefault="00545EDB" w:rsidP="00545EDB"/>
    <w:p w14:paraId="77AA9F11" w14:textId="028A5861" w:rsidR="00545EDB" w:rsidRPr="00F96365" w:rsidRDefault="00545EDB" w:rsidP="00545EDB">
      <w:pPr>
        <w:pStyle w:val="Heading3"/>
      </w:pPr>
      <w:r>
        <w:t>3</w:t>
      </w:r>
      <w:r w:rsidRPr="00F96365">
        <w:t>. ASCII Representation (10 pts)</w:t>
      </w:r>
    </w:p>
    <w:p w14:paraId="67A53AEC" w14:textId="77777777" w:rsidR="00545EDB" w:rsidRDefault="00545EDB" w:rsidP="00545EDB">
      <w:r>
        <w:t>Answer the following questions about ASCII representation.</w:t>
      </w:r>
    </w:p>
    <w:p w14:paraId="48D2515E" w14:textId="0F58AC8F" w:rsidR="00545EDB" w:rsidRDefault="00545EDB" w:rsidP="00545EDB">
      <w:pPr>
        <w:pStyle w:val="ListParagraph"/>
        <w:numPr>
          <w:ilvl w:val="0"/>
          <w:numId w:val="11"/>
        </w:numPr>
        <w:spacing w:after="0" w:line="240" w:lineRule="auto"/>
      </w:pPr>
      <w:r>
        <w:t>What ASCII character does 0001 0000</w:t>
      </w:r>
      <w:r w:rsidRPr="00F96365">
        <w:rPr>
          <w:vertAlign w:val="subscript"/>
        </w:rPr>
        <w:t>2</w:t>
      </w:r>
      <w:r>
        <w:t xml:space="preserve"> denote?</w:t>
      </w:r>
    </w:p>
    <w:tbl>
      <w:tblPr>
        <w:tblStyle w:val="TableGrid"/>
        <w:tblW w:w="0" w:type="auto"/>
        <w:tblInd w:w="720" w:type="dxa"/>
        <w:tblLook w:val="04A0" w:firstRow="1" w:lastRow="0" w:firstColumn="1" w:lastColumn="0" w:noHBand="0" w:noVBand="1"/>
      </w:tblPr>
      <w:tblGrid>
        <w:gridCol w:w="8630"/>
      </w:tblGrid>
      <w:tr w:rsidR="00092A69" w14:paraId="262A30B7" w14:textId="77777777" w:rsidTr="00092A69">
        <w:tc>
          <w:tcPr>
            <w:tcW w:w="9350" w:type="dxa"/>
          </w:tcPr>
          <w:p w14:paraId="4FA45626" w14:textId="77777777" w:rsidR="00092A69" w:rsidRDefault="000C3762" w:rsidP="00092A69">
            <w:r>
              <w:t>0001</w:t>
            </w:r>
            <w:r>
              <w:rPr>
                <w:vertAlign w:val="subscript"/>
              </w:rPr>
              <w:t>2</w:t>
            </w:r>
            <w:r>
              <w:t xml:space="preserve"> = SOH</w:t>
            </w:r>
          </w:p>
          <w:p w14:paraId="69929A9A" w14:textId="5FC8B7C4" w:rsidR="000C3762" w:rsidRDefault="000C3762" w:rsidP="00092A69">
            <w:r>
              <w:t>0000</w:t>
            </w:r>
            <w:r>
              <w:rPr>
                <w:vertAlign w:val="subscript"/>
              </w:rPr>
              <w:t>2</w:t>
            </w:r>
            <w:r>
              <w:t xml:space="preserve"> = NUL</w:t>
            </w:r>
          </w:p>
          <w:p w14:paraId="12962C32" w14:textId="5A7A8967" w:rsidR="000C3762" w:rsidRPr="000C3762" w:rsidRDefault="000C3762" w:rsidP="00092A69">
            <w:r>
              <w:t>0001 0000</w:t>
            </w:r>
            <w:r>
              <w:rPr>
                <w:vertAlign w:val="subscript"/>
              </w:rPr>
              <w:t>2</w:t>
            </w:r>
            <w:r>
              <w:t xml:space="preserve"> = SOHNUL</w:t>
            </w:r>
          </w:p>
        </w:tc>
      </w:tr>
    </w:tbl>
    <w:p w14:paraId="57E098B4" w14:textId="77777777" w:rsidR="00092A69" w:rsidRDefault="00092A69" w:rsidP="00092A69">
      <w:pPr>
        <w:spacing w:after="0" w:line="240" w:lineRule="auto"/>
        <w:ind w:left="720"/>
      </w:pPr>
    </w:p>
    <w:p w14:paraId="478850A0" w14:textId="29F625E6" w:rsidR="00545EDB" w:rsidRDefault="00545EDB" w:rsidP="00545EDB">
      <w:pPr>
        <w:pStyle w:val="ListParagraph"/>
        <w:numPr>
          <w:ilvl w:val="0"/>
          <w:numId w:val="11"/>
        </w:numPr>
        <w:spacing w:after="0" w:line="240" w:lineRule="auto"/>
      </w:pPr>
      <w:r>
        <w:t>Express “January” in binary.</w:t>
      </w:r>
    </w:p>
    <w:tbl>
      <w:tblPr>
        <w:tblStyle w:val="TableGrid"/>
        <w:tblW w:w="0" w:type="auto"/>
        <w:tblInd w:w="720" w:type="dxa"/>
        <w:tblLook w:val="04A0" w:firstRow="1" w:lastRow="0" w:firstColumn="1" w:lastColumn="0" w:noHBand="0" w:noVBand="1"/>
      </w:tblPr>
      <w:tblGrid>
        <w:gridCol w:w="8630"/>
      </w:tblGrid>
      <w:tr w:rsidR="000C3762" w14:paraId="41A16DDE" w14:textId="77777777" w:rsidTr="000C3762">
        <w:tc>
          <w:tcPr>
            <w:tcW w:w="9350" w:type="dxa"/>
          </w:tcPr>
          <w:p w14:paraId="422DF931" w14:textId="5A399D5C" w:rsidR="000C3762" w:rsidRPr="000C3762" w:rsidRDefault="000C3762" w:rsidP="000C3762">
            <w:pPr>
              <w:rPr>
                <w:vertAlign w:val="subscript"/>
              </w:rPr>
            </w:pPr>
            <w:r w:rsidRPr="000C3762">
              <w:lastRenderedPageBreak/>
              <w:t>J = 1001010</w:t>
            </w:r>
            <w:r>
              <w:rPr>
                <w:vertAlign w:val="subscript"/>
              </w:rPr>
              <w:t>2</w:t>
            </w:r>
          </w:p>
          <w:p w14:paraId="20A89C7E" w14:textId="6F17CA19" w:rsidR="000C3762" w:rsidRPr="000C3762" w:rsidRDefault="000C3762" w:rsidP="000C3762">
            <w:r w:rsidRPr="000C3762">
              <w:t>a = 1100001</w:t>
            </w:r>
            <w:r>
              <w:rPr>
                <w:vertAlign w:val="subscript"/>
              </w:rPr>
              <w:t>2</w:t>
            </w:r>
            <w:r w:rsidRPr="000C3762">
              <w:t xml:space="preserve"> </w:t>
            </w:r>
          </w:p>
          <w:p w14:paraId="29BA803C" w14:textId="6B8208D6" w:rsidR="000C3762" w:rsidRPr="000C3762" w:rsidRDefault="000C3762" w:rsidP="000C3762">
            <w:r w:rsidRPr="000C3762">
              <w:t>n = 1101110</w:t>
            </w:r>
            <w:r>
              <w:rPr>
                <w:vertAlign w:val="subscript"/>
              </w:rPr>
              <w:t>2</w:t>
            </w:r>
            <w:r w:rsidRPr="000C3762">
              <w:t xml:space="preserve"> </w:t>
            </w:r>
          </w:p>
          <w:p w14:paraId="1FB40A84" w14:textId="070904DC" w:rsidR="000C3762" w:rsidRPr="000C3762" w:rsidRDefault="000C3762" w:rsidP="000C3762">
            <w:r w:rsidRPr="000C3762">
              <w:t>u = 1110101</w:t>
            </w:r>
            <w:r>
              <w:rPr>
                <w:vertAlign w:val="subscript"/>
              </w:rPr>
              <w:t>2</w:t>
            </w:r>
            <w:r w:rsidRPr="000C3762">
              <w:t xml:space="preserve"> </w:t>
            </w:r>
          </w:p>
          <w:p w14:paraId="101D3D4A" w14:textId="6F0E7BD7" w:rsidR="000C3762" w:rsidRPr="000C3762" w:rsidRDefault="000C3762" w:rsidP="000C3762">
            <w:r w:rsidRPr="000C3762">
              <w:t>a = 1100001</w:t>
            </w:r>
            <w:r>
              <w:rPr>
                <w:vertAlign w:val="subscript"/>
              </w:rPr>
              <w:t>2</w:t>
            </w:r>
            <w:r w:rsidRPr="000C3762">
              <w:t xml:space="preserve"> </w:t>
            </w:r>
          </w:p>
          <w:p w14:paraId="3A57267E" w14:textId="30A4294E" w:rsidR="000C3762" w:rsidRPr="000C3762" w:rsidRDefault="000C3762" w:rsidP="000C3762">
            <w:pPr>
              <w:rPr>
                <w:vertAlign w:val="subscript"/>
              </w:rPr>
            </w:pPr>
            <w:r w:rsidRPr="000C3762">
              <w:t>r = 1110010</w:t>
            </w:r>
            <w:r>
              <w:rPr>
                <w:vertAlign w:val="subscript"/>
              </w:rPr>
              <w:t>2</w:t>
            </w:r>
          </w:p>
          <w:p w14:paraId="243E8C2A" w14:textId="32E1C556" w:rsidR="000C3762" w:rsidRDefault="000C3762" w:rsidP="000C3762">
            <w:pPr>
              <w:rPr>
                <w:vertAlign w:val="subscript"/>
              </w:rPr>
            </w:pPr>
            <w:r w:rsidRPr="000C3762">
              <w:t>y = 1111001</w:t>
            </w:r>
            <w:r>
              <w:rPr>
                <w:vertAlign w:val="subscript"/>
              </w:rPr>
              <w:t>2</w:t>
            </w:r>
          </w:p>
          <w:p w14:paraId="4CC8779C" w14:textId="147CE77F" w:rsidR="000C3762" w:rsidRPr="000C3762" w:rsidRDefault="00F11A25" w:rsidP="000C3762">
            <w:pPr>
              <w:rPr>
                <w:vertAlign w:val="subscript"/>
              </w:rPr>
            </w:pPr>
            <w:r>
              <w:t>“</w:t>
            </w:r>
            <w:r w:rsidR="000C3762" w:rsidRPr="000C3762">
              <w:t>January</w:t>
            </w:r>
            <w:r>
              <w:t>”</w:t>
            </w:r>
            <w:r w:rsidR="000C3762" w:rsidRPr="000C3762">
              <w:t xml:space="preserve"> = 1001010 1100001 1101110 1110101 1100001 1110010 1111001</w:t>
            </w:r>
            <w:r w:rsidR="000C3762">
              <w:rPr>
                <w:vertAlign w:val="subscript"/>
              </w:rPr>
              <w:t>2</w:t>
            </w:r>
          </w:p>
        </w:tc>
      </w:tr>
    </w:tbl>
    <w:p w14:paraId="6318B2E2" w14:textId="77777777" w:rsidR="000C3762" w:rsidRDefault="000C3762" w:rsidP="000C3762">
      <w:pPr>
        <w:spacing w:after="0" w:line="240" w:lineRule="auto"/>
        <w:ind w:left="720"/>
      </w:pPr>
    </w:p>
    <w:p w14:paraId="5389DCEB" w14:textId="16C99E73" w:rsidR="00545EDB" w:rsidRDefault="00545EDB" w:rsidP="00545EDB">
      <w:pPr>
        <w:pStyle w:val="ListParagraph"/>
        <w:numPr>
          <w:ilvl w:val="0"/>
          <w:numId w:val="11"/>
        </w:numPr>
        <w:spacing w:after="0" w:line="240" w:lineRule="auto"/>
      </w:pPr>
      <w:r>
        <w:t>What are the table indices of “a”, “A”, “h”, “H”, “q”, and “Q”?</w:t>
      </w:r>
    </w:p>
    <w:tbl>
      <w:tblPr>
        <w:tblStyle w:val="TableGrid"/>
        <w:tblW w:w="0" w:type="auto"/>
        <w:tblInd w:w="720" w:type="dxa"/>
        <w:tblLook w:val="04A0" w:firstRow="1" w:lastRow="0" w:firstColumn="1" w:lastColumn="0" w:noHBand="0" w:noVBand="1"/>
      </w:tblPr>
      <w:tblGrid>
        <w:gridCol w:w="8630"/>
      </w:tblGrid>
      <w:tr w:rsidR="00F11A25" w14:paraId="586AE30E" w14:textId="77777777" w:rsidTr="00F11A25">
        <w:tc>
          <w:tcPr>
            <w:tcW w:w="9350" w:type="dxa"/>
          </w:tcPr>
          <w:p w14:paraId="14B25BD5" w14:textId="77777777" w:rsidR="00F11A25" w:rsidRDefault="00F11A25" w:rsidP="00F11A25">
            <w:r w:rsidRPr="00F11A25">
              <w:t>a = 097</w:t>
            </w:r>
          </w:p>
          <w:p w14:paraId="0B401FB1" w14:textId="77777777" w:rsidR="00F11A25" w:rsidRDefault="00F11A25" w:rsidP="00F11A25">
            <w:r w:rsidRPr="00F11A25">
              <w:t>A = 065</w:t>
            </w:r>
          </w:p>
          <w:p w14:paraId="12707962" w14:textId="77777777" w:rsidR="00F11A25" w:rsidRDefault="00F11A25" w:rsidP="00F11A25">
            <w:r w:rsidRPr="00F11A25">
              <w:t>h = 104</w:t>
            </w:r>
          </w:p>
          <w:p w14:paraId="3BE5F9DA" w14:textId="77777777" w:rsidR="00F11A25" w:rsidRDefault="00F11A25" w:rsidP="00F11A25">
            <w:r w:rsidRPr="00F11A25">
              <w:t>H = 072</w:t>
            </w:r>
          </w:p>
          <w:p w14:paraId="3E232BBB" w14:textId="77777777" w:rsidR="00F11A25" w:rsidRDefault="00F11A25" w:rsidP="00F11A25">
            <w:r w:rsidRPr="00F11A25">
              <w:t>q = 113</w:t>
            </w:r>
          </w:p>
          <w:p w14:paraId="77782D33" w14:textId="50FABCA0" w:rsidR="00F11A25" w:rsidRPr="00F11A25" w:rsidRDefault="00F11A25" w:rsidP="00F11A25">
            <w:r w:rsidRPr="00F11A25">
              <w:t>Q = 081</w:t>
            </w:r>
          </w:p>
        </w:tc>
      </w:tr>
    </w:tbl>
    <w:p w14:paraId="4FD054CE" w14:textId="77777777" w:rsidR="00F11A25" w:rsidRDefault="00F11A25" w:rsidP="00F11A25">
      <w:pPr>
        <w:spacing w:after="0" w:line="240" w:lineRule="auto"/>
        <w:ind w:left="720"/>
      </w:pPr>
    </w:p>
    <w:p w14:paraId="6AED188F" w14:textId="66516F8F" w:rsidR="00545EDB" w:rsidRDefault="00545EDB" w:rsidP="00545EDB">
      <w:pPr>
        <w:pStyle w:val="ListParagraph"/>
        <w:numPr>
          <w:ilvl w:val="0"/>
          <w:numId w:val="11"/>
        </w:numPr>
        <w:spacing w:after="0" w:line="240" w:lineRule="auto"/>
      </w:pPr>
      <w:r>
        <w:t>Using insights gained from the previous question, devise an easy arithmetic rule (using only + or -) for converting alphabetic characters from upper to lower-case and visa versa (in the ASCII table).  Show that your method works on the string “January”.</w:t>
      </w:r>
    </w:p>
    <w:tbl>
      <w:tblPr>
        <w:tblStyle w:val="TableGrid"/>
        <w:tblW w:w="0" w:type="auto"/>
        <w:tblInd w:w="720" w:type="dxa"/>
        <w:tblLook w:val="04A0" w:firstRow="1" w:lastRow="0" w:firstColumn="1" w:lastColumn="0" w:noHBand="0" w:noVBand="1"/>
      </w:tblPr>
      <w:tblGrid>
        <w:gridCol w:w="8630"/>
      </w:tblGrid>
      <w:tr w:rsidR="00F11A25" w14:paraId="267B40E3" w14:textId="77777777" w:rsidTr="00F11A25">
        <w:tc>
          <w:tcPr>
            <w:tcW w:w="9350" w:type="dxa"/>
          </w:tcPr>
          <w:p w14:paraId="6D753076" w14:textId="77777777" w:rsidR="00F11A25" w:rsidRDefault="00F11A25" w:rsidP="00F11A25">
            <w:r>
              <w:t>We notice that each character’s upper and lower case is separated by 32. For example, if “A” is number 65 in the ASCII table, then it’s lower case “a” is number 65 + 32 = 97 in the ASCII table. From this we can create the following algorithm:</w:t>
            </w:r>
          </w:p>
          <w:p w14:paraId="4F16870C" w14:textId="77777777" w:rsidR="00F11A25" w:rsidRDefault="00F11A25" w:rsidP="00F11A25">
            <w:r>
              <w:t>Upper case to lower case letters: indice  + 32</w:t>
            </w:r>
          </w:p>
          <w:p w14:paraId="6843AA6E" w14:textId="77777777" w:rsidR="00F11A25" w:rsidRDefault="00F11A25" w:rsidP="00F11A25">
            <w:r>
              <w:t>Lower case to upper case letters: indice  - 32</w:t>
            </w:r>
          </w:p>
          <w:p w14:paraId="7B9A5106" w14:textId="77777777" w:rsidR="00F11A25" w:rsidRDefault="00F11A25" w:rsidP="00F11A25"/>
          <w:p w14:paraId="5F4403D8" w14:textId="77777777" w:rsidR="00F11A25" w:rsidRDefault="00F11A25" w:rsidP="00F11A25">
            <w:r>
              <w:t>So “January” becomes:</w:t>
            </w:r>
          </w:p>
          <w:p w14:paraId="5597B40A" w14:textId="77777777" w:rsidR="00F11A25" w:rsidRDefault="00F11A25" w:rsidP="00F11A25">
            <w:pPr>
              <w:rPr>
                <w:rFonts w:ascii="Calibri" w:hAnsi="Calibri" w:cs="Calibri"/>
              </w:rPr>
            </w:pPr>
            <w:r>
              <w:rPr>
                <w:rFonts w:ascii="Calibri" w:hAnsi="Calibri" w:cs="Calibri"/>
              </w:rPr>
              <w:t>J = 074 + 32 = 106 = j</w:t>
            </w:r>
          </w:p>
          <w:p w14:paraId="411FF052" w14:textId="77777777" w:rsidR="00F11A25" w:rsidRDefault="00F11A25" w:rsidP="00F11A25">
            <w:pPr>
              <w:rPr>
                <w:rFonts w:ascii="Calibri" w:hAnsi="Calibri" w:cs="Calibri"/>
              </w:rPr>
            </w:pPr>
            <w:r>
              <w:rPr>
                <w:rFonts w:ascii="Calibri" w:hAnsi="Calibri" w:cs="Calibri"/>
              </w:rPr>
              <w:t>a = 097 -32 = 65 = A</w:t>
            </w:r>
          </w:p>
          <w:p w14:paraId="3030A26D" w14:textId="77777777" w:rsidR="00F11A25" w:rsidRDefault="00F11A25" w:rsidP="00F11A25">
            <w:pPr>
              <w:rPr>
                <w:rFonts w:ascii="Calibri" w:hAnsi="Calibri" w:cs="Calibri"/>
              </w:rPr>
            </w:pPr>
            <w:r>
              <w:rPr>
                <w:rFonts w:ascii="Calibri" w:hAnsi="Calibri" w:cs="Calibri"/>
              </w:rPr>
              <w:t>n = 110 – 32 = 78 = N</w:t>
            </w:r>
          </w:p>
          <w:p w14:paraId="0CEE079E" w14:textId="77777777" w:rsidR="00F11A25" w:rsidRDefault="00F11A25" w:rsidP="00F11A25">
            <w:pPr>
              <w:rPr>
                <w:rFonts w:ascii="Calibri" w:hAnsi="Calibri" w:cs="Calibri"/>
              </w:rPr>
            </w:pPr>
            <w:r>
              <w:rPr>
                <w:rFonts w:ascii="Calibri" w:hAnsi="Calibri" w:cs="Calibri"/>
              </w:rPr>
              <w:t>u = 117 – 32 = 85 = U</w:t>
            </w:r>
          </w:p>
          <w:p w14:paraId="387143C6" w14:textId="77777777" w:rsidR="00F11A25" w:rsidRDefault="00F11A25" w:rsidP="00F11A25">
            <w:pPr>
              <w:rPr>
                <w:rFonts w:ascii="Calibri" w:hAnsi="Calibri" w:cs="Calibri"/>
              </w:rPr>
            </w:pPr>
            <w:r>
              <w:rPr>
                <w:rFonts w:ascii="Calibri" w:hAnsi="Calibri" w:cs="Calibri"/>
              </w:rPr>
              <w:t>a = 097 - 32 = 65 = A</w:t>
            </w:r>
          </w:p>
          <w:p w14:paraId="6E342F81" w14:textId="77777777" w:rsidR="00F11A25" w:rsidRDefault="00F11A25" w:rsidP="00F11A25">
            <w:pPr>
              <w:rPr>
                <w:rFonts w:ascii="Calibri" w:hAnsi="Calibri" w:cs="Calibri"/>
              </w:rPr>
            </w:pPr>
            <w:r>
              <w:rPr>
                <w:rFonts w:ascii="Calibri" w:hAnsi="Calibri" w:cs="Calibri"/>
              </w:rPr>
              <w:t>r = 114 – 32 = 82 = R</w:t>
            </w:r>
          </w:p>
          <w:p w14:paraId="33B79FD3" w14:textId="33D0D97C" w:rsidR="00F11A25" w:rsidRDefault="00F11A25" w:rsidP="00F11A25">
            <w:r>
              <w:rPr>
                <w:rFonts w:ascii="Calibri" w:hAnsi="Calibri" w:cs="Calibri"/>
              </w:rPr>
              <w:t xml:space="preserve">y = 121 – 32 = 89 = Y </w:t>
            </w:r>
          </w:p>
        </w:tc>
      </w:tr>
    </w:tbl>
    <w:p w14:paraId="5D31BDDA" w14:textId="77777777" w:rsidR="00F11A25" w:rsidRDefault="00F11A25" w:rsidP="00F11A25">
      <w:pPr>
        <w:spacing w:after="0" w:line="240" w:lineRule="auto"/>
        <w:ind w:left="720"/>
      </w:pPr>
    </w:p>
    <w:p w14:paraId="24D40316" w14:textId="77777777" w:rsidR="00545EDB" w:rsidRDefault="00545EDB" w:rsidP="00545EDB"/>
    <w:p w14:paraId="74873470" w14:textId="489A8182" w:rsidR="00545EDB" w:rsidRPr="00F96365" w:rsidRDefault="00545EDB" w:rsidP="00545EDB">
      <w:pPr>
        <w:pStyle w:val="Heading3"/>
      </w:pPr>
      <w:r>
        <w:t>4</w:t>
      </w:r>
      <w:r w:rsidRPr="00F96365">
        <w:t>. HTML Markup (</w:t>
      </w:r>
      <w:r>
        <w:t>14</w:t>
      </w:r>
      <w:r w:rsidRPr="00F96365">
        <w:t xml:space="preserve"> pts)</w:t>
      </w:r>
    </w:p>
    <w:p w14:paraId="01F3978A" w14:textId="77777777" w:rsidR="00545EDB" w:rsidRDefault="00545EDB" w:rsidP="00545EDB">
      <w:r>
        <w:t xml:space="preserve">Find and use the HTML tags in order to achieve the text effects described. </w:t>
      </w:r>
      <w:r w:rsidRPr="00F96365">
        <w:rPr>
          <w:i/>
        </w:rPr>
        <w:t>(</w:t>
      </w:r>
      <w:r>
        <w:rPr>
          <w:i/>
        </w:rPr>
        <w:t>2</w:t>
      </w:r>
      <w:r w:rsidRPr="00F96365">
        <w:rPr>
          <w:i/>
        </w:rPr>
        <w:t xml:space="preserve"> pts each)</w:t>
      </w:r>
    </w:p>
    <w:p w14:paraId="79093D81" w14:textId="26D50C03" w:rsidR="00545EDB" w:rsidRDefault="00545EDB" w:rsidP="00545EDB">
      <w:pPr>
        <w:pStyle w:val="ListParagraph"/>
        <w:numPr>
          <w:ilvl w:val="0"/>
          <w:numId w:val="12"/>
        </w:numPr>
        <w:spacing w:after="0" w:line="240" w:lineRule="auto"/>
      </w:pPr>
      <w:r>
        <w:t xml:space="preserve">“I </w:t>
      </w:r>
      <w:r w:rsidRPr="00114509">
        <w:rPr>
          <w:b/>
        </w:rPr>
        <w:t>really</w:t>
      </w:r>
      <w:r>
        <w:t xml:space="preserve"> like COMP 189.'”</w:t>
      </w:r>
    </w:p>
    <w:tbl>
      <w:tblPr>
        <w:tblStyle w:val="TableGrid"/>
        <w:tblW w:w="0" w:type="auto"/>
        <w:tblInd w:w="720" w:type="dxa"/>
        <w:tblLook w:val="04A0" w:firstRow="1" w:lastRow="0" w:firstColumn="1" w:lastColumn="0" w:noHBand="0" w:noVBand="1"/>
      </w:tblPr>
      <w:tblGrid>
        <w:gridCol w:w="8630"/>
      </w:tblGrid>
      <w:tr w:rsidR="004427D7" w14:paraId="78907E50" w14:textId="77777777" w:rsidTr="004427D7">
        <w:tc>
          <w:tcPr>
            <w:tcW w:w="9350" w:type="dxa"/>
          </w:tcPr>
          <w:p w14:paraId="4B257F46" w14:textId="0E58360E" w:rsidR="004427D7" w:rsidRDefault="004427D7" w:rsidP="004427D7">
            <w:r>
              <w:t>I &lt;b&gt;really&lt;/b&gt; like COMP 189</w:t>
            </w:r>
          </w:p>
        </w:tc>
      </w:tr>
    </w:tbl>
    <w:p w14:paraId="72897CCB" w14:textId="1950F87A" w:rsidR="00545EDB" w:rsidRDefault="00545EDB" w:rsidP="00545EDB">
      <w:pPr>
        <w:pStyle w:val="ListParagraph"/>
        <w:numPr>
          <w:ilvl w:val="0"/>
          <w:numId w:val="12"/>
        </w:numPr>
        <w:spacing w:after="0" w:line="240" w:lineRule="auto"/>
      </w:pPr>
      <w:r>
        <w:t xml:space="preserve">“You want me to take classes by </w:t>
      </w:r>
      <w:r>
        <w:rPr>
          <w:i/>
          <w:iCs/>
        </w:rPr>
        <w:t>Zoom</w:t>
      </w:r>
      <w:r>
        <w:t>!?”</w:t>
      </w:r>
    </w:p>
    <w:tbl>
      <w:tblPr>
        <w:tblStyle w:val="TableGrid"/>
        <w:tblW w:w="0" w:type="auto"/>
        <w:tblInd w:w="720" w:type="dxa"/>
        <w:tblLook w:val="04A0" w:firstRow="1" w:lastRow="0" w:firstColumn="1" w:lastColumn="0" w:noHBand="0" w:noVBand="1"/>
      </w:tblPr>
      <w:tblGrid>
        <w:gridCol w:w="8630"/>
      </w:tblGrid>
      <w:tr w:rsidR="000966C0" w14:paraId="6F223AE2" w14:textId="77777777" w:rsidTr="000966C0">
        <w:tc>
          <w:tcPr>
            <w:tcW w:w="9350" w:type="dxa"/>
          </w:tcPr>
          <w:p w14:paraId="66192EB8" w14:textId="335C165C" w:rsidR="000966C0" w:rsidRDefault="000966C0" w:rsidP="000966C0">
            <w:r>
              <w:t>You want me to take classes by &lt;i&gt;Zoom&lt;/i&gt;!?</w:t>
            </w:r>
          </w:p>
        </w:tc>
      </w:tr>
    </w:tbl>
    <w:p w14:paraId="1F855D20" w14:textId="6ED29711" w:rsidR="00545EDB" w:rsidRDefault="00545EDB" w:rsidP="00545EDB">
      <w:pPr>
        <w:pStyle w:val="ListParagraph"/>
        <w:numPr>
          <w:ilvl w:val="0"/>
          <w:numId w:val="12"/>
        </w:numPr>
        <w:spacing w:after="0" w:line="240" w:lineRule="auto"/>
      </w:pPr>
      <w:r>
        <w:t>“He shouted: (the rest of the text in font size 22) RUN FOR YOUR LIFE!!!”</w:t>
      </w:r>
    </w:p>
    <w:tbl>
      <w:tblPr>
        <w:tblStyle w:val="TableGrid"/>
        <w:tblW w:w="0" w:type="auto"/>
        <w:tblInd w:w="720" w:type="dxa"/>
        <w:tblLook w:val="04A0" w:firstRow="1" w:lastRow="0" w:firstColumn="1" w:lastColumn="0" w:noHBand="0" w:noVBand="1"/>
      </w:tblPr>
      <w:tblGrid>
        <w:gridCol w:w="8630"/>
      </w:tblGrid>
      <w:tr w:rsidR="000966C0" w14:paraId="2F385366" w14:textId="77777777" w:rsidTr="000966C0">
        <w:tc>
          <w:tcPr>
            <w:tcW w:w="9350" w:type="dxa"/>
          </w:tcPr>
          <w:p w14:paraId="0AAD2385" w14:textId="271FEBF5" w:rsidR="000966C0" w:rsidRDefault="000966C0" w:rsidP="000966C0">
            <w:r>
              <w:t>He shouted: &lt;font size=22&gt;RUN FOR YOUR LIFE!!!&lt;/font&gt;</w:t>
            </w:r>
          </w:p>
        </w:tc>
      </w:tr>
    </w:tbl>
    <w:p w14:paraId="5A526552" w14:textId="0EABDB64" w:rsidR="00545EDB" w:rsidRDefault="00545EDB" w:rsidP="00545EDB">
      <w:pPr>
        <w:pStyle w:val="ListParagraph"/>
        <w:numPr>
          <w:ilvl w:val="0"/>
          <w:numId w:val="12"/>
        </w:numPr>
        <w:spacing w:after="0" w:line="240" w:lineRule="auto"/>
      </w:pPr>
      <w:r>
        <w:t>A bulleted list of the following items: “bits”, “bytes”, and “words”.</w:t>
      </w:r>
    </w:p>
    <w:tbl>
      <w:tblPr>
        <w:tblStyle w:val="TableGrid"/>
        <w:tblW w:w="0" w:type="auto"/>
        <w:tblInd w:w="720" w:type="dxa"/>
        <w:tblLook w:val="04A0" w:firstRow="1" w:lastRow="0" w:firstColumn="1" w:lastColumn="0" w:noHBand="0" w:noVBand="1"/>
      </w:tblPr>
      <w:tblGrid>
        <w:gridCol w:w="8630"/>
      </w:tblGrid>
      <w:tr w:rsidR="000966C0" w14:paraId="795DA35B" w14:textId="77777777" w:rsidTr="000966C0">
        <w:tc>
          <w:tcPr>
            <w:tcW w:w="9350" w:type="dxa"/>
          </w:tcPr>
          <w:p w14:paraId="69289F77" w14:textId="77777777" w:rsidR="000966C0" w:rsidRDefault="000966C0" w:rsidP="000966C0">
            <w:r>
              <w:t>&lt;ul&gt;</w:t>
            </w:r>
          </w:p>
          <w:p w14:paraId="0FBB198A" w14:textId="77777777" w:rsidR="000966C0" w:rsidRDefault="000966C0" w:rsidP="000966C0">
            <w:r>
              <w:lastRenderedPageBreak/>
              <w:t xml:space="preserve">    &lt;li&gt;bits&lt;/li&gt;</w:t>
            </w:r>
          </w:p>
          <w:p w14:paraId="17CF7E54" w14:textId="4B3AABD2" w:rsidR="000966C0" w:rsidRDefault="000966C0" w:rsidP="000966C0">
            <w:r>
              <w:t xml:space="preserve">    &lt;li&gt;bytes &lt;/li&gt;</w:t>
            </w:r>
          </w:p>
          <w:p w14:paraId="482CB188" w14:textId="6F0C2732" w:rsidR="000966C0" w:rsidRDefault="000966C0" w:rsidP="000966C0">
            <w:r>
              <w:t xml:space="preserve">    &lt;li&gt;words &lt;/li&gt;</w:t>
            </w:r>
          </w:p>
          <w:p w14:paraId="4991CC76" w14:textId="0EAFC196" w:rsidR="000966C0" w:rsidRDefault="000966C0" w:rsidP="000966C0">
            <w:r>
              <w:t>&lt;/ul&gt;</w:t>
            </w:r>
          </w:p>
        </w:tc>
      </w:tr>
    </w:tbl>
    <w:p w14:paraId="2605ECAF" w14:textId="07A258AF" w:rsidR="00545EDB" w:rsidRDefault="00545EDB" w:rsidP="00545EDB">
      <w:pPr>
        <w:pStyle w:val="ListParagraph"/>
        <w:numPr>
          <w:ilvl w:val="0"/>
          <w:numId w:val="12"/>
        </w:numPr>
        <w:spacing w:after="0" w:line="240" w:lineRule="auto"/>
      </w:pPr>
      <w:r>
        <w:lastRenderedPageBreak/>
        <w:t xml:space="preserve">The following text with the underlined portion linked to http://www.mcgill.ca: “I like </w:t>
      </w:r>
      <w:r w:rsidRPr="00F96365">
        <w:rPr>
          <w:u w:val="single"/>
        </w:rPr>
        <w:t>my school</w:t>
      </w:r>
      <w:r>
        <w:t xml:space="preserve"> a lot.”</w:t>
      </w:r>
    </w:p>
    <w:tbl>
      <w:tblPr>
        <w:tblStyle w:val="TableGrid"/>
        <w:tblW w:w="0" w:type="auto"/>
        <w:tblInd w:w="720" w:type="dxa"/>
        <w:tblLook w:val="04A0" w:firstRow="1" w:lastRow="0" w:firstColumn="1" w:lastColumn="0" w:noHBand="0" w:noVBand="1"/>
      </w:tblPr>
      <w:tblGrid>
        <w:gridCol w:w="8630"/>
      </w:tblGrid>
      <w:tr w:rsidR="000966C0" w14:paraId="14F3AB0D" w14:textId="77777777" w:rsidTr="000966C0">
        <w:tc>
          <w:tcPr>
            <w:tcW w:w="9350" w:type="dxa"/>
          </w:tcPr>
          <w:p w14:paraId="1B43D94A" w14:textId="7FC321F2" w:rsidR="000966C0" w:rsidRDefault="000966C0" w:rsidP="000966C0">
            <w:r>
              <w:t>I like &lt;u&gt;&lt;a href=</w:t>
            </w:r>
            <w:hyperlink r:id="rId7" w:history="1">
              <w:r w:rsidRPr="00E7521A">
                <w:rPr>
                  <w:rStyle w:val="Hyperlink"/>
                </w:rPr>
                <w:t>http://www.mcgill.ca</w:t>
              </w:r>
            </w:hyperlink>
            <w:r>
              <w:t>&gt;</w:t>
            </w:r>
            <w:r w:rsidR="007D1DE8">
              <w:t>my school&lt;/a&gt;&lt;/u&gt; a lot.</w:t>
            </w:r>
          </w:p>
        </w:tc>
      </w:tr>
    </w:tbl>
    <w:p w14:paraId="4C55ACA5" w14:textId="7BFA4C0D" w:rsidR="00545EDB" w:rsidRDefault="00545EDB" w:rsidP="00545EDB">
      <w:pPr>
        <w:pStyle w:val="ListParagraph"/>
        <w:numPr>
          <w:ilvl w:val="0"/>
          <w:numId w:val="12"/>
        </w:numPr>
        <w:spacing w:after="0" w:line="240" w:lineRule="auto"/>
      </w:pPr>
      <w:r>
        <w:t>Find two different ways of using HTML tags to make a word in a sentence bigger than the text around it.</w:t>
      </w:r>
    </w:p>
    <w:tbl>
      <w:tblPr>
        <w:tblStyle w:val="TableGrid"/>
        <w:tblW w:w="0" w:type="auto"/>
        <w:tblInd w:w="720" w:type="dxa"/>
        <w:tblLook w:val="04A0" w:firstRow="1" w:lastRow="0" w:firstColumn="1" w:lastColumn="0" w:noHBand="0" w:noVBand="1"/>
      </w:tblPr>
      <w:tblGrid>
        <w:gridCol w:w="8630"/>
      </w:tblGrid>
      <w:tr w:rsidR="007D1DE8" w14:paraId="758B2074" w14:textId="77777777" w:rsidTr="007D1DE8">
        <w:tc>
          <w:tcPr>
            <w:tcW w:w="9350" w:type="dxa"/>
          </w:tcPr>
          <w:p w14:paraId="125EC75E" w14:textId="77777777" w:rsidR="007D1DE8" w:rsidRDefault="007D1DE8" w:rsidP="007D1DE8">
            <w:r>
              <w:t>You could use the header tags &lt;h1&gt; through &lt;h6&gt; as well as &lt;font size&gt;</w:t>
            </w:r>
          </w:p>
          <w:p w14:paraId="73B300AF" w14:textId="77777777" w:rsidR="007D1DE8" w:rsidRDefault="007D1DE8" w:rsidP="007D1DE8">
            <w:r>
              <w:t>Example:</w:t>
            </w:r>
          </w:p>
          <w:p w14:paraId="097B59E7" w14:textId="32AA16FC" w:rsidR="007D1DE8" w:rsidRDefault="007D1DE8" w:rsidP="007D1DE8">
            <w:pPr>
              <w:pStyle w:val="ListParagraph"/>
              <w:numPr>
                <w:ilvl w:val="0"/>
                <w:numId w:val="25"/>
              </w:numPr>
            </w:pPr>
            <w:r>
              <w:t>This &lt;font size=24&gt;word&lt;/font&gt; is bigger than the rest</w:t>
            </w:r>
          </w:p>
          <w:p w14:paraId="7DEC83D9" w14:textId="13D799E6" w:rsidR="007D1DE8" w:rsidRDefault="007D1DE8" w:rsidP="007D1DE8">
            <w:pPr>
              <w:pStyle w:val="ListParagraph"/>
              <w:numPr>
                <w:ilvl w:val="0"/>
                <w:numId w:val="25"/>
              </w:numPr>
            </w:pPr>
            <w:r>
              <w:t>This &lt;h1&gt;word&lt;/h1&gt; is bigger than the rest</w:t>
            </w:r>
          </w:p>
        </w:tc>
      </w:tr>
    </w:tbl>
    <w:p w14:paraId="0DCD2331" w14:textId="5137DB87" w:rsidR="00545EDB" w:rsidRDefault="00545EDB" w:rsidP="00545EDB">
      <w:pPr>
        <w:pStyle w:val="ListParagraph"/>
        <w:numPr>
          <w:ilvl w:val="0"/>
          <w:numId w:val="12"/>
        </w:numPr>
        <w:spacing w:after="0" w:line="240" w:lineRule="auto"/>
      </w:pPr>
      <w:r>
        <w:t>Make a three column, four row table listing three of the classes in your course schedule.  First column is class name, second column is instructor, and third column is the number of credits. The first row should be a header row - and all text in this row should be larger and bold.</w:t>
      </w:r>
    </w:p>
    <w:tbl>
      <w:tblPr>
        <w:tblStyle w:val="TableGrid"/>
        <w:tblW w:w="0" w:type="auto"/>
        <w:tblInd w:w="720" w:type="dxa"/>
        <w:tblLook w:val="04A0" w:firstRow="1" w:lastRow="0" w:firstColumn="1" w:lastColumn="0" w:noHBand="0" w:noVBand="1"/>
      </w:tblPr>
      <w:tblGrid>
        <w:gridCol w:w="8630"/>
      </w:tblGrid>
      <w:tr w:rsidR="007D1DE8" w14:paraId="66D0DAED" w14:textId="77777777" w:rsidTr="007D1DE8">
        <w:tc>
          <w:tcPr>
            <w:tcW w:w="9350" w:type="dxa"/>
          </w:tcPr>
          <w:p w14:paraId="213B3717" w14:textId="77777777" w:rsidR="007D1DE8" w:rsidRDefault="007D1DE8" w:rsidP="007D1DE8">
            <w:r>
              <w:t>&lt;table&gt;</w:t>
            </w:r>
          </w:p>
          <w:p w14:paraId="33382E32" w14:textId="77777777" w:rsidR="007D1DE8" w:rsidRDefault="007D1DE8" w:rsidP="007D1DE8">
            <w:r>
              <w:t xml:space="preserve">    &lt;tr&gt;</w:t>
            </w:r>
          </w:p>
          <w:p w14:paraId="6CB83963" w14:textId="350FD8B7" w:rsidR="007D1DE8" w:rsidRDefault="007D1DE8" w:rsidP="007D1DE8">
            <w:r>
              <w:t xml:space="preserve">        &lt;th&gt;&lt;font size=</w:t>
            </w:r>
            <w:r w:rsidR="00D57744">
              <w:t>24</w:t>
            </w:r>
            <w:r>
              <w:t>&gt;</w:t>
            </w:r>
            <w:r w:rsidR="00D57744">
              <w:t>&lt;b&gt;</w:t>
            </w:r>
            <w:r>
              <w:t>Class Name</w:t>
            </w:r>
            <w:r w:rsidR="00D57744">
              <w:t>&lt;/b&gt;</w:t>
            </w:r>
            <w:r>
              <w:t>&lt;/font&gt;&lt;/th&gt;</w:t>
            </w:r>
          </w:p>
          <w:p w14:paraId="31206E90" w14:textId="5D9C9C82" w:rsidR="007D1DE8" w:rsidRDefault="007D1DE8" w:rsidP="007D1DE8">
            <w:r>
              <w:t xml:space="preserve">        &lt;th&gt;&lt;font size=</w:t>
            </w:r>
            <w:r w:rsidR="00D57744">
              <w:t>24</w:t>
            </w:r>
            <w:r>
              <w:t>&gt;</w:t>
            </w:r>
            <w:r w:rsidR="00D57744">
              <w:t>&lt;b&gt;</w:t>
            </w:r>
            <w:r w:rsidR="005E79D2">
              <w:t>Instructor</w:t>
            </w:r>
            <w:r w:rsidR="00D57744">
              <w:t>&lt;/b&gt;</w:t>
            </w:r>
            <w:r>
              <w:t>&lt;/font&gt;&lt;/th&gt;</w:t>
            </w:r>
          </w:p>
          <w:p w14:paraId="2463AB86" w14:textId="5C2D137F" w:rsidR="007D1DE8" w:rsidRDefault="007D1DE8" w:rsidP="007D1DE8">
            <w:r>
              <w:t xml:space="preserve">        &lt;th&gt;&lt;font size=</w:t>
            </w:r>
            <w:r w:rsidR="00D57744">
              <w:t>24</w:t>
            </w:r>
            <w:r>
              <w:t>&gt;</w:t>
            </w:r>
            <w:r w:rsidR="00D57744">
              <w:t>&lt;b&gt;</w:t>
            </w:r>
            <w:r w:rsidR="005E79D2">
              <w:t>Credits</w:t>
            </w:r>
            <w:r w:rsidR="00D57744">
              <w:t>&lt;/b&gt;</w:t>
            </w:r>
            <w:r>
              <w:t>&lt;/font&gt;&lt;/th&gt;</w:t>
            </w:r>
          </w:p>
          <w:p w14:paraId="02B94A9D" w14:textId="77777777" w:rsidR="005E79D2" w:rsidRDefault="005E79D2" w:rsidP="007D1DE8">
            <w:r>
              <w:t xml:space="preserve">    &lt;/tr&gt;</w:t>
            </w:r>
          </w:p>
          <w:p w14:paraId="29571D8C" w14:textId="77777777" w:rsidR="005E79D2" w:rsidRDefault="005E79D2" w:rsidP="007D1DE8">
            <w:r>
              <w:t xml:space="preserve">    &lt;tr&gt;</w:t>
            </w:r>
          </w:p>
          <w:p w14:paraId="3BF9F0E5" w14:textId="77777777" w:rsidR="005E79D2" w:rsidRDefault="005E79D2" w:rsidP="007D1DE8">
            <w:r>
              <w:t xml:space="preserve">        &lt;td&gt;COMP 189&lt;/td&gt;</w:t>
            </w:r>
          </w:p>
          <w:p w14:paraId="7E9B4D17" w14:textId="7D5AA523" w:rsidR="005E79D2" w:rsidRDefault="005E79D2" w:rsidP="005E79D2">
            <w:r>
              <w:t xml:space="preserve">        &lt;td&gt;Derek Ruths&lt;/td&gt;</w:t>
            </w:r>
          </w:p>
          <w:p w14:paraId="26E96BA2" w14:textId="2D1E4570" w:rsidR="005E79D2" w:rsidRDefault="005E79D2" w:rsidP="005E79D2">
            <w:r>
              <w:t xml:space="preserve">        &lt;td&gt;3&lt;/td&gt;</w:t>
            </w:r>
          </w:p>
          <w:p w14:paraId="193E93AD" w14:textId="36713A0E" w:rsidR="005E79D2" w:rsidRDefault="005E79D2" w:rsidP="005E79D2">
            <w:r>
              <w:t xml:space="preserve">    &lt;/tr&gt;</w:t>
            </w:r>
          </w:p>
          <w:p w14:paraId="30CD0E71" w14:textId="35BAA742" w:rsidR="005E79D2" w:rsidRDefault="005E79D2" w:rsidP="005E79D2">
            <w:r>
              <w:t xml:space="preserve">    &lt;tr&gt;</w:t>
            </w:r>
          </w:p>
          <w:p w14:paraId="655B2DDE" w14:textId="1F3E9535" w:rsidR="005E79D2" w:rsidRDefault="005E79D2" w:rsidP="005E79D2">
            <w:r>
              <w:t xml:space="preserve">        &lt;td&gt;COMP 551&lt;/td&gt;</w:t>
            </w:r>
          </w:p>
          <w:p w14:paraId="75FB88F1" w14:textId="22CFF52D" w:rsidR="005E79D2" w:rsidRDefault="005E79D2" w:rsidP="005E79D2">
            <w:r w:rsidRPr="005E79D2">
              <w:t xml:space="preserve">        &lt;td&gt;Reihaneh Rabbany</w:t>
            </w:r>
            <w:r>
              <w:t>&lt;/td&gt;</w:t>
            </w:r>
          </w:p>
          <w:p w14:paraId="4DC189F3" w14:textId="497E9066" w:rsidR="005E79D2" w:rsidRDefault="005E79D2" w:rsidP="005E79D2">
            <w:r>
              <w:t xml:space="preserve">        &lt;td&gt;4&lt;/td&gt;</w:t>
            </w:r>
          </w:p>
          <w:p w14:paraId="17767A51" w14:textId="7110E2DD" w:rsidR="005E79D2" w:rsidRDefault="005E79D2" w:rsidP="005E79D2">
            <w:r>
              <w:t xml:space="preserve">    &lt;/tr&gt;</w:t>
            </w:r>
          </w:p>
          <w:p w14:paraId="2064C105" w14:textId="77777777" w:rsidR="005E79D2" w:rsidRDefault="005E79D2" w:rsidP="005E79D2">
            <w:r>
              <w:t xml:space="preserve">    &lt;tr&gt;</w:t>
            </w:r>
          </w:p>
          <w:p w14:paraId="544D9FBA" w14:textId="4F14A114" w:rsidR="005E79D2" w:rsidRDefault="005E79D2" w:rsidP="005E79D2">
            <w:r>
              <w:t xml:space="preserve">        &lt;td&gt;ECSE 420&lt;/td&gt;</w:t>
            </w:r>
          </w:p>
          <w:p w14:paraId="40F58447" w14:textId="1935834F" w:rsidR="005E79D2" w:rsidRPr="005E79D2" w:rsidRDefault="005E79D2" w:rsidP="005E79D2">
            <w:r w:rsidRPr="005E79D2">
              <w:t xml:space="preserve">        &lt;td&gt;Dennis Giannacopoulos&lt;/td&gt;</w:t>
            </w:r>
          </w:p>
          <w:p w14:paraId="25E06C3D" w14:textId="220383B6" w:rsidR="005E79D2" w:rsidRDefault="005E79D2" w:rsidP="005E79D2">
            <w:r>
              <w:t xml:space="preserve">        &lt;td&gt;3&lt;/td&gt;</w:t>
            </w:r>
          </w:p>
          <w:p w14:paraId="2DA52ED6" w14:textId="7BE09A55" w:rsidR="005E79D2" w:rsidRDefault="005E79D2" w:rsidP="005E79D2">
            <w:r>
              <w:t xml:space="preserve">    &lt;/tr&gt;</w:t>
            </w:r>
          </w:p>
          <w:p w14:paraId="3416B956" w14:textId="1E63BFD5" w:rsidR="005E79D2" w:rsidRDefault="005E79D2" w:rsidP="007D1DE8">
            <w:r>
              <w:t>&lt;/table&gt;</w:t>
            </w:r>
          </w:p>
        </w:tc>
      </w:tr>
    </w:tbl>
    <w:p w14:paraId="66EDB51D" w14:textId="77777777" w:rsidR="007D1DE8" w:rsidRDefault="007D1DE8" w:rsidP="007D1DE8">
      <w:pPr>
        <w:spacing w:after="0" w:line="240" w:lineRule="auto"/>
        <w:ind w:left="720"/>
      </w:pPr>
    </w:p>
    <w:p w14:paraId="11CBBBD6" w14:textId="77777777" w:rsidR="00545EDB" w:rsidRDefault="00545EDB" w:rsidP="00545EDB">
      <w:pPr>
        <w:spacing w:after="0" w:line="240" w:lineRule="auto"/>
      </w:pPr>
    </w:p>
    <w:p w14:paraId="4FF1BA96" w14:textId="1443447D" w:rsidR="00545EDB" w:rsidRDefault="00545EDB" w:rsidP="00545EDB">
      <w:pPr>
        <w:pStyle w:val="Heading3"/>
      </w:pPr>
      <w:r>
        <w:t>5. Make a contribution to Wikipedia (5 pts)</w:t>
      </w:r>
    </w:p>
    <w:p w14:paraId="078FEF07" w14:textId="119311B8" w:rsidR="00545EDB" w:rsidRDefault="00545EDB" w:rsidP="00545EDB">
      <w:r>
        <w:t xml:space="preserve">Go find a wikipedia page on a topic you care about - or create a page if it doesn't already exist. Contribute something - at least a paragraph.  As proof of your edit, include a printout of the edit page (not the </w:t>
      </w:r>
      <w:r w:rsidRPr="00E85C8F">
        <w:rPr>
          <w:i/>
        </w:rPr>
        <w:t>edited</w:t>
      </w:r>
      <w:r>
        <w:t xml:space="preserve"> page - the page showing the edit, like what we saw in class for Exxon).</w:t>
      </w:r>
    </w:p>
    <w:p w14:paraId="521B85AD" w14:textId="64402DA5" w:rsidR="00E5288E" w:rsidRDefault="00E5288E" w:rsidP="00545EDB">
      <w:r>
        <w:rPr>
          <w:noProof/>
        </w:rPr>
        <w:lastRenderedPageBreak/>
        <w:drawing>
          <wp:inline distT="0" distB="0" distL="0" distR="0" wp14:anchorId="0D23FEFE" wp14:editId="569984B8">
            <wp:extent cx="5943600" cy="2599690"/>
            <wp:effectExtent l="0" t="0" r="0" b="381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99690"/>
                    </a:xfrm>
                    <a:prstGeom prst="rect">
                      <a:avLst/>
                    </a:prstGeom>
                  </pic:spPr>
                </pic:pic>
              </a:graphicData>
            </a:graphic>
          </wp:inline>
        </w:drawing>
      </w:r>
    </w:p>
    <w:p w14:paraId="37D18D8D" w14:textId="5AA05620" w:rsidR="00545EDB" w:rsidRDefault="00545EDB" w:rsidP="00545EDB">
      <w:pPr>
        <w:pStyle w:val="Heading3"/>
      </w:pPr>
      <w:r>
        <w:t>6. Collision Domains (6 pts)</w:t>
      </w:r>
    </w:p>
    <w:p w14:paraId="7D3021ED" w14:textId="1A1A3E43" w:rsidR="00545EDB" w:rsidRDefault="00545EDB" w:rsidP="00545EDB">
      <w:pPr>
        <w:pStyle w:val="ListParagraph"/>
        <w:numPr>
          <w:ilvl w:val="0"/>
          <w:numId w:val="14"/>
        </w:numPr>
        <w:spacing w:after="0" w:line="240" w:lineRule="auto"/>
      </w:pPr>
      <w:r w:rsidRPr="00E85C8F">
        <w:t>Define a collision domain.</w:t>
      </w:r>
    </w:p>
    <w:tbl>
      <w:tblPr>
        <w:tblStyle w:val="TableGrid"/>
        <w:tblW w:w="0" w:type="auto"/>
        <w:tblInd w:w="720" w:type="dxa"/>
        <w:tblLook w:val="04A0" w:firstRow="1" w:lastRow="0" w:firstColumn="1" w:lastColumn="0" w:noHBand="0" w:noVBand="1"/>
      </w:tblPr>
      <w:tblGrid>
        <w:gridCol w:w="8630"/>
      </w:tblGrid>
      <w:tr w:rsidR="008F4195" w14:paraId="748CAD9C" w14:textId="77777777" w:rsidTr="008F4195">
        <w:tc>
          <w:tcPr>
            <w:tcW w:w="9350" w:type="dxa"/>
          </w:tcPr>
          <w:p w14:paraId="67E26D6C" w14:textId="55D9FD44" w:rsidR="008F4195" w:rsidRDefault="008F4195" w:rsidP="008F4195">
            <w:r>
              <w:t xml:space="preserve">A collision domain is when many of the devices transmitting on the same network create a collision with each other. This collision occurs </w:t>
            </w:r>
            <w:r w:rsidR="0099514B">
              <w:t>when two or more computers share the same network and the packets they send and receive at the same time collide with one another.</w:t>
            </w:r>
          </w:p>
        </w:tc>
      </w:tr>
    </w:tbl>
    <w:p w14:paraId="3A927AC8" w14:textId="26D60DC5" w:rsidR="00545EDB" w:rsidRDefault="00545EDB" w:rsidP="00545EDB">
      <w:pPr>
        <w:pStyle w:val="ListParagraph"/>
        <w:numPr>
          <w:ilvl w:val="0"/>
          <w:numId w:val="14"/>
        </w:numPr>
        <w:spacing w:after="0" w:line="240" w:lineRule="auto"/>
      </w:pPr>
      <w:r w:rsidRPr="00E85C8F">
        <w:t>When a collision occurs, all computers sending at that time back off for a random amount of time. Why is it important that the amount of time be random?</w:t>
      </w:r>
    </w:p>
    <w:tbl>
      <w:tblPr>
        <w:tblStyle w:val="TableGrid"/>
        <w:tblW w:w="0" w:type="auto"/>
        <w:tblInd w:w="720" w:type="dxa"/>
        <w:tblLook w:val="04A0" w:firstRow="1" w:lastRow="0" w:firstColumn="1" w:lastColumn="0" w:noHBand="0" w:noVBand="1"/>
      </w:tblPr>
      <w:tblGrid>
        <w:gridCol w:w="8630"/>
      </w:tblGrid>
      <w:tr w:rsidR="0099514B" w14:paraId="02024807" w14:textId="77777777" w:rsidTr="0099514B">
        <w:tc>
          <w:tcPr>
            <w:tcW w:w="9350" w:type="dxa"/>
          </w:tcPr>
          <w:p w14:paraId="6687C7A1" w14:textId="68D9BCE4" w:rsidR="0099514B" w:rsidRDefault="005954A3" w:rsidP="0099514B">
            <w:r>
              <w:t xml:space="preserve">This random time is important because it gives every computer experiencing this collision an equal chance to send information before another. </w:t>
            </w:r>
            <w:r w:rsidR="00C60A4A">
              <w:t>Computers with the smallest wait times proceed in the network first which satisfies exponential back off.</w:t>
            </w:r>
          </w:p>
        </w:tc>
      </w:tr>
    </w:tbl>
    <w:p w14:paraId="207D23E6" w14:textId="04307310" w:rsidR="00545EDB" w:rsidRDefault="00545EDB" w:rsidP="00545EDB">
      <w:pPr>
        <w:pStyle w:val="ListParagraph"/>
        <w:numPr>
          <w:ilvl w:val="0"/>
          <w:numId w:val="14"/>
        </w:numPr>
        <w:spacing w:after="0" w:line="240" w:lineRule="auto"/>
      </w:pPr>
      <w:r>
        <w:t>Explain where collisions can occur in a cable internet configuration</w:t>
      </w:r>
      <w:r w:rsidRPr="00E85C8F">
        <w:t>?</w:t>
      </w:r>
    </w:p>
    <w:tbl>
      <w:tblPr>
        <w:tblStyle w:val="TableGrid"/>
        <w:tblW w:w="0" w:type="auto"/>
        <w:tblInd w:w="720" w:type="dxa"/>
        <w:tblLook w:val="04A0" w:firstRow="1" w:lastRow="0" w:firstColumn="1" w:lastColumn="0" w:noHBand="0" w:noVBand="1"/>
      </w:tblPr>
      <w:tblGrid>
        <w:gridCol w:w="8630"/>
      </w:tblGrid>
      <w:tr w:rsidR="00C60A4A" w14:paraId="3F4BDE63" w14:textId="77777777" w:rsidTr="00C60A4A">
        <w:tc>
          <w:tcPr>
            <w:tcW w:w="9350" w:type="dxa"/>
          </w:tcPr>
          <w:p w14:paraId="4380CD2C" w14:textId="529ECF44" w:rsidR="00C60A4A" w:rsidRDefault="00C60A4A" w:rsidP="00C60A4A">
            <w:r>
              <w:t>Collisions occur when multiple devices are connected to the same ethernet domain or WIFI network</w:t>
            </w:r>
            <w:r w:rsidR="002E2AFE">
              <w:t xml:space="preserve"> and they try to send packets to the gateway at the same time.</w:t>
            </w:r>
          </w:p>
        </w:tc>
      </w:tr>
    </w:tbl>
    <w:p w14:paraId="51BAE66E" w14:textId="77777777" w:rsidR="00C60A4A" w:rsidRPr="00E85C8F" w:rsidRDefault="00C60A4A" w:rsidP="00C60A4A">
      <w:pPr>
        <w:spacing w:after="0" w:line="240" w:lineRule="auto"/>
        <w:ind w:left="720"/>
      </w:pPr>
    </w:p>
    <w:p w14:paraId="613E6DF1" w14:textId="77777777" w:rsidR="00E74F1E" w:rsidRPr="00E74F1E" w:rsidRDefault="00E74F1E" w:rsidP="00E74F1E">
      <w:pPr>
        <w:spacing w:after="0" w:line="240" w:lineRule="auto"/>
        <w:rPr>
          <w:b/>
          <w:bCs/>
        </w:rPr>
      </w:pPr>
    </w:p>
    <w:p w14:paraId="0EEFF681" w14:textId="0B4A5496" w:rsidR="00C90568" w:rsidRPr="00C6243F" w:rsidRDefault="00C90568" w:rsidP="003A23FC">
      <w:pPr>
        <w:pStyle w:val="Heading2"/>
      </w:pPr>
      <w:r w:rsidRPr="00C6243F">
        <w:t>Discussion</w:t>
      </w:r>
    </w:p>
    <w:p w14:paraId="1CA1085D" w14:textId="77777777" w:rsidR="00061126" w:rsidRDefault="00061126" w:rsidP="00061126">
      <w:pPr>
        <w:pStyle w:val="Heading3"/>
      </w:pPr>
      <w:r>
        <w:t>1. Anonymity (3 pts)</w:t>
      </w:r>
    </w:p>
    <w:p w14:paraId="4097951F" w14:textId="318249E8" w:rsidR="00061126" w:rsidRDefault="00061126" w:rsidP="00061126">
      <w:r>
        <w:t>Your friend claims that he is anonymous while browsing websites on his computer. Based on content covered in class, why is this technically incorrect?</w:t>
      </w:r>
    </w:p>
    <w:tbl>
      <w:tblPr>
        <w:tblStyle w:val="TableGrid"/>
        <w:tblW w:w="0" w:type="auto"/>
        <w:tblLook w:val="04A0" w:firstRow="1" w:lastRow="0" w:firstColumn="1" w:lastColumn="0" w:noHBand="0" w:noVBand="1"/>
      </w:tblPr>
      <w:tblGrid>
        <w:gridCol w:w="9350"/>
      </w:tblGrid>
      <w:tr w:rsidR="002E2AFE" w14:paraId="36FC09CE" w14:textId="77777777" w:rsidTr="002E2AFE">
        <w:tc>
          <w:tcPr>
            <w:tcW w:w="9350" w:type="dxa"/>
          </w:tcPr>
          <w:p w14:paraId="12C87D6E" w14:textId="53ACBA49" w:rsidR="002E2AFE" w:rsidRDefault="002E2AFE" w:rsidP="00061126">
            <w:r>
              <w:t xml:space="preserve">This is technically incorrect because the IP address of the device he is using is still visible to the public network. Websites that this friend go on can access this IP address and determine which ISP or VPN this device is connected to. </w:t>
            </w:r>
          </w:p>
          <w:p w14:paraId="6B8DB8EB" w14:textId="3188921C" w:rsidR="002E2AFE" w:rsidRDefault="002E2AFE" w:rsidP="00061126">
            <w:r>
              <w:t>So, even though his IP address does not display his personal information like his name</w:t>
            </w:r>
            <w:r w:rsidR="00CF2A16">
              <w:t>, he is still not completely anonymous.</w:t>
            </w:r>
          </w:p>
        </w:tc>
      </w:tr>
    </w:tbl>
    <w:p w14:paraId="1A177049" w14:textId="77777777" w:rsidR="00CF2A16" w:rsidRDefault="00CF2A16" w:rsidP="00061126">
      <w:pPr>
        <w:pStyle w:val="Heading3"/>
      </w:pPr>
    </w:p>
    <w:p w14:paraId="12408D72" w14:textId="5F59FBA2" w:rsidR="00061126" w:rsidRDefault="00061126" w:rsidP="00061126">
      <w:pPr>
        <w:pStyle w:val="Heading3"/>
      </w:pPr>
      <w:r>
        <w:t>2. Honeypots (5 pts)</w:t>
      </w:r>
    </w:p>
    <w:p w14:paraId="26D05278" w14:textId="24735A43" w:rsidR="00061126" w:rsidRDefault="00061126" w:rsidP="00061126">
      <w:r>
        <w:t>In terms of catching software</w:t>
      </w:r>
      <w:r w:rsidR="00545EDB">
        <w:t xml:space="preserve"> pirating</w:t>
      </w:r>
      <w:r>
        <w:t>, what is a honeypot?  What is entrapment?  Would the use of honeypots by law-enforcement officials to catch pirating be considered entrapment? Justify your position.</w:t>
      </w:r>
    </w:p>
    <w:tbl>
      <w:tblPr>
        <w:tblStyle w:val="TableGrid"/>
        <w:tblW w:w="0" w:type="auto"/>
        <w:tblLook w:val="04A0" w:firstRow="1" w:lastRow="0" w:firstColumn="1" w:lastColumn="0" w:noHBand="0" w:noVBand="1"/>
      </w:tblPr>
      <w:tblGrid>
        <w:gridCol w:w="9350"/>
      </w:tblGrid>
      <w:tr w:rsidR="00CF2A16" w14:paraId="6C970B58" w14:textId="77777777" w:rsidTr="00CF2A16">
        <w:tc>
          <w:tcPr>
            <w:tcW w:w="9350" w:type="dxa"/>
          </w:tcPr>
          <w:p w14:paraId="274EB1F9" w14:textId="77777777" w:rsidR="00CF2A16" w:rsidRDefault="00D37D06" w:rsidP="00061126">
            <w:r>
              <w:lastRenderedPageBreak/>
              <w:t>Honeypot: A website that seems to be an illegal site where you can get pirated content and software but is operated by law enforcements secretly.</w:t>
            </w:r>
          </w:p>
          <w:p w14:paraId="51E1EFE9" w14:textId="49DF2CA3" w:rsidR="00D37D06" w:rsidRDefault="00D37D06" w:rsidP="00061126">
            <w:r>
              <w:t>Entrapment: A practice in which a law enforcement agent or agent induces a person to commit a crime where that person would have normally not committed.</w:t>
            </w:r>
          </w:p>
          <w:p w14:paraId="401123CB" w14:textId="56D6331B" w:rsidR="00D37D06" w:rsidRDefault="00D37D06" w:rsidP="00061126">
            <w:r>
              <w:t xml:space="preserve">The use of honeypots by law-enforcement officials to catch pirating is considered as entrapment since they are creating a bait for people to </w:t>
            </w:r>
            <w:r w:rsidR="001F58AA">
              <w:t>get illegal content from their webpages. This works because people can go on the honeypot website, install their software and content and even if they think they are anonymous, they can still be found using their IP address like mentioned above.</w:t>
            </w:r>
          </w:p>
        </w:tc>
      </w:tr>
    </w:tbl>
    <w:p w14:paraId="785A8AB6" w14:textId="77777777" w:rsidR="00CF2A16" w:rsidRDefault="00CF2A16" w:rsidP="00061126"/>
    <w:p w14:paraId="422F270A" w14:textId="77777777" w:rsidR="003A23FC" w:rsidRPr="00C90568" w:rsidRDefault="003A23FC" w:rsidP="00C90568"/>
    <w:sectPr w:rsidR="003A23FC" w:rsidRPr="00C905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901"/>
    <w:multiLevelType w:val="hybridMultilevel"/>
    <w:tmpl w:val="A65A38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A12461"/>
    <w:multiLevelType w:val="hybridMultilevel"/>
    <w:tmpl w:val="09822D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6921CD"/>
    <w:multiLevelType w:val="hybridMultilevel"/>
    <w:tmpl w:val="CD248D5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5F93083"/>
    <w:multiLevelType w:val="multilevel"/>
    <w:tmpl w:val="9258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70EC4"/>
    <w:multiLevelType w:val="hybridMultilevel"/>
    <w:tmpl w:val="2F6A49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48B12A2"/>
    <w:multiLevelType w:val="hybridMultilevel"/>
    <w:tmpl w:val="ADF051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4DC54C1"/>
    <w:multiLevelType w:val="hybridMultilevel"/>
    <w:tmpl w:val="0B0891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7C43CC0"/>
    <w:multiLevelType w:val="hybridMultilevel"/>
    <w:tmpl w:val="B426C5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8852FAF"/>
    <w:multiLevelType w:val="hybridMultilevel"/>
    <w:tmpl w:val="3D6CE4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10287E"/>
    <w:multiLevelType w:val="hybridMultilevel"/>
    <w:tmpl w:val="D6B45D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F603E37"/>
    <w:multiLevelType w:val="hybridMultilevel"/>
    <w:tmpl w:val="814E1822"/>
    <w:lvl w:ilvl="0" w:tplc="B956CB5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F20E29"/>
    <w:multiLevelType w:val="hybridMultilevel"/>
    <w:tmpl w:val="4A6C98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5AC49AC"/>
    <w:multiLevelType w:val="hybridMultilevel"/>
    <w:tmpl w:val="0C6A8C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7352BE9"/>
    <w:multiLevelType w:val="hybridMultilevel"/>
    <w:tmpl w:val="86E446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8E02289"/>
    <w:multiLevelType w:val="multilevel"/>
    <w:tmpl w:val="18EC8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E65631"/>
    <w:multiLevelType w:val="hybridMultilevel"/>
    <w:tmpl w:val="9DC0742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2404187"/>
    <w:multiLevelType w:val="hybridMultilevel"/>
    <w:tmpl w:val="89F63AF6"/>
    <w:lvl w:ilvl="0" w:tplc="BCFA48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B56A1C"/>
    <w:multiLevelType w:val="multilevel"/>
    <w:tmpl w:val="F24C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763FBB"/>
    <w:multiLevelType w:val="hybridMultilevel"/>
    <w:tmpl w:val="4F9A526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52A55C68"/>
    <w:multiLevelType w:val="hybridMultilevel"/>
    <w:tmpl w:val="922E86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61F3219"/>
    <w:multiLevelType w:val="multilevel"/>
    <w:tmpl w:val="4F32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4957DD"/>
    <w:multiLevelType w:val="hybridMultilevel"/>
    <w:tmpl w:val="6D525C6C"/>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FF26574"/>
    <w:multiLevelType w:val="hybridMultilevel"/>
    <w:tmpl w:val="AB52FE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34862BF"/>
    <w:multiLevelType w:val="hybridMultilevel"/>
    <w:tmpl w:val="E5EAF6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5255B1C"/>
    <w:multiLevelType w:val="hybridMultilevel"/>
    <w:tmpl w:val="157A2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4"/>
  </w:num>
  <w:num w:numId="6">
    <w:abstractNumId w:val="9"/>
  </w:num>
  <w:num w:numId="7">
    <w:abstractNumId w:val="23"/>
  </w:num>
  <w:num w:numId="8">
    <w:abstractNumId w:val="7"/>
  </w:num>
  <w:num w:numId="9">
    <w:abstractNumId w:val="8"/>
  </w:num>
  <w:num w:numId="10">
    <w:abstractNumId w:val="2"/>
  </w:num>
  <w:num w:numId="11">
    <w:abstractNumId w:val="15"/>
  </w:num>
  <w:num w:numId="12">
    <w:abstractNumId w:val="21"/>
  </w:num>
  <w:num w:numId="13">
    <w:abstractNumId w:val="18"/>
  </w:num>
  <w:num w:numId="14">
    <w:abstractNumId w:val="12"/>
  </w:num>
  <w:num w:numId="15">
    <w:abstractNumId w:val="22"/>
  </w:num>
  <w:num w:numId="16">
    <w:abstractNumId w:val="11"/>
  </w:num>
  <w:num w:numId="17">
    <w:abstractNumId w:val="10"/>
  </w:num>
  <w:num w:numId="18">
    <w:abstractNumId w:val="24"/>
  </w:num>
  <w:num w:numId="19">
    <w:abstractNumId w:val="13"/>
  </w:num>
  <w:num w:numId="20">
    <w:abstractNumId w:val="19"/>
  </w:num>
  <w:num w:numId="21">
    <w:abstractNumId w:val="14"/>
  </w:num>
  <w:num w:numId="22">
    <w:abstractNumId w:val="3"/>
  </w:num>
  <w:num w:numId="23">
    <w:abstractNumId w:val="17"/>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B2F"/>
    <w:rsid w:val="00061126"/>
    <w:rsid w:val="00092A69"/>
    <w:rsid w:val="000966C0"/>
    <w:rsid w:val="000C3762"/>
    <w:rsid w:val="001436AC"/>
    <w:rsid w:val="001F58AA"/>
    <w:rsid w:val="002131C2"/>
    <w:rsid w:val="002A1E58"/>
    <w:rsid w:val="002E2AFE"/>
    <w:rsid w:val="00364D03"/>
    <w:rsid w:val="003A23FC"/>
    <w:rsid w:val="003A459B"/>
    <w:rsid w:val="003B6B8C"/>
    <w:rsid w:val="00416999"/>
    <w:rsid w:val="004427D7"/>
    <w:rsid w:val="004E03C6"/>
    <w:rsid w:val="00545EDB"/>
    <w:rsid w:val="005954A3"/>
    <w:rsid w:val="005A05AC"/>
    <w:rsid w:val="005C0AA3"/>
    <w:rsid w:val="005E79D2"/>
    <w:rsid w:val="006E5A9B"/>
    <w:rsid w:val="007B487C"/>
    <w:rsid w:val="007D1DE8"/>
    <w:rsid w:val="0081171A"/>
    <w:rsid w:val="00814185"/>
    <w:rsid w:val="0082009D"/>
    <w:rsid w:val="008F4195"/>
    <w:rsid w:val="00937CC4"/>
    <w:rsid w:val="0099514B"/>
    <w:rsid w:val="00A7341F"/>
    <w:rsid w:val="00AC1222"/>
    <w:rsid w:val="00B24ED1"/>
    <w:rsid w:val="00B77FB3"/>
    <w:rsid w:val="00BA0E66"/>
    <w:rsid w:val="00C50A72"/>
    <w:rsid w:val="00C60A4A"/>
    <w:rsid w:val="00C6243F"/>
    <w:rsid w:val="00C64626"/>
    <w:rsid w:val="00C90568"/>
    <w:rsid w:val="00CC0E12"/>
    <w:rsid w:val="00CF2A16"/>
    <w:rsid w:val="00D14AF1"/>
    <w:rsid w:val="00D37D06"/>
    <w:rsid w:val="00D57744"/>
    <w:rsid w:val="00D57F70"/>
    <w:rsid w:val="00E0031F"/>
    <w:rsid w:val="00E23665"/>
    <w:rsid w:val="00E5288E"/>
    <w:rsid w:val="00E74F1E"/>
    <w:rsid w:val="00E771DE"/>
    <w:rsid w:val="00EA15C6"/>
    <w:rsid w:val="00ED3D13"/>
    <w:rsid w:val="00EE6A0A"/>
    <w:rsid w:val="00F11A25"/>
    <w:rsid w:val="00F95C3E"/>
    <w:rsid w:val="00FB43C2"/>
    <w:rsid w:val="00FC1B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0ADB"/>
  <w15:chartTrackingRefBased/>
  <w15:docId w15:val="{0FB44EF5-AD8C-4218-AAEF-4A2D7D29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A23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3D13"/>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568"/>
    <w:pPr>
      <w:spacing w:after="0" w:line="240" w:lineRule="auto"/>
    </w:pPr>
  </w:style>
  <w:style w:type="paragraph" w:styleId="ListParagraph">
    <w:name w:val="List Paragraph"/>
    <w:basedOn w:val="Normal"/>
    <w:uiPriority w:val="34"/>
    <w:qFormat/>
    <w:rsid w:val="00C90568"/>
    <w:pPr>
      <w:ind w:left="720"/>
      <w:contextualSpacing/>
    </w:pPr>
  </w:style>
  <w:style w:type="paragraph" w:styleId="HTMLPreformatted">
    <w:name w:val="HTML Preformatted"/>
    <w:basedOn w:val="Normal"/>
    <w:link w:val="HTMLPreformattedChar"/>
    <w:uiPriority w:val="99"/>
    <w:semiHidden/>
    <w:unhideWhenUsed/>
    <w:rsid w:val="00C9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90568"/>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D57F70"/>
    <w:rPr>
      <w:color w:val="0563C1" w:themeColor="hyperlink"/>
      <w:u w:val="single"/>
    </w:rPr>
  </w:style>
  <w:style w:type="character" w:customStyle="1" w:styleId="Heading2Char">
    <w:name w:val="Heading 2 Char"/>
    <w:basedOn w:val="DefaultParagraphFont"/>
    <w:link w:val="Heading2"/>
    <w:uiPriority w:val="9"/>
    <w:rsid w:val="003A23FC"/>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3A23FC"/>
    <w:rPr>
      <w:color w:val="954F72" w:themeColor="followedHyperlink"/>
      <w:u w:val="single"/>
    </w:rPr>
  </w:style>
  <w:style w:type="character" w:customStyle="1" w:styleId="Heading3Char">
    <w:name w:val="Heading 3 Char"/>
    <w:basedOn w:val="DefaultParagraphFont"/>
    <w:link w:val="Heading3"/>
    <w:uiPriority w:val="9"/>
    <w:rsid w:val="00ED3D13"/>
    <w:rPr>
      <w:rFonts w:asciiTheme="majorHAnsi" w:eastAsiaTheme="majorEastAsia" w:hAnsiTheme="majorHAnsi" w:cstheme="majorBidi"/>
      <w:color w:val="1F4D78" w:themeColor="accent1" w:themeShade="7F"/>
      <w:sz w:val="24"/>
      <w:szCs w:val="24"/>
      <w:lang w:val="en-US"/>
    </w:rPr>
  </w:style>
  <w:style w:type="character" w:styleId="CommentReference">
    <w:name w:val="annotation reference"/>
    <w:basedOn w:val="DefaultParagraphFont"/>
    <w:uiPriority w:val="99"/>
    <w:semiHidden/>
    <w:unhideWhenUsed/>
    <w:rsid w:val="00ED3D13"/>
    <w:rPr>
      <w:sz w:val="16"/>
      <w:szCs w:val="16"/>
    </w:rPr>
  </w:style>
  <w:style w:type="paragraph" w:styleId="CommentText">
    <w:name w:val="annotation text"/>
    <w:basedOn w:val="Normal"/>
    <w:link w:val="CommentTextChar"/>
    <w:uiPriority w:val="99"/>
    <w:semiHidden/>
    <w:unhideWhenUsed/>
    <w:rsid w:val="00ED3D13"/>
    <w:pPr>
      <w:spacing w:after="0" w:line="240" w:lineRule="auto"/>
    </w:pPr>
    <w:rPr>
      <w:sz w:val="20"/>
      <w:szCs w:val="20"/>
      <w:lang w:val="en-US"/>
    </w:rPr>
  </w:style>
  <w:style w:type="character" w:customStyle="1" w:styleId="CommentTextChar">
    <w:name w:val="Comment Text Char"/>
    <w:basedOn w:val="DefaultParagraphFont"/>
    <w:link w:val="CommentText"/>
    <w:uiPriority w:val="99"/>
    <w:semiHidden/>
    <w:rsid w:val="00ED3D13"/>
    <w:rPr>
      <w:sz w:val="20"/>
      <w:szCs w:val="20"/>
      <w:lang w:val="en-US"/>
    </w:rPr>
  </w:style>
  <w:style w:type="character" w:styleId="UnresolvedMention">
    <w:name w:val="Unresolved Mention"/>
    <w:basedOn w:val="DefaultParagraphFont"/>
    <w:uiPriority w:val="99"/>
    <w:semiHidden/>
    <w:unhideWhenUsed/>
    <w:rsid w:val="00061126"/>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A1E58"/>
    <w:pPr>
      <w:spacing w:after="160"/>
    </w:pPr>
    <w:rPr>
      <w:b/>
      <w:bCs/>
      <w:lang w:val="en-CA"/>
    </w:rPr>
  </w:style>
  <w:style w:type="character" w:customStyle="1" w:styleId="CommentSubjectChar">
    <w:name w:val="Comment Subject Char"/>
    <w:basedOn w:val="CommentTextChar"/>
    <w:link w:val="CommentSubject"/>
    <w:uiPriority w:val="99"/>
    <w:semiHidden/>
    <w:rsid w:val="002A1E58"/>
    <w:rPr>
      <w:b/>
      <w:bCs/>
      <w:sz w:val="20"/>
      <w:szCs w:val="20"/>
      <w:lang w:val="en-US"/>
    </w:rPr>
  </w:style>
  <w:style w:type="table" w:styleId="TableGrid">
    <w:name w:val="Table Grid"/>
    <w:basedOn w:val="TableNormal"/>
    <w:uiPriority w:val="39"/>
    <w:rsid w:val="003A4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0A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4585">
      <w:bodyDiv w:val="1"/>
      <w:marLeft w:val="0"/>
      <w:marRight w:val="0"/>
      <w:marTop w:val="0"/>
      <w:marBottom w:val="0"/>
      <w:divBdr>
        <w:top w:val="none" w:sz="0" w:space="0" w:color="auto"/>
        <w:left w:val="none" w:sz="0" w:space="0" w:color="auto"/>
        <w:bottom w:val="none" w:sz="0" w:space="0" w:color="auto"/>
        <w:right w:val="none" w:sz="0" w:space="0" w:color="auto"/>
      </w:divBdr>
      <w:divsChild>
        <w:div w:id="439615558">
          <w:marLeft w:val="0"/>
          <w:marRight w:val="0"/>
          <w:marTop w:val="0"/>
          <w:marBottom w:val="0"/>
          <w:divBdr>
            <w:top w:val="none" w:sz="0" w:space="0" w:color="auto"/>
            <w:left w:val="none" w:sz="0" w:space="0" w:color="auto"/>
            <w:bottom w:val="none" w:sz="0" w:space="0" w:color="auto"/>
            <w:right w:val="none" w:sz="0" w:space="0" w:color="auto"/>
          </w:divBdr>
          <w:divsChild>
            <w:div w:id="1287270150">
              <w:marLeft w:val="0"/>
              <w:marRight w:val="0"/>
              <w:marTop w:val="0"/>
              <w:marBottom w:val="0"/>
              <w:divBdr>
                <w:top w:val="none" w:sz="0" w:space="0" w:color="auto"/>
                <w:left w:val="none" w:sz="0" w:space="0" w:color="auto"/>
                <w:bottom w:val="none" w:sz="0" w:space="0" w:color="auto"/>
                <w:right w:val="none" w:sz="0" w:space="0" w:color="auto"/>
              </w:divBdr>
              <w:divsChild>
                <w:div w:id="18467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6562">
      <w:bodyDiv w:val="1"/>
      <w:marLeft w:val="0"/>
      <w:marRight w:val="0"/>
      <w:marTop w:val="0"/>
      <w:marBottom w:val="0"/>
      <w:divBdr>
        <w:top w:val="none" w:sz="0" w:space="0" w:color="auto"/>
        <w:left w:val="none" w:sz="0" w:space="0" w:color="auto"/>
        <w:bottom w:val="none" w:sz="0" w:space="0" w:color="auto"/>
        <w:right w:val="none" w:sz="0" w:space="0" w:color="auto"/>
      </w:divBdr>
    </w:div>
    <w:div w:id="433599162">
      <w:bodyDiv w:val="1"/>
      <w:marLeft w:val="0"/>
      <w:marRight w:val="0"/>
      <w:marTop w:val="0"/>
      <w:marBottom w:val="0"/>
      <w:divBdr>
        <w:top w:val="none" w:sz="0" w:space="0" w:color="auto"/>
        <w:left w:val="none" w:sz="0" w:space="0" w:color="auto"/>
        <w:bottom w:val="none" w:sz="0" w:space="0" w:color="auto"/>
        <w:right w:val="none" w:sz="0" w:space="0" w:color="auto"/>
      </w:divBdr>
      <w:divsChild>
        <w:div w:id="493372341">
          <w:marLeft w:val="0"/>
          <w:marRight w:val="0"/>
          <w:marTop w:val="0"/>
          <w:marBottom w:val="0"/>
          <w:divBdr>
            <w:top w:val="none" w:sz="0" w:space="0" w:color="auto"/>
            <w:left w:val="none" w:sz="0" w:space="0" w:color="auto"/>
            <w:bottom w:val="none" w:sz="0" w:space="0" w:color="auto"/>
            <w:right w:val="none" w:sz="0" w:space="0" w:color="auto"/>
          </w:divBdr>
          <w:divsChild>
            <w:div w:id="56318199">
              <w:marLeft w:val="0"/>
              <w:marRight w:val="0"/>
              <w:marTop w:val="0"/>
              <w:marBottom w:val="0"/>
              <w:divBdr>
                <w:top w:val="none" w:sz="0" w:space="0" w:color="auto"/>
                <w:left w:val="none" w:sz="0" w:space="0" w:color="auto"/>
                <w:bottom w:val="none" w:sz="0" w:space="0" w:color="auto"/>
                <w:right w:val="none" w:sz="0" w:space="0" w:color="auto"/>
              </w:divBdr>
              <w:divsChild>
                <w:div w:id="21309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5312">
          <w:marLeft w:val="0"/>
          <w:marRight w:val="0"/>
          <w:marTop w:val="0"/>
          <w:marBottom w:val="0"/>
          <w:divBdr>
            <w:top w:val="none" w:sz="0" w:space="0" w:color="auto"/>
            <w:left w:val="none" w:sz="0" w:space="0" w:color="auto"/>
            <w:bottom w:val="none" w:sz="0" w:space="0" w:color="auto"/>
            <w:right w:val="none" w:sz="0" w:space="0" w:color="auto"/>
          </w:divBdr>
          <w:divsChild>
            <w:div w:id="32193963">
              <w:marLeft w:val="0"/>
              <w:marRight w:val="0"/>
              <w:marTop w:val="0"/>
              <w:marBottom w:val="0"/>
              <w:divBdr>
                <w:top w:val="none" w:sz="0" w:space="0" w:color="auto"/>
                <w:left w:val="none" w:sz="0" w:space="0" w:color="auto"/>
                <w:bottom w:val="none" w:sz="0" w:space="0" w:color="auto"/>
                <w:right w:val="none" w:sz="0" w:space="0" w:color="auto"/>
              </w:divBdr>
              <w:divsChild>
                <w:div w:id="3022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8133">
      <w:bodyDiv w:val="1"/>
      <w:marLeft w:val="0"/>
      <w:marRight w:val="0"/>
      <w:marTop w:val="0"/>
      <w:marBottom w:val="0"/>
      <w:divBdr>
        <w:top w:val="none" w:sz="0" w:space="0" w:color="auto"/>
        <w:left w:val="none" w:sz="0" w:space="0" w:color="auto"/>
        <w:bottom w:val="none" w:sz="0" w:space="0" w:color="auto"/>
        <w:right w:val="none" w:sz="0" w:space="0" w:color="auto"/>
      </w:divBdr>
      <w:divsChild>
        <w:div w:id="645427325">
          <w:marLeft w:val="0"/>
          <w:marRight w:val="0"/>
          <w:marTop w:val="0"/>
          <w:marBottom w:val="0"/>
          <w:divBdr>
            <w:top w:val="none" w:sz="0" w:space="0" w:color="auto"/>
            <w:left w:val="none" w:sz="0" w:space="0" w:color="auto"/>
            <w:bottom w:val="none" w:sz="0" w:space="0" w:color="auto"/>
            <w:right w:val="none" w:sz="0" w:space="0" w:color="auto"/>
          </w:divBdr>
          <w:divsChild>
            <w:div w:id="211187257">
              <w:marLeft w:val="0"/>
              <w:marRight w:val="0"/>
              <w:marTop w:val="0"/>
              <w:marBottom w:val="0"/>
              <w:divBdr>
                <w:top w:val="none" w:sz="0" w:space="0" w:color="auto"/>
                <w:left w:val="none" w:sz="0" w:space="0" w:color="auto"/>
                <w:bottom w:val="none" w:sz="0" w:space="0" w:color="auto"/>
                <w:right w:val="none" w:sz="0" w:space="0" w:color="auto"/>
              </w:divBdr>
              <w:divsChild>
                <w:div w:id="5705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72416">
      <w:bodyDiv w:val="1"/>
      <w:marLeft w:val="0"/>
      <w:marRight w:val="0"/>
      <w:marTop w:val="0"/>
      <w:marBottom w:val="0"/>
      <w:divBdr>
        <w:top w:val="none" w:sz="0" w:space="0" w:color="auto"/>
        <w:left w:val="none" w:sz="0" w:space="0" w:color="auto"/>
        <w:bottom w:val="none" w:sz="0" w:space="0" w:color="auto"/>
        <w:right w:val="none" w:sz="0" w:space="0" w:color="auto"/>
      </w:divBdr>
      <w:divsChild>
        <w:div w:id="1745377273">
          <w:marLeft w:val="0"/>
          <w:marRight w:val="0"/>
          <w:marTop w:val="0"/>
          <w:marBottom w:val="0"/>
          <w:divBdr>
            <w:top w:val="none" w:sz="0" w:space="0" w:color="auto"/>
            <w:left w:val="none" w:sz="0" w:space="0" w:color="auto"/>
            <w:bottom w:val="none" w:sz="0" w:space="0" w:color="auto"/>
            <w:right w:val="none" w:sz="0" w:space="0" w:color="auto"/>
          </w:divBdr>
          <w:divsChild>
            <w:div w:id="2052875540">
              <w:marLeft w:val="0"/>
              <w:marRight w:val="0"/>
              <w:marTop w:val="0"/>
              <w:marBottom w:val="0"/>
              <w:divBdr>
                <w:top w:val="none" w:sz="0" w:space="0" w:color="auto"/>
                <w:left w:val="none" w:sz="0" w:space="0" w:color="auto"/>
                <w:bottom w:val="none" w:sz="0" w:space="0" w:color="auto"/>
                <w:right w:val="none" w:sz="0" w:space="0" w:color="auto"/>
              </w:divBdr>
              <w:divsChild>
                <w:div w:id="10685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69953">
      <w:bodyDiv w:val="1"/>
      <w:marLeft w:val="0"/>
      <w:marRight w:val="0"/>
      <w:marTop w:val="0"/>
      <w:marBottom w:val="0"/>
      <w:divBdr>
        <w:top w:val="none" w:sz="0" w:space="0" w:color="auto"/>
        <w:left w:val="none" w:sz="0" w:space="0" w:color="auto"/>
        <w:bottom w:val="none" w:sz="0" w:space="0" w:color="auto"/>
        <w:right w:val="none" w:sz="0" w:space="0" w:color="auto"/>
      </w:divBdr>
      <w:divsChild>
        <w:div w:id="1375303056">
          <w:marLeft w:val="0"/>
          <w:marRight w:val="0"/>
          <w:marTop w:val="0"/>
          <w:marBottom w:val="0"/>
          <w:divBdr>
            <w:top w:val="none" w:sz="0" w:space="0" w:color="auto"/>
            <w:left w:val="none" w:sz="0" w:space="0" w:color="auto"/>
            <w:bottom w:val="none" w:sz="0" w:space="0" w:color="auto"/>
            <w:right w:val="none" w:sz="0" w:space="0" w:color="auto"/>
          </w:divBdr>
          <w:divsChild>
            <w:div w:id="2070686431">
              <w:marLeft w:val="0"/>
              <w:marRight w:val="0"/>
              <w:marTop w:val="0"/>
              <w:marBottom w:val="0"/>
              <w:divBdr>
                <w:top w:val="none" w:sz="0" w:space="0" w:color="auto"/>
                <w:left w:val="none" w:sz="0" w:space="0" w:color="auto"/>
                <w:bottom w:val="none" w:sz="0" w:space="0" w:color="auto"/>
                <w:right w:val="none" w:sz="0" w:space="0" w:color="auto"/>
              </w:divBdr>
              <w:divsChild>
                <w:div w:id="18907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01778">
      <w:bodyDiv w:val="1"/>
      <w:marLeft w:val="0"/>
      <w:marRight w:val="0"/>
      <w:marTop w:val="0"/>
      <w:marBottom w:val="0"/>
      <w:divBdr>
        <w:top w:val="none" w:sz="0" w:space="0" w:color="auto"/>
        <w:left w:val="none" w:sz="0" w:space="0" w:color="auto"/>
        <w:bottom w:val="none" w:sz="0" w:space="0" w:color="auto"/>
        <w:right w:val="none" w:sz="0" w:space="0" w:color="auto"/>
      </w:divBdr>
    </w:div>
    <w:div w:id="1218475855">
      <w:bodyDiv w:val="1"/>
      <w:marLeft w:val="0"/>
      <w:marRight w:val="0"/>
      <w:marTop w:val="0"/>
      <w:marBottom w:val="0"/>
      <w:divBdr>
        <w:top w:val="none" w:sz="0" w:space="0" w:color="auto"/>
        <w:left w:val="none" w:sz="0" w:space="0" w:color="auto"/>
        <w:bottom w:val="none" w:sz="0" w:space="0" w:color="auto"/>
        <w:right w:val="none" w:sz="0" w:space="0" w:color="auto"/>
      </w:divBdr>
    </w:div>
    <w:div w:id="1330136714">
      <w:bodyDiv w:val="1"/>
      <w:marLeft w:val="0"/>
      <w:marRight w:val="0"/>
      <w:marTop w:val="0"/>
      <w:marBottom w:val="0"/>
      <w:divBdr>
        <w:top w:val="none" w:sz="0" w:space="0" w:color="auto"/>
        <w:left w:val="none" w:sz="0" w:space="0" w:color="auto"/>
        <w:bottom w:val="none" w:sz="0" w:space="0" w:color="auto"/>
        <w:right w:val="none" w:sz="0" w:space="0" w:color="auto"/>
      </w:divBdr>
      <w:divsChild>
        <w:div w:id="1738085426">
          <w:marLeft w:val="0"/>
          <w:marRight w:val="0"/>
          <w:marTop w:val="0"/>
          <w:marBottom w:val="0"/>
          <w:divBdr>
            <w:top w:val="none" w:sz="0" w:space="0" w:color="auto"/>
            <w:left w:val="none" w:sz="0" w:space="0" w:color="auto"/>
            <w:bottom w:val="none" w:sz="0" w:space="0" w:color="auto"/>
            <w:right w:val="none" w:sz="0" w:space="0" w:color="auto"/>
          </w:divBdr>
          <w:divsChild>
            <w:div w:id="592249932">
              <w:marLeft w:val="0"/>
              <w:marRight w:val="0"/>
              <w:marTop w:val="0"/>
              <w:marBottom w:val="0"/>
              <w:divBdr>
                <w:top w:val="none" w:sz="0" w:space="0" w:color="auto"/>
                <w:left w:val="none" w:sz="0" w:space="0" w:color="auto"/>
                <w:bottom w:val="none" w:sz="0" w:space="0" w:color="auto"/>
                <w:right w:val="none" w:sz="0" w:space="0" w:color="auto"/>
              </w:divBdr>
              <w:divsChild>
                <w:div w:id="12286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8771">
          <w:marLeft w:val="0"/>
          <w:marRight w:val="0"/>
          <w:marTop w:val="0"/>
          <w:marBottom w:val="0"/>
          <w:divBdr>
            <w:top w:val="none" w:sz="0" w:space="0" w:color="auto"/>
            <w:left w:val="none" w:sz="0" w:space="0" w:color="auto"/>
            <w:bottom w:val="none" w:sz="0" w:space="0" w:color="auto"/>
            <w:right w:val="none" w:sz="0" w:space="0" w:color="auto"/>
          </w:divBdr>
          <w:divsChild>
            <w:div w:id="439494669">
              <w:marLeft w:val="0"/>
              <w:marRight w:val="0"/>
              <w:marTop w:val="0"/>
              <w:marBottom w:val="0"/>
              <w:divBdr>
                <w:top w:val="none" w:sz="0" w:space="0" w:color="auto"/>
                <w:left w:val="none" w:sz="0" w:space="0" w:color="auto"/>
                <w:bottom w:val="none" w:sz="0" w:space="0" w:color="auto"/>
                <w:right w:val="none" w:sz="0" w:space="0" w:color="auto"/>
              </w:divBdr>
              <w:divsChild>
                <w:div w:id="12688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79162">
      <w:bodyDiv w:val="1"/>
      <w:marLeft w:val="0"/>
      <w:marRight w:val="0"/>
      <w:marTop w:val="0"/>
      <w:marBottom w:val="0"/>
      <w:divBdr>
        <w:top w:val="none" w:sz="0" w:space="0" w:color="auto"/>
        <w:left w:val="none" w:sz="0" w:space="0" w:color="auto"/>
        <w:bottom w:val="none" w:sz="0" w:space="0" w:color="auto"/>
        <w:right w:val="none" w:sz="0" w:space="0" w:color="auto"/>
      </w:divBdr>
      <w:divsChild>
        <w:div w:id="1322779437">
          <w:marLeft w:val="0"/>
          <w:marRight w:val="0"/>
          <w:marTop w:val="0"/>
          <w:marBottom w:val="0"/>
          <w:divBdr>
            <w:top w:val="none" w:sz="0" w:space="0" w:color="auto"/>
            <w:left w:val="none" w:sz="0" w:space="0" w:color="auto"/>
            <w:bottom w:val="none" w:sz="0" w:space="0" w:color="auto"/>
            <w:right w:val="none" w:sz="0" w:space="0" w:color="auto"/>
          </w:divBdr>
          <w:divsChild>
            <w:div w:id="860044534">
              <w:marLeft w:val="0"/>
              <w:marRight w:val="0"/>
              <w:marTop w:val="0"/>
              <w:marBottom w:val="0"/>
              <w:divBdr>
                <w:top w:val="none" w:sz="0" w:space="0" w:color="auto"/>
                <w:left w:val="none" w:sz="0" w:space="0" w:color="auto"/>
                <w:bottom w:val="none" w:sz="0" w:space="0" w:color="auto"/>
                <w:right w:val="none" w:sz="0" w:space="0" w:color="auto"/>
              </w:divBdr>
              <w:divsChild>
                <w:div w:id="1970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3578">
      <w:bodyDiv w:val="1"/>
      <w:marLeft w:val="0"/>
      <w:marRight w:val="0"/>
      <w:marTop w:val="0"/>
      <w:marBottom w:val="0"/>
      <w:divBdr>
        <w:top w:val="none" w:sz="0" w:space="0" w:color="auto"/>
        <w:left w:val="none" w:sz="0" w:space="0" w:color="auto"/>
        <w:bottom w:val="none" w:sz="0" w:space="0" w:color="auto"/>
        <w:right w:val="none" w:sz="0" w:space="0" w:color="auto"/>
      </w:divBdr>
      <w:divsChild>
        <w:div w:id="116265354">
          <w:marLeft w:val="0"/>
          <w:marRight w:val="0"/>
          <w:marTop w:val="0"/>
          <w:marBottom w:val="0"/>
          <w:divBdr>
            <w:top w:val="none" w:sz="0" w:space="0" w:color="auto"/>
            <w:left w:val="none" w:sz="0" w:space="0" w:color="auto"/>
            <w:bottom w:val="none" w:sz="0" w:space="0" w:color="auto"/>
            <w:right w:val="none" w:sz="0" w:space="0" w:color="auto"/>
          </w:divBdr>
          <w:divsChild>
            <w:div w:id="1902057460">
              <w:marLeft w:val="0"/>
              <w:marRight w:val="0"/>
              <w:marTop w:val="0"/>
              <w:marBottom w:val="0"/>
              <w:divBdr>
                <w:top w:val="none" w:sz="0" w:space="0" w:color="auto"/>
                <w:left w:val="none" w:sz="0" w:space="0" w:color="auto"/>
                <w:bottom w:val="none" w:sz="0" w:space="0" w:color="auto"/>
                <w:right w:val="none" w:sz="0" w:space="0" w:color="auto"/>
              </w:divBdr>
              <w:divsChild>
                <w:div w:id="18198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46266">
      <w:bodyDiv w:val="1"/>
      <w:marLeft w:val="0"/>
      <w:marRight w:val="0"/>
      <w:marTop w:val="0"/>
      <w:marBottom w:val="0"/>
      <w:divBdr>
        <w:top w:val="none" w:sz="0" w:space="0" w:color="auto"/>
        <w:left w:val="none" w:sz="0" w:space="0" w:color="auto"/>
        <w:bottom w:val="none" w:sz="0" w:space="0" w:color="auto"/>
        <w:right w:val="none" w:sz="0" w:space="0" w:color="auto"/>
      </w:divBdr>
      <w:divsChild>
        <w:div w:id="147526734">
          <w:marLeft w:val="0"/>
          <w:marRight w:val="0"/>
          <w:marTop w:val="0"/>
          <w:marBottom w:val="0"/>
          <w:divBdr>
            <w:top w:val="none" w:sz="0" w:space="0" w:color="auto"/>
            <w:left w:val="none" w:sz="0" w:space="0" w:color="auto"/>
            <w:bottom w:val="none" w:sz="0" w:space="0" w:color="auto"/>
            <w:right w:val="none" w:sz="0" w:space="0" w:color="auto"/>
          </w:divBdr>
          <w:divsChild>
            <w:div w:id="323170848">
              <w:marLeft w:val="0"/>
              <w:marRight w:val="0"/>
              <w:marTop w:val="0"/>
              <w:marBottom w:val="0"/>
              <w:divBdr>
                <w:top w:val="none" w:sz="0" w:space="0" w:color="auto"/>
                <w:left w:val="none" w:sz="0" w:space="0" w:color="auto"/>
                <w:bottom w:val="none" w:sz="0" w:space="0" w:color="auto"/>
                <w:right w:val="none" w:sz="0" w:space="0" w:color="auto"/>
              </w:divBdr>
              <w:divsChild>
                <w:div w:id="16738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mcgill.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Ruths</dc:creator>
  <cp:keywords/>
  <dc:description/>
  <cp:lastModifiedBy>Parsa Yadollahi</cp:lastModifiedBy>
  <cp:revision>3</cp:revision>
  <dcterms:created xsi:type="dcterms:W3CDTF">2022-01-26T19:07:00Z</dcterms:created>
  <dcterms:modified xsi:type="dcterms:W3CDTF">2022-01-29T02:10:00Z</dcterms:modified>
</cp:coreProperties>
</file>