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0DDB" w14:textId="77777777" w:rsidR="00C26F2D" w:rsidRPr="00BF077B" w:rsidRDefault="00A92DD1" w:rsidP="00BF077B">
      <w:pPr>
        <w:pStyle w:val="ATSNormal"/>
        <w:rPr>
          <w:rStyle w:val="Ttulodellibro"/>
        </w:rPr>
      </w:pPr>
    </w:p>
    <w:p w14:paraId="56185868" w14:textId="77777777" w:rsidR="002F0A13" w:rsidRDefault="00A92DD1" w:rsidP="004B4A60">
      <w:pPr>
        <w:rPr>
          <w:b/>
          <w:u w:val="single"/>
          <w:lang w:val="es-ES_tradnl"/>
        </w:rPr>
      </w:pPr>
    </w:p>
    <w:p w14:paraId="7F04836A" w14:textId="77777777" w:rsidR="002F0A13" w:rsidRDefault="00A92DD1" w:rsidP="004B4A60">
      <w:pPr>
        <w:rPr>
          <w:b/>
          <w:u w:val="single"/>
          <w:lang w:val="es-ES_tradnl"/>
        </w:rPr>
      </w:pPr>
    </w:p>
    <w:p w14:paraId="6B328074" w14:textId="77777777" w:rsidR="002F0A13" w:rsidRDefault="00A92DD1" w:rsidP="004B4A60">
      <w:pPr>
        <w:rPr>
          <w:b/>
          <w:u w:val="single"/>
          <w:lang w:val="es-ES_tradnl"/>
        </w:rPr>
      </w:pPr>
    </w:p>
    <w:p w14:paraId="0B76C13A" w14:textId="77777777" w:rsidR="002F0A13" w:rsidRDefault="00A92DD1" w:rsidP="004B4A60">
      <w:pPr>
        <w:rPr>
          <w:b/>
          <w:u w:val="single"/>
          <w:lang w:val="es-ES_tradnl"/>
        </w:rPr>
      </w:pPr>
    </w:p>
    <w:p w14:paraId="65DF94E0" w14:textId="77777777" w:rsidR="00C26F2D" w:rsidRDefault="00A92DD1" w:rsidP="004B4A60">
      <w:pPr>
        <w:rPr>
          <w:b/>
          <w:u w:val="single"/>
          <w:lang w:val="es-ES_tradnl"/>
        </w:rPr>
      </w:pPr>
    </w:p>
    <w:p w14:paraId="4D5F482A" w14:textId="38A75B55" w:rsidR="004B4A60" w:rsidRPr="0057246E" w:rsidRDefault="00E5218D" w:rsidP="001B789F">
      <w:pPr>
        <w:pStyle w:val="ATSTitle"/>
      </w:pPr>
      <w:bookmarkStart w:id="0" w:name="name"/>
      <w:r>
        <w:t xml:space="preserve">Diversity in Polar Science Initiative: </w:t>
      </w:r>
      <w:r>
        <w:br/>
        <w:t>Polar Horizons</w:t>
      </w:r>
    </w:p>
    <w:bookmarkEnd w:id="0"/>
    <w:p w14:paraId="5B605796" w14:textId="77777777" w:rsidR="006E0A18" w:rsidRDefault="006E0A18" w:rsidP="001B789F">
      <w:pPr>
        <w:pStyle w:val="ATSTitle"/>
      </w:pPr>
    </w:p>
    <w:p w14:paraId="1A0CF7A7" w14:textId="77777777" w:rsidR="004B4A60" w:rsidRPr="0057246E" w:rsidRDefault="00A92DD1" w:rsidP="00F75424">
      <w:pPr>
        <w:jc w:val="center"/>
      </w:pPr>
    </w:p>
    <w:p w14:paraId="7E857331" w14:textId="77777777" w:rsidR="004B4A60" w:rsidRPr="002F0A13" w:rsidRDefault="00A92DD1" w:rsidP="002F0A13"/>
    <w:p w14:paraId="60A12179" w14:textId="77777777" w:rsidR="004B4A60" w:rsidRDefault="00A92DD1" w:rsidP="00F75424">
      <w:pPr>
        <w:jc w:val="center"/>
      </w:pPr>
      <w:bookmarkStart w:id="1" w:name="memo"/>
      <w:bookmarkEnd w:id="1"/>
    </w:p>
    <w:p w14:paraId="208E16C5" w14:textId="77777777" w:rsidR="0097629D" w:rsidRDefault="00A92DD1" w:rsidP="00F75424">
      <w:pPr>
        <w:jc w:val="center"/>
      </w:pPr>
    </w:p>
    <w:p w14:paraId="060C480E" w14:textId="77777777" w:rsidR="0097629D" w:rsidRDefault="00A92DD1" w:rsidP="00F75424">
      <w:pPr>
        <w:jc w:val="center"/>
      </w:pPr>
    </w:p>
    <w:p w14:paraId="2034F550" w14:textId="77777777" w:rsidR="0097629D" w:rsidRDefault="00A92DD1" w:rsidP="00F75424">
      <w:pPr>
        <w:jc w:val="center"/>
      </w:pPr>
    </w:p>
    <w:p w14:paraId="2AB3C8B1" w14:textId="77777777" w:rsidR="0097629D" w:rsidRPr="00C26F2D" w:rsidRDefault="00A92DD1" w:rsidP="00F75424">
      <w:pPr>
        <w:jc w:val="center"/>
      </w:pPr>
    </w:p>
    <w:p w14:paraId="4E2704D8" w14:textId="77777777" w:rsidR="004B4A60" w:rsidRPr="0057246E" w:rsidRDefault="00A92DD1" w:rsidP="004B4A60"/>
    <w:p w14:paraId="49F1A471" w14:textId="77777777" w:rsidR="00C26F2D" w:rsidRDefault="00A92DD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63E51F3" w14:textId="0074F5E7" w:rsidR="004B4A60" w:rsidRDefault="00A92DD1" w:rsidP="00952E9F"/>
    <w:p w14:paraId="26C519F5" w14:textId="77777777" w:rsidR="00E5218D" w:rsidRPr="00181530" w:rsidRDefault="00E5218D" w:rsidP="00E5218D">
      <w:pPr>
        <w:spacing w:line="276" w:lineRule="auto"/>
        <w:jc w:val="center"/>
        <w:rPr>
          <w:rFonts w:ascii="Arial" w:hAnsi="Arial" w:cs="Arial"/>
          <w:b/>
          <w:sz w:val="32"/>
          <w:szCs w:val="22"/>
        </w:rPr>
      </w:pPr>
      <w:r>
        <w:rPr>
          <w:rFonts w:ascii="Arial" w:hAnsi="Arial" w:cs="Arial"/>
          <w:b/>
          <w:sz w:val="32"/>
          <w:szCs w:val="22"/>
        </w:rPr>
        <w:t>Diversity in Polar Science Initiative:  Polar Horizons</w:t>
      </w:r>
    </w:p>
    <w:p w14:paraId="72819668" w14:textId="77777777" w:rsidR="00E5218D" w:rsidRPr="00065063" w:rsidRDefault="00E5218D" w:rsidP="00E5218D">
      <w:pPr>
        <w:spacing w:line="276" w:lineRule="auto"/>
        <w:jc w:val="center"/>
        <w:rPr>
          <w:rFonts w:ascii="Arial" w:hAnsi="Arial" w:cs="Arial"/>
          <w:b/>
          <w:sz w:val="24"/>
          <w:szCs w:val="22"/>
        </w:rPr>
      </w:pPr>
    </w:p>
    <w:p w14:paraId="7073FBC7" w14:textId="77777777" w:rsidR="00E5218D" w:rsidRPr="00181530" w:rsidRDefault="00E5218D" w:rsidP="00E5218D">
      <w:pPr>
        <w:spacing w:line="276" w:lineRule="auto"/>
        <w:jc w:val="center"/>
        <w:rPr>
          <w:rFonts w:ascii="Arial" w:hAnsi="Arial" w:cs="Arial"/>
          <w:b/>
          <w:i/>
          <w:sz w:val="24"/>
          <w:szCs w:val="22"/>
          <w:u w:val="single"/>
        </w:rPr>
      </w:pPr>
      <w:r>
        <w:rPr>
          <w:rFonts w:ascii="Arial" w:hAnsi="Arial" w:cs="Arial"/>
          <w:b/>
          <w:i/>
          <w:sz w:val="24"/>
          <w:szCs w:val="22"/>
          <w:u w:val="single"/>
        </w:rPr>
        <w:t>Information</w:t>
      </w:r>
      <w:r w:rsidRPr="00181530">
        <w:rPr>
          <w:rFonts w:ascii="Arial" w:hAnsi="Arial" w:cs="Arial"/>
          <w:b/>
          <w:i/>
          <w:sz w:val="24"/>
          <w:szCs w:val="22"/>
          <w:u w:val="single"/>
        </w:rPr>
        <w:t xml:space="preserve"> paper submitted by the United </w:t>
      </w:r>
      <w:proofErr w:type="gramStart"/>
      <w:r w:rsidRPr="00181530">
        <w:rPr>
          <w:rFonts w:ascii="Arial" w:hAnsi="Arial" w:cs="Arial"/>
          <w:b/>
          <w:i/>
          <w:sz w:val="24"/>
          <w:szCs w:val="22"/>
          <w:u w:val="single"/>
        </w:rPr>
        <w:t>Kingdom</w:t>
      </w:r>
      <w:proofErr w:type="gramEnd"/>
    </w:p>
    <w:p w14:paraId="2C8F05FE" w14:textId="77777777" w:rsidR="00E5218D" w:rsidRPr="005221CC" w:rsidRDefault="00E5218D" w:rsidP="00E5218D">
      <w:pPr>
        <w:spacing w:line="276" w:lineRule="auto"/>
        <w:rPr>
          <w:b/>
          <w:szCs w:val="22"/>
        </w:rPr>
      </w:pPr>
    </w:p>
    <w:p w14:paraId="05E5AF21" w14:textId="77777777" w:rsidR="00E5218D" w:rsidRPr="005221CC" w:rsidRDefault="00E5218D" w:rsidP="00E5218D">
      <w:pPr>
        <w:spacing w:line="276" w:lineRule="auto"/>
        <w:rPr>
          <w:b/>
          <w:szCs w:val="22"/>
        </w:rPr>
      </w:pPr>
    </w:p>
    <w:p w14:paraId="577C2DE6" w14:textId="77777777" w:rsidR="00E5218D" w:rsidRDefault="00E5218D" w:rsidP="00E5218D">
      <w:pPr>
        <w:spacing w:line="276" w:lineRule="auto"/>
        <w:rPr>
          <w:rFonts w:ascii="Arial" w:hAnsi="Arial" w:cs="Arial"/>
          <w:color w:val="333333"/>
          <w:shd w:val="clear" w:color="auto" w:fill="FFFFFF"/>
        </w:rPr>
      </w:pPr>
      <w:r>
        <w:rPr>
          <w:rFonts w:ascii="Arial" w:hAnsi="Arial" w:cs="Arial"/>
          <w:color w:val="333333"/>
          <w:shd w:val="clear" w:color="auto" w:fill="FFFFFF"/>
        </w:rPr>
        <w:t>As part of a series of activities and initiatives to mark the 200</w:t>
      </w:r>
      <w:r w:rsidRPr="00A87F8F">
        <w:rPr>
          <w:rFonts w:ascii="Arial" w:hAnsi="Arial" w:cs="Arial"/>
          <w:color w:val="333333"/>
          <w:shd w:val="clear" w:color="auto" w:fill="FFFFFF"/>
          <w:vertAlign w:val="superscript"/>
        </w:rPr>
        <w:t>th</w:t>
      </w:r>
      <w:r>
        <w:rPr>
          <w:rFonts w:ascii="Arial" w:hAnsi="Arial" w:cs="Arial"/>
          <w:color w:val="333333"/>
          <w:shd w:val="clear" w:color="auto" w:fill="FFFFFF"/>
        </w:rPr>
        <w:t xml:space="preserve"> anniversary of the discovery of Antarctica, the UK established a Diversity in Polar Science initiative.  For at least the first 150 years of Antarctic exploration, visitors were overwhelmingly men.  Given that Antarctica drives global systems and that the impact of climate change on the continent has global consequences, which will affect everyone, the initiative was developed to deliver a more diverse and inclusive future for UK Polar science, that better reflects British society.  </w:t>
      </w:r>
    </w:p>
    <w:p w14:paraId="51F9B123" w14:textId="77777777" w:rsidR="00E5218D" w:rsidRDefault="00E5218D" w:rsidP="00E5218D">
      <w:pPr>
        <w:spacing w:line="276" w:lineRule="auto"/>
        <w:rPr>
          <w:rFonts w:ascii="Arial" w:hAnsi="Arial" w:cs="Arial"/>
          <w:color w:val="333333"/>
          <w:shd w:val="clear" w:color="auto" w:fill="FFFFFF"/>
        </w:rPr>
      </w:pPr>
    </w:p>
    <w:p w14:paraId="730D6AB9" w14:textId="77777777" w:rsidR="00E5218D" w:rsidRDefault="00E5218D" w:rsidP="00E5218D">
      <w:pPr>
        <w:spacing w:line="276" w:lineRule="auto"/>
        <w:rPr>
          <w:rFonts w:ascii="Arial" w:hAnsi="Arial" w:cs="Arial"/>
          <w:color w:val="333333"/>
          <w:shd w:val="clear" w:color="auto" w:fill="FFFFFF"/>
        </w:rPr>
      </w:pPr>
      <w:r>
        <w:rPr>
          <w:rFonts w:ascii="Arial" w:hAnsi="Arial" w:cs="Arial"/>
          <w:color w:val="333333"/>
          <w:shd w:val="clear" w:color="auto" w:fill="FFFFFF"/>
        </w:rPr>
        <w:t xml:space="preserve">Over the past two years, Diversity in Polar Science has delivered a range of activities, events and resources aimed at celebrating the existing diversity within the UK Polar </w:t>
      </w:r>
      <w:proofErr w:type="gramStart"/>
      <w:r>
        <w:rPr>
          <w:rFonts w:ascii="Arial" w:hAnsi="Arial" w:cs="Arial"/>
          <w:color w:val="333333"/>
          <w:shd w:val="clear" w:color="auto" w:fill="FFFFFF"/>
        </w:rPr>
        <w:t>community, and</w:t>
      </w:r>
      <w:proofErr w:type="gramEnd"/>
      <w:r>
        <w:rPr>
          <w:rFonts w:ascii="Arial" w:hAnsi="Arial" w:cs="Arial"/>
          <w:color w:val="333333"/>
          <w:shd w:val="clear" w:color="auto" w:fill="FFFFFF"/>
        </w:rPr>
        <w:t xml:space="preserve"> promoting and enhancing Antarctic science opportunities to under-represented groups, including women, people from ethnic minorities, people with a disability, and LGBT+.  </w:t>
      </w:r>
    </w:p>
    <w:p w14:paraId="64C42155" w14:textId="77777777" w:rsidR="00E5218D" w:rsidRDefault="00E5218D" w:rsidP="00E5218D">
      <w:pPr>
        <w:spacing w:line="276" w:lineRule="auto"/>
        <w:rPr>
          <w:rFonts w:ascii="Arial" w:hAnsi="Arial" w:cs="Arial"/>
          <w:color w:val="333333"/>
          <w:shd w:val="clear" w:color="auto" w:fill="FFFFFF"/>
        </w:rPr>
      </w:pPr>
    </w:p>
    <w:p w14:paraId="533FA9E5" w14:textId="77777777" w:rsidR="00E5218D" w:rsidRDefault="00E5218D" w:rsidP="00E5218D">
      <w:pPr>
        <w:spacing w:line="276" w:lineRule="auto"/>
        <w:rPr>
          <w:rFonts w:ascii="Arial" w:hAnsi="Arial" w:cs="Arial"/>
          <w:color w:val="333333"/>
          <w:shd w:val="clear" w:color="auto" w:fill="FFFFFF"/>
        </w:rPr>
      </w:pPr>
      <w:r>
        <w:rPr>
          <w:rFonts w:ascii="Arial" w:hAnsi="Arial" w:cs="Arial"/>
          <w:color w:val="333333"/>
          <w:shd w:val="clear" w:color="auto" w:fill="FFFFFF"/>
        </w:rPr>
        <w:t>“Polar Horizons” events took place in 2020 and 2021 to bring together early career researchers</w:t>
      </w:r>
      <w:r w:rsidRPr="00113E9C">
        <w:rPr>
          <w:rFonts w:ascii="Arial" w:hAnsi="Arial" w:cs="Arial"/>
          <w:color w:val="333333"/>
          <w:shd w:val="clear" w:color="auto" w:fill="FFFFFF"/>
        </w:rPr>
        <w:t xml:space="preserve"> </w:t>
      </w:r>
      <w:r>
        <w:rPr>
          <w:rFonts w:ascii="Arial" w:hAnsi="Arial" w:cs="Arial"/>
          <w:color w:val="333333"/>
          <w:shd w:val="clear" w:color="auto" w:fill="FFFFFF"/>
        </w:rPr>
        <w:t xml:space="preserve">(ECRs) from under-represented groups, primarily in science, technology, </w:t>
      </w:r>
      <w:proofErr w:type="gramStart"/>
      <w:r>
        <w:rPr>
          <w:rFonts w:ascii="Arial" w:hAnsi="Arial" w:cs="Arial"/>
          <w:color w:val="333333"/>
          <w:shd w:val="clear" w:color="auto" w:fill="FFFFFF"/>
        </w:rPr>
        <w:t>engineering</w:t>
      </w:r>
      <w:proofErr w:type="gramEnd"/>
      <w:r>
        <w:rPr>
          <w:rFonts w:ascii="Arial" w:hAnsi="Arial" w:cs="Arial"/>
          <w:color w:val="333333"/>
          <w:shd w:val="clear" w:color="auto" w:fill="FFFFFF"/>
        </w:rPr>
        <w:t xml:space="preserve"> and maths disciplines.  Twenty-two ECRs participated in early 2020, when the event was initially hosted in-person at the British Antarctic Survey, but with the necessity of hosting online in 2021, over 100 ECRs were able to participate.  ECRs were immersed in an intensive and varied overview of Polar research, </w:t>
      </w:r>
      <w:proofErr w:type="gramStart"/>
      <w:r>
        <w:rPr>
          <w:rFonts w:ascii="Arial" w:hAnsi="Arial" w:cs="Arial"/>
          <w:color w:val="333333"/>
          <w:shd w:val="clear" w:color="auto" w:fill="FFFFFF"/>
        </w:rPr>
        <w:t>and also</w:t>
      </w:r>
      <w:proofErr w:type="gramEnd"/>
      <w:r>
        <w:rPr>
          <w:rFonts w:ascii="Arial" w:hAnsi="Arial" w:cs="Arial"/>
          <w:color w:val="333333"/>
          <w:shd w:val="clear" w:color="auto" w:fill="FFFFFF"/>
        </w:rPr>
        <w:t xml:space="preserve"> paired with established Polar researchers from their field of study for more detailed discussions, mentoring and career advice.  Polar Horizons alumni were then invited to ongoing online seminars and events and encouraged to join the established UK Polar Network (of ECRs), which has also increased its focus and engagement on the promotion of diversity in the UK polar community.</w:t>
      </w:r>
    </w:p>
    <w:p w14:paraId="4C65A53C" w14:textId="77777777" w:rsidR="00E5218D" w:rsidRDefault="00E5218D" w:rsidP="00E5218D">
      <w:pPr>
        <w:spacing w:line="276" w:lineRule="auto"/>
        <w:rPr>
          <w:rFonts w:ascii="Arial" w:hAnsi="Arial" w:cs="Arial"/>
          <w:color w:val="333333"/>
          <w:shd w:val="clear" w:color="auto" w:fill="FFFFFF"/>
        </w:rPr>
      </w:pPr>
    </w:p>
    <w:p w14:paraId="7280CFFA" w14:textId="77777777" w:rsidR="00E5218D" w:rsidRDefault="00E5218D" w:rsidP="00E5218D">
      <w:pPr>
        <w:spacing w:line="276" w:lineRule="auto"/>
        <w:rPr>
          <w:rFonts w:ascii="Arial" w:hAnsi="Arial" w:cs="Arial"/>
          <w:color w:val="333333"/>
          <w:shd w:val="clear" w:color="auto" w:fill="FFFFFF"/>
        </w:rPr>
      </w:pPr>
      <w:r>
        <w:rPr>
          <w:rFonts w:ascii="Arial" w:hAnsi="Arial" w:cs="Arial"/>
          <w:color w:val="333333"/>
          <w:shd w:val="clear" w:color="auto" w:fill="FFFFFF"/>
        </w:rPr>
        <w:t xml:space="preserve">In response to </w:t>
      </w:r>
      <w:proofErr w:type="gramStart"/>
      <w:r>
        <w:rPr>
          <w:rFonts w:ascii="Arial" w:hAnsi="Arial" w:cs="Arial"/>
          <w:color w:val="333333"/>
          <w:shd w:val="clear" w:color="auto" w:fill="FFFFFF"/>
        </w:rPr>
        <w:t>a number of</w:t>
      </w:r>
      <w:proofErr w:type="gramEnd"/>
      <w:r>
        <w:rPr>
          <w:rFonts w:ascii="Arial" w:hAnsi="Arial" w:cs="Arial"/>
          <w:color w:val="333333"/>
          <w:shd w:val="clear" w:color="auto" w:fill="FFFFFF"/>
        </w:rPr>
        <w:t xml:space="preserve"> inquiries about the Polar Horizons initiative, the British Antarctic Survey has put together a ‘How to’ guide.  This is attached to this Information Paper (and also available along with other resources developed and compiled through the Diversity in Polar Science initiative at </w:t>
      </w:r>
      <w:hyperlink r:id="rId11" w:history="1">
        <w:r w:rsidRPr="00A551FF">
          <w:rPr>
            <w:rStyle w:val="Hipervnculo"/>
            <w:rFonts w:ascii="Arial" w:hAnsi="Arial" w:cs="Arial"/>
            <w:shd w:val="clear" w:color="auto" w:fill="FFFFFF"/>
          </w:rPr>
          <w:t>https://www.bas.ac.uk/project/diversity-in-uk-polar-science-initiative/diversity-in-uk-polar-science-resources/</w:t>
        </w:r>
      </w:hyperlink>
      <w:r>
        <w:rPr>
          <w:rFonts w:ascii="Arial" w:hAnsi="Arial" w:cs="Arial"/>
          <w:color w:val="333333"/>
          <w:shd w:val="clear" w:color="auto" w:fill="FFFFFF"/>
        </w:rPr>
        <w:t>) for ATCM colleagues.</w:t>
      </w:r>
    </w:p>
    <w:p w14:paraId="220A5911" w14:textId="77777777" w:rsidR="00E5218D" w:rsidRDefault="00E5218D" w:rsidP="00952E9F"/>
    <w:sectPr w:rsidR="00E5218D"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FB7C" w14:textId="77777777" w:rsidR="00C86B5E" w:rsidRDefault="00E5218D">
      <w:r>
        <w:separator/>
      </w:r>
    </w:p>
  </w:endnote>
  <w:endnote w:type="continuationSeparator" w:id="0">
    <w:p w14:paraId="596029BD" w14:textId="77777777" w:rsidR="00C86B5E" w:rsidRDefault="00E5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0CBE" w14:textId="77777777" w:rsidR="00FA0B9F" w:rsidRDefault="00E5218D" w:rsidP="00CF5C82">
    <w:pPr>
      <w:framePr w:wrap="around" w:vAnchor="text" w:hAnchor="margin" w:xAlign="right" w:y="1"/>
    </w:pPr>
    <w:r>
      <w:fldChar w:fldCharType="begin"/>
    </w:r>
    <w:r>
      <w:instrText xml:space="preserve">PAGE  </w:instrText>
    </w:r>
    <w:r w:rsidR="00A92DD1">
      <w:fldChar w:fldCharType="separate"/>
    </w:r>
    <w:r>
      <w:fldChar w:fldCharType="end"/>
    </w:r>
  </w:p>
  <w:p w14:paraId="2936B156" w14:textId="77777777" w:rsidR="00FA0B9F" w:rsidRDefault="00A92DD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A7CA" w14:textId="77777777" w:rsidR="00FA0B9F" w:rsidRDefault="00E5218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5D8A49C" w14:textId="39E56A1E" w:rsidR="00FA0B9F" w:rsidRDefault="00E5218D" w:rsidP="00FA0B9F">
    <w:pPr>
      <w:ind w:right="360"/>
    </w:pPr>
    <w:r>
      <w:t>Attachments: atcm43_att140_e.pdf: Polar Horizons – How</w:t>
    </w:r>
    <w:r w:rsidR="00A92DD1">
      <w:t>-</w:t>
    </w:r>
    <w:r>
      <w:t>to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DD52" w14:textId="77777777" w:rsidR="00E311C9" w:rsidRDefault="00E5218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5FC7279" w14:textId="77777777" w:rsidR="00E311C9" w:rsidRDefault="00A92DD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BB62" w14:textId="77777777" w:rsidR="00C86B5E" w:rsidRDefault="00E5218D">
      <w:r>
        <w:separator/>
      </w:r>
    </w:p>
  </w:footnote>
  <w:footnote w:type="continuationSeparator" w:id="0">
    <w:p w14:paraId="1C5D6E74" w14:textId="77777777" w:rsidR="00C86B5E" w:rsidRDefault="00E52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E0A18" w14:paraId="101CFCEB" w14:textId="77777777" w:rsidTr="00490760">
      <w:trPr>
        <w:trHeight w:val="344"/>
        <w:jc w:val="center"/>
      </w:trPr>
      <w:tc>
        <w:tcPr>
          <w:tcW w:w="5495" w:type="dxa"/>
        </w:tcPr>
        <w:p w14:paraId="3FDF65D4" w14:textId="77777777" w:rsidR="00DB7C09" w:rsidRDefault="00A92DD1" w:rsidP="00F968D4"/>
      </w:tc>
      <w:tc>
        <w:tcPr>
          <w:tcW w:w="4253" w:type="dxa"/>
          <w:gridSpan w:val="2"/>
        </w:tcPr>
        <w:p w14:paraId="785256BF" w14:textId="77777777" w:rsidR="00DB7C09" w:rsidRPr="00BD47E4" w:rsidRDefault="00E5218D" w:rsidP="002A07BC">
          <w:pPr>
            <w:jc w:val="right"/>
            <w:rPr>
              <w:b/>
              <w:sz w:val="32"/>
              <w:szCs w:val="32"/>
            </w:rPr>
          </w:pPr>
          <w:bookmarkStart w:id="2" w:name="type"/>
          <w:r w:rsidRPr="00BD47E4">
            <w:rPr>
              <w:b/>
              <w:sz w:val="32"/>
              <w:szCs w:val="32"/>
            </w:rPr>
            <w:t>IP</w:t>
          </w:r>
          <w:bookmarkEnd w:id="2"/>
        </w:p>
      </w:tc>
      <w:tc>
        <w:tcPr>
          <w:tcW w:w="1524" w:type="dxa"/>
          <w:gridSpan w:val="2"/>
        </w:tcPr>
        <w:p w14:paraId="09D6CA56" w14:textId="77777777" w:rsidR="00DB7C09" w:rsidRPr="00BD47E4" w:rsidRDefault="00E5218D" w:rsidP="00DB7C09">
          <w:pPr>
            <w:rPr>
              <w:b/>
              <w:sz w:val="32"/>
              <w:szCs w:val="32"/>
            </w:rPr>
          </w:pPr>
          <w:bookmarkStart w:id="3" w:name="number"/>
          <w:r w:rsidRPr="00BD47E4">
            <w:rPr>
              <w:b/>
              <w:sz w:val="32"/>
              <w:szCs w:val="32"/>
            </w:rPr>
            <w:t>45</w:t>
          </w:r>
          <w:bookmarkEnd w:id="3"/>
        </w:p>
      </w:tc>
    </w:tr>
    <w:tr w:rsidR="006E0A18" w14:paraId="2167628D" w14:textId="77777777" w:rsidTr="00490760">
      <w:trPr>
        <w:trHeight w:val="2165"/>
        <w:jc w:val="center"/>
      </w:trPr>
      <w:tc>
        <w:tcPr>
          <w:tcW w:w="5495" w:type="dxa"/>
        </w:tcPr>
        <w:p w14:paraId="431F7546" w14:textId="77777777" w:rsidR="00490760" w:rsidRPr="00EE4D48" w:rsidRDefault="00E5218D" w:rsidP="002A07BC">
          <w:pPr>
            <w:rPr>
              <w:b/>
              <w:sz w:val="28"/>
              <w:szCs w:val="28"/>
            </w:rPr>
          </w:pPr>
          <w:r>
            <w:rPr>
              <w:b/>
              <w:noProof/>
              <w:sz w:val="28"/>
              <w:szCs w:val="28"/>
            </w:rPr>
            <w:drawing>
              <wp:inline distT="0" distB="0" distL="0" distR="0" wp14:anchorId="7EEC928F" wp14:editId="54BF6F7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4173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8E2D739" w14:textId="77777777" w:rsidR="00490760" w:rsidRPr="00FE5146" w:rsidRDefault="00E5218D" w:rsidP="00490760">
          <w:pPr>
            <w:jc w:val="right"/>
            <w:rPr>
              <w:sz w:val="144"/>
              <w:szCs w:val="144"/>
            </w:rPr>
          </w:pPr>
          <w:r w:rsidRPr="00FE5146">
            <w:rPr>
              <w:sz w:val="144"/>
              <w:szCs w:val="144"/>
            </w:rPr>
            <w:t>ENG</w:t>
          </w:r>
        </w:p>
      </w:tc>
    </w:tr>
    <w:tr w:rsidR="006E0A18" w14:paraId="5C7F3031" w14:textId="77777777" w:rsidTr="00BD47E4">
      <w:trPr>
        <w:trHeight w:val="409"/>
        <w:jc w:val="center"/>
      </w:trPr>
      <w:tc>
        <w:tcPr>
          <w:tcW w:w="9039" w:type="dxa"/>
          <w:gridSpan w:val="2"/>
        </w:tcPr>
        <w:p w14:paraId="163C8195" w14:textId="77777777" w:rsidR="00BD47E4" w:rsidRDefault="00E5218D" w:rsidP="002C30DA">
          <w:pPr>
            <w:jc w:val="right"/>
          </w:pPr>
          <w:r>
            <w:t>Agenda Item:</w:t>
          </w:r>
        </w:p>
      </w:tc>
      <w:tc>
        <w:tcPr>
          <w:tcW w:w="1843" w:type="dxa"/>
          <w:gridSpan w:val="2"/>
        </w:tcPr>
        <w:p w14:paraId="2A43FA1C" w14:textId="77777777" w:rsidR="00BD47E4" w:rsidRDefault="00E5218D" w:rsidP="002C30DA">
          <w:pPr>
            <w:jc w:val="right"/>
          </w:pPr>
          <w:bookmarkStart w:id="4" w:name="agenda"/>
          <w:r>
            <w:t>ATCM 15a</w:t>
          </w:r>
          <w:bookmarkEnd w:id="4"/>
        </w:p>
      </w:tc>
      <w:tc>
        <w:tcPr>
          <w:tcW w:w="390" w:type="dxa"/>
        </w:tcPr>
        <w:p w14:paraId="0CDEDADE" w14:textId="77777777" w:rsidR="00BD47E4" w:rsidRDefault="00A92DD1" w:rsidP="00387A65">
          <w:pPr>
            <w:jc w:val="right"/>
          </w:pPr>
        </w:p>
      </w:tc>
    </w:tr>
    <w:tr w:rsidR="006E0A18" w14:paraId="3AFCB7B6" w14:textId="77777777" w:rsidTr="00BD47E4">
      <w:trPr>
        <w:trHeight w:val="397"/>
        <w:jc w:val="center"/>
      </w:trPr>
      <w:tc>
        <w:tcPr>
          <w:tcW w:w="9039" w:type="dxa"/>
          <w:gridSpan w:val="2"/>
        </w:tcPr>
        <w:p w14:paraId="1668B4D3" w14:textId="77777777" w:rsidR="00BD47E4" w:rsidRDefault="00E5218D" w:rsidP="002C30DA">
          <w:pPr>
            <w:jc w:val="right"/>
          </w:pPr>
          <w:r>
            <w:t>Presented by:</w:t>
          </w:r>
        </w:p>
      </w:tc>
      <w:tc>
        <w:tcPr>
          <w:tcW w:w="1843" w:type="dxa"/>
          <w:gridSpan w:val="2"/>
        </w:tcPr>
        <w:p w14:paraId="49EDC124" w14:textId="77777777" w:rsidR="00BD47E4" w:rsidRDefault="00E5218D" w:rsidP="002C30DA">
          <w:pPr>
            <w:jc w:val="right"/>
          </w:pPr>
          <w:bookmarkStart w:id="5" w:name="party"/>
          <w:r>
            <w:t>United Kingdom</w:t>
          </w:r>
          <w:bookmarkEnd w:id="5"/>
        </w:p>
      </w:tc>
      <w:tc>
        <w:tcPr>
          <w:tcW w:w="390" w:type="dxa"/>
        </w:tcPr>
        <w:p w14:paraId="41176EA6" w14:textId="77777777" w:rsidR="00BD47E4" w:rsidRDefault="00A92DD1" w:rsidP="00387A65">
          <w:pPr>
            <w:jc w:val="right"/>
          </w:pPr>
        </w:p>
      </w:tc>
    </w:tr>
    <w:tr w:rsidR="006E0A18" w14:paraId="2013F82D" w14:textId="77777777" w:rsidTr="00BD47E4">
      <w:trPr>
        <w:trHeight w:val="409"/>
        <w:jc w:val="center"/>
      </w:trPr>
      <w:tc>
        <w:tcPr>
          <w:tcW w:w="9039" w:type="dxa"/>
          <w:gridSpan w:val="2"/>
        </w:tcPr>
        <w:p w14:paraId="0C20A00E" w14:textId="77777777" w:rsidR="00BD47E4" w:rsidRDefault="00E5218D" w:rsidP="002C30DA">
          <w:pPr>
            <w:jc w:val="right"/>
          </w:pPr>
          <w:r>
            <w:t>Original:</w:t>
          </w:r>
        </w:p>
      </w:tc>
      <w:tc>
        <w:tcPr>
          <w:tcW w:w="1843" w:type="dxa"/>
          <w:gridSpan w:val="2"/>
        </w:tcPr>
        <w:p w14:paraId="5AA8F1E1" w14:textId="77777777" w:rsidR="00BD47E4" w:rsidRDefault="00E5218D" w:rsidP="002C30DA">
          <w:pPr>
            <w:jc w:val="right"/>
          </w:pPr>
          <w:bookmarkStart w:id="6" w:name="language"/>
          <w:r>
            <w:t>English</w:t>
          </w:r>
          <w:bookmarkEnd w:id="6"/>
        </w:p>
      </w:tc>
      <w:tc>
        <w:tcPr>
          <w:tcW w:w="390" w:type="dxa"/>
        </w:tcPr>
        <w:p w14:paraId="1E5438CE" w14:textId="77777777" w:rsidR="00BD47E4" w:rsidRDefault="00A92DD1" w:rsidP="00387A65">
          <w:pPr>
            <w:jc w:val="right"/>
          </w:pPr>
        </w:p>
      </w:tc>
    </w:tr>
    <w:tr w:rsidR="006E0A18" w14:paraId="10186D47" w14:textId="77777777" w:rsidTr="00BD47E4">
      <w:trPr>
        <w:trHeight w:val="409"/>
        <w:jc w:val="center"/>
      </w:trPr>
      <w:tc>
        <w:tcPr>
          <w:tcW w:w="9039" w:type="dxa"/>
          <w:gridSpan w:val="2"/>
        </w:tcPr>
        <w:p w14:paraId="392498CF" w14:textId="77777777" w:rsidR="0097629D" w:rsidRDefault="00E5218D" w:rsidP="002C30DA">
          <w:pPr>
            <w:jc w:val="right"/>
          </w:pPr>
          <w:r>
            <w:t>Submitted:</w:t>
          </w:r>
        </w:p>
      </w:tc>
      <w:tc>
        <w:tcPr>
          <w:tcW w:w="1843" w:type="dxa"/>
          <w:gridSpan w:val="2"/>
        </w:tcPr>
        <w:p w14:paraId="4C071B75" w14:textId="77777777" w:rsidR="0097629D" w:rsidRDefault="00E5218D" w:rsidP="0097629D">
          <w:pPr>
            <w:jc w:val="right"/>
          </w:pPr>
          <w:bookmarkStart w:id="7" w:name="date_submission"/>
          <w:r>
            <w:t>11/5/2021</w:t>
          </w:r>
          <w:bookmarkEnd w:id="7"/>
        </w:p>
      </w:tc>
      <w:tc>
        <w:tcPr>
          <w:tcW w:w="390" w:type="dxa"/>
        </w:tcPr>
        <w:p w14:paraId="47B544AD" w14:textId="77777777" w:rsidR="0097629D" w:rsidRDefault="00A92DD1" w:rsidP="00387A65">
          <w:pPr>
            <w:jc w:val="right"/>
          </w:pPr>
        </w:p>
      </w:tc>
    </w:tr>
  </w:tbl>
  <w:p w14:paraId="1424FAC3" w14:textId="77777777" w:rsidR="00AE5DD0" w:rsidRDefault="00A92D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E0A18" w14:paraId="45366AB4" w14:textId="77777777">
      <w:trPr>
        <w:trHeight w:val="354"/>
        <w:jc w:val="center"/>
      </w:trPr>
      <w:tc>
        <w:tcPr>
          <w:tcW w:w="9694" w:type="dxa"/>
        </w:tcPr>
        <w:p w14:paraId="1FC8FDEE" w14:textId="075CC955" w:rsidR="00AE5DD0" w:rsidRPr="00BD47E4" w:rsidRDefault="00E5218D" w:rsidP="00C26F2D">
          <w:pPr>
            <w:jc w:val="right"/>
            <w:rPr>
              <w:b/>
              <w:sz w:val="32"/>
              <w:szCs w:val="32"/>
            </w:rPr>
          </w:pPr>
          <w:r>
            <w:rPr>
              <w:b/>
              <w:sz w:val="32"/>
              <w:szCs w:val="32"/>
            </w:rPr>
            <w:t>IP</w:t>
          </w:r>
        </w:p>
      </w:tc>
      <w:tc>
        <w:tcPr>
          <w:tcW w:w="1332" w:type="dxa"/>
        </w:tcPr>
        <w:p w14:paraId="7CC24DFA" w14:textId="257B2631" w:rsidR="00AE5DD0" w:rsidRPr="00BD47E4" w:rsidRDefault="00E5218D" w:rsidP="00080F4C">
          <w:pPr>
            <w:rPr>
              <w:b/>
              <w:sz w:val="32"/>
              <w:szCs w:val="32"/>
            </w:rPr>
          </w:pPr>
          <w:r>
            <w:rPr>
              <w:b/>
              <w:sz w:val="32"/>
              <w:szCs w:val="32"/>
            </w:rPr>
            <w:t>45</w:t>
          </w:r>
        </w:p>
      </w:tc>
    </w:tr>
  </w:tbl>
  <w:p w14:paraId="53A85108" w14:textId="77777777" w:rsidR="00AE5DD0" w:rsidRDefault="00A92D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05ED1A0">
      <w:start w:val="1"/>
      <w:numFmt w:val="bullet"/>
      <w:pStyle w:val="ATSBullet1"/>
      <w:lvlText w:val=""/>
      <w:lvlJc w:val="left"/>
      <w:pPr>
        <w:tabs>
          <w:tab w:val="num" w:pos="360"/>
        </w:tabs>
        <w:ind w:left="360" w:hanging="360"/>
      </w:pPr>
      <w:rPr>
        <w:rFonts w:ascii="Symbol" w:hAnsi="Symbol" w:hint="default"/>
        <w:color w:val="auto"/>
      </w:rPr>
    </w:lvl>
    <w:lvl w:ilvl="1" w:tplc="83F6F72C" w:tentative="1">
      <w:start w:val="1"/>
      <w:numFmt w:val="bullet"/>
      <w:lvlText w:val="o"/>
      <w:lvlJc w:val="left"/>
      <w:pPr>
        <w:tabs>
          <w:tab w:val="num" w:pos="1440"/>
        </w:tabs>
        <w:ind w:left="1440" w:hanging="360"/>
      </w:pPr>
      <w:rPr>
        <w:rFonts w:ascii="Courier New" w:hAnsi="Courier New" w:cs="Courier New" w:hint="default"/>
      </w:rPr>
    </w:lvl>
    <w:lvl w:ilvl="2" w:tplc="FFE8FCBA" w:tentative="1">
      <w:start w:val="1"/>
      <w:numFmt w:val="bullet"/>
      <w:lvlText w:val=""/>
      <w:lvlJc w:val="left"/>
      <w:pPr>
        <w:tabs>
          <w:tab w:val="num" w:pos="2160"/>
        </w:tabs>
        <w:ind w:left="2160" w:hanging="360"/>
      </w:pPr>
      <w:rPr>
        <w:rFonts w:ascii="Wingdings" w:hAnsi="Wingdings" w:hint="default"/>
      </w:rPr>
    </w:lvl>
    <w:lvl w:ilvl="3" w:tplc="F2A4265A" w:tentative="1">
      <w:start w:val="1"/>
      <w:numFmt w:val="bullet"/>
      <w:lvlText w:val=""/>
      <w:lvlJc w:val="left"/>
      <w:pPr>
        <w:tabs>
          <w:tab w:val="num" w:pos="2880"/>
        </w:tabs>
        <w:ind w:left="2880" w:hanging="360"/>
      </w:pPr>
      <w:rPr>
        <w:rFonts w:ascii="Symbol" w:hAnsi="Symbol" w:hint="default"/>
      </w:rPr>
    </w:lvl>
    <w:lvl w:ilvl="4" w:tplc="D2BAC810" w:tentative="1">
      <w:start w:val="1"/>
      <w:numFmt w:val="bullet"/>
      <w:lvlText w:val="o"/>
      <w:lvlJc w:val="left"/>
      <w:pPr>
        <w:tabs>
          <w:tab w:val="num" w:pos="3600"/>
        </w:tabs>
        <w:ind w:left="3600" w:hanging="360"/>
      </w:pPr>
      <w:rPr>
        <w:rFonts w:ascii="Courier New" w:hAnsi="Courier New" w:cs="Courier New" w:hint="default"/>
      </w:rPr>
    </w:lvl>
    <w:lvl w:ilvl="5" w:tplc="90C09954" w:tentative="1">
      <w:start w:val="1"/>
      <w:numFmt w:val="bullet"/>
      <w:lvlText w:val=""/>
      <w:lvlJc w:val="left"/>
      <w:pPr>
        <w:tabs>
          <w:tab w:val="num" w:pos="4320"/>
        </w:tabs>
        <w:ind w:left="4320" w:hanging="360"/>
      </w:pPr>
      <w:rPr>
        <w:rFonts w:ascii="Wingdings" w:hAnsi="Wingdings" w:hint="default"/>
      </w:rPr>
    </w:lvl>
    <w:lvl w:ilvl="6" w:tplc="97C6229A" w:tentative="1">
      <w:start w:val="1"/>
      <w:numFmt w:val="bullet"/>
      <w:lvlText w:val=""/>
      <w:lvlJc w:val="left"/>
      <w:pPr>
        <w:tabs>
          <w:tab w:val="num" w:pos="5040"/>
        </w:tabs>
        <w:ind w:left="5040" w:hanging="360"/>
      </w:pPr>
      <w:rPr>
        <w:rFonts w:ascii="Symbol" w:hAnsi="Symbol" w:hint="default"/>
      </w:rPr>
    </w:lvl>
    <w:lvl w:ilvl="7" w:tplc="C8BEC9FA" w:tentative="1">
      <w:start w:val="1"/>
      <w:numFmt w:val="bullet"/>
      <w:lvlText w:val="o"/>
      <w:lvlJc w:val="left"/>
      <w:pPr>
        <w:tabs>
          <w:tab w:val="num" w:pos="5760"/>
        </w:tabs>
        <w:ind w:left="5760" w:hanging="360"/>
      </w:pPr>
      <w:rPr>
        <w:rFonts w:ascii="Courier New" w:hAnsi="Courier New" w:cs="Courier New" w:hint="default"/>
      </w:rPr>
    </w:lvl>
    <w:lvl w:ilvl="8" w:tplc="273C71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9D6C882">
      <w:start w:val="1"/>
      <w:numFmt w:val="decimal"/>
      <w:lvlText w:val="%1)"/>
      <w:lvlJc w:val="left"/>
      <w:pPr>
        <w:tabs>
          <w:tab w:val="num" w:pos="340"/>
        </w:tabs>
        <w:ind w:left="340" w:hanging="340"/>
      </w:pPr>
      <w:rPr>
        <w:rFonts w:hint="default"/>
      </w:rPr>
    </w:lvl>
    <w:lvl w:ilvl="1" w:tplc="BF56DD86" w:tentative="1">
      <w:start w:val="1"/>
      <w:numFmt w:val="lowerLetter"/>
      <w:lvlText w:val="%2."/>
      <w:lvlJc w:val="left"/>
      <w:pPr>
        <w:tabs>
          <w:tab w:val="num" w:pos="1440"/>
        </w:tabs>
        <w:ind w:left="1440" w:hanging="360"/>
      </w:pPr>
    </w:lvl>
    <w:lvl w:ilvl="2" w:tplc="0EFADAC2" w:tentative="1">
      <w:start w:val="1"/>
      <w:numFmt w:val="lowerRoman"/>
      <w:lvlText w:val="%3."/>
      <w:lvlJc w:val="right"/>
      <w:pPr>
        <w:tabs>
          <w:tab w:val="num" w:pos="2160"/>
        </w:tabs>
        <w:ind w:left="2160" w:hanging="180"/>
      </w:pPr>
    </w:lvl>
    <w:lvl w:ilvl="3" w:tplc="CF7A1FFC" w:tentative="1">
      <w:start w:val="1"/>
      <w:numFmt w:val="decimal"/>
      <w:lvlText w:val="%4."/>
      <w:lvlJc w:val="left"/>
      <w:pPr>
        <w:tabs>
          <w:tab w:val="num" w:pos="2880"/>
        </w:tabs>
        <w:ind w:left="2880" w:hanging="360"/>
      </w:pPr>
    </w:lvl>
    <w:lvl w:ilvl="4" w:tplc="91C4884A" w:tentative="1">
      <w:start w:val="1"/>
      <w:numFmt w:val="lowerLetter"/>
      <w:lvlText w:val="%5."/>
      <w:lvlJc w:val="left"/>
      <w:pPr>
        <w:tabs>
          <w:tab w:val="num" w:pos="3600"/>
        </w:tabs>
        <w:ind w:left="3600" w:hanging="360"/>
      </w:pPr>
    </w:lvl>
    <w:lvl w:ilvl="5" w:tplc="23CCC48E" w:tentative="1">
      <w:start w:val="1"/>
      <w:numFmt w:val="lowerRoman"/>
      <w:lvlText w:val="%6."/>
      <w:lvlJc w:val="right"/>
      <w:pPr>
        <w:tabs>
          <w:tab w:val="num" w:pos="4320"/>
        </w:tabs>
        <w:ind w:left="4320" w:hanging="180"/>
      </w:pPr>
    </w:lvl>
    <w:lvl w:ilvl="6" w:tplc="1DE2AFF4" w:tentative="1">
      <w:start w:val="1"/>
      <w:numFmt w:val="decimal"/>
      <w:lvlText w:val="%7."/>
      <w:lvlJc w:val="left"/>
      <w:pPr>
        <w:tabs>
          <w:tab w:val="num" w:pos="5040"/>
        </w:tabs>
        <w:ind w:left="5040" w:hanging="360"/>
      </w:pPr>
    </w:lvl>
    <w:lvl w:ilvl="7" w:tplc="CD56FBB8" w:tentative="1">
      <w:start w:val="1"/>
      <w:numFmt w:val="lowerLetter"/>
      <w:lvlText w:val="%8."/>
      <w:lvlJc w:val="left"/>
      <w:pPr>
        <w:tabs>
          <w:tab w:val="num" w:pos="5760"/>
        </w:tabs>
        <w:ind w:left="5760" w:hanging="360"/>
      </w:pPr>
    </w:lvl>
    <w:lvl w:ilvl="8" w:tplc="81504D5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F8E8B02">
      <w:start w:val="1"/>
      <w:numFmt w:val="decimal"/>
      <w:lvlText w:val="%1."/>
      <w:lvlJc w:val="left"/>
      <w:pPr>
        <w:tabs>
          <w:tab w:val="num" w:pos="1057"/>
        </w:tabs>
        <w:ind w:left="1057" w:hanging="360"/>
      </w:pPr>
      <w:rPr>
        <w:rFonts w:hint="default"/>
      </w:rPr>
    </w:lvl>
    <w:lvl w:ilvl="1" w:tplc="410E02FA" w:tentative="1">
      <w:start w:val="1"/>
      <w:numFmt w:val="lowerLetter"/>
      <w:lvlText w:val="%2."/>
      <w:lvlJc w:val="left"/>
      <w:pPr>
        <w:tabs>
          <w:tab w:val="num" w:pos="2137"/>
        </w:tabs>
        <w:ind w:left="2137" w:hanging="360"/>
      </w:pPr>
    </w:lvl>
    <w:lvl w:ilvl="2" w:tplc="A014967A" w:tentative="1">
      <w:start w:val="1"/>
      <w:numFmt w:val="lowerRoman"/>
      <w:lvlText w:val="%3."/>
      <w:lvlJc w:val="right"/>
      <w:pPr>
        <w:tabs>
          <w:tab w:val="num" w:pos="2857"/>
        </w:tabs>
        <w:ind w:left="2857" w:hanging="180"/>
      </w:pPr>
    </w:lvl>
    <w:lvl w:ilvl="3" w:tplc="2DA0DE0E" w:tentative="1">
      <w:start w:val="1"/>
      <w:numFmt w:val="decimal"/>
      <w:lvlText w:val="%4."/>
      <w:lvlJc w:val="left"/>
      <w:pPr>
        <w:tabs>
          <w:tab w:val="num" w:pos="3577"/>
        </w:tabs>
        <w:ind w:left="3577" w:hanging="360"/>
      </w:pPr>
    </w:lvl>
    <w:lvl w:ilvl="4" w:tplc="392A5154" w:tentative="1">
      <w:start w:val="1"/>
      <w:numFmt w:val="lowerLetter"/>
      <w:lvlText w:val="%5."/>
      <w:lvlJc w:val="left"/>
      <w:pPr>
        <w:tabs>
          <w:tab w:val="num" w:pos="4297"/>
        </w:tabs>
        <w:ind w:left="4297" w:hanging="360"/>
      </w:pPr>
    </w:lvl>
    <w:lvl w:ilvl="5" w:tplc="561839CE" w:tentative="1">
      <w:start w:val="1"/>
      <w:numFmt w:val="lowerRoman"/>
      <w:lvlText w:val="%6."/>
      <w:lvlJc w:val="right"/>
      <w:pPr>
        <w:tabs>
          <w:tab w:val="num" w:pos="5017"/>
        </w:tabs>
        <w:ind w:left="5017" w:hanging="180"/>
      </w:pPr>
    </w:lvl>
    <w:lvl w:ilvl="6" w:tplc="016608F8" w:tentative="1">
      <w:start w:val="1"/>
      <w:numFmt w:val="decimal"/>
      <w:lvlText w:val="%7."/>
      <w:lvlJc w:val="left"/>
      <w:pPr>
        <w:tabs>
          <w:tab w:val="num" w:pos="5737"/>
        </w:tabs>
        <w:ind w:left="5737" w:hanging="360"/>
      </w:pPr>
    </w:lvl>
    <w:lvl w:ilvl="7" w:tplc="8C645CA6" w:tentative="1">
      <w:start w:val="1"/>
      <w:numFmt w:val="lowerLetter"/>
      <w:lvlText w:val="%8."/>
      <w:lvlJc w:val="left"/>
      <w:pPr>
        <w:tabs>
          <w:tab w:val="num" w:pos="6457"/>
        </w:tabs>
        <w:ind w:left="6457" w:hanging="360"/>
      </w:pPr>
    </w:lvl>
    <w:lvl w:ilvl="8" w:tplc="AD5E7AB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D1A1872">
      <w:start w:val="1"/>
      <w:numFmt w:val="decimal"/>
      <w:pStyle w:val="ATSNumber1"/>
      <w:lvlText w:val="%1)"/>
      <w:lvlJc w:val="left"/>
      <w:pPr>
        <w:tabs>
          <w:tab w:val="num" w:pos="720"/>
        </w:tabs>
        <w:ind w:left="720" w:hanging="360"/>
      </w:pPr>
    </w:lvl>
    <w:lvl w:ilvl="1" w:tplc="4DB226FA" w:tentative="1">
      <w:start w:val="1"/>
      <w:numFmt w:val="lowerLetter"/>
      <w:lvlText w:val="%2."/>
      <w:lvlJc w:val="left"/>
      <w:pPr>
        <w:tabs>
          <w:tab w:val="num" w:pos="1440"/>
        </w:tabs>
        <w:ind w:left="1440" w:hanging="360"/>
      </w:pPr>
    </w:lvl>
    <w:lvl w:ilvl="2" w:tplc="B22E3508" w:tentative="1">
      <w:start w:val="1"/>
      <w:numFmt w:val="lowerRoman"/>
      <w:lvlText w:val="%3."/>
      <w:lvlJc w:val="right"/>
      <w:pPr>
        <w:tabs>
          <w:tab w:val="num" w:pos="2160"/>
        </w:tabs>
        <w:ind w:left="2160" w:hanging="180"/>
      </w:pPr>
    </w:lvl>
    <w:lvl w:ilvl="3" w:tplc="F69A29EE" w:tentative="1">
      <w:start w:val="1"/>
      <w:numFmt w:val="decimal"/>
      <w:lvlText w:val="%4."/>
      <w:lvlJc w:val="left"/>
      <w:pPr>
        <w:tabs>
          <w:tab w:val="num" w:pos="2880"/>
        </w:tabs>
        <w:ind w:left="2880" w:hanging="360"/>
      </w:pPr>
    </w:lvl>
    <w:lvl w:ilvl="4" w:tplc="F808F858" w:tentative="1">
      <w:start w:val="1"/>
      <w:numFmt w:val="lowerLetter"/>
      <w:lvlText w:val="%5."/>
      <w:lvlJc w:val="left"/>
      <w:pPr>
        <w:tabs>
          <w:tab w:val="num" w:pos="3600"/>
        </w:tabs>
        <w:ind w:left="3600" w:hanging="360"/>
      </w:pPr>
    </w:lvl>
    <w:lvl w:ilvl="5" w:tplc="DDD86432" w:tentative="1">
      <w:start w:val="1"/>
      <w:numFmt w:val="lowerRoman"/>
      <w:lvlText w:val="%6."/>
      <w:lvlJc w:val="right"/>
      <w:pPr>
        <w:tabs>
          <w:tab w:val="num" w:pos="4320"/>
        </w:tabs>
        <w:ind w:left="4320" w:hanging="180"/>
      </w:pPr>
    </w:lvl>
    <w:lvl w:ilvl="6" w:tplc="36EA1BC4" w:tentative="1">
      <w:start w:val="1"/>
      <w:numFmt w:val="decimal"/>
      <w:lvlText w:val="%7."/>
      <w:lvlJc w:val="left"/>
      <w:pPr>
        <w:tabs>
          <w:tab w:val="num" w:pos="5040"/>
        </w:tabs>
        <w:ind w:left="5040" w:hanging="360"/>
      </w:pPr>
    </w:lvl>
    <w:lvl w:ilvl="7" w:tplc="87FEBA9A" w:tentative="1">
      <w:start w:val="1"/>
      <w:numFmt w:val="lowerLetter"/>
      <w:lvlText w:val="%8."/>
      <w:lvlJc w:val="left"/>
      <w:pPr>
        <w:tabs>
          <w:tab w:val="num" w:pos="5760"/>
        </w:tabs>
        <w:ind w:left="5760" w:hanging="360"/>
      </w:pPr>
    </w:lvl>
    <w:lvl w:ilvl="8" w:tplc="5A8E663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468D42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00A4284" w:tentative="1">
      <w:start w:val="1"/>
      <w:numFmt w:val="bullet"/>
      <w:lvlText w:val="o"/>
      <w:lvlJc w:val="left"/>
      <w:pPr>
        <w:tabs>
          <w:tab w:val="num" w:pos="2517"/>
        </w:tabs>
        <w:ind w:left="2517" w:hanging="360"/>
      </w:pPr>
      <w:rPr>
        <w:rFonts w:ascii="Courier New" w:hAnsi="Courier New" w:cs="Courier New" w:hint="default"/>
      </w:rPr>
    </w:lvl>
    <w:lvl w:ilvl="2" w:tplc="430A6A40" w:tentative="1">
      <w:start w:val="1"/>
      <w:numFmt w:val="bullet"/>
      <w:lvlText w:val=""/>
      <w:lvlJc w:val="left"/>
      <w:pPr>
        <w:tabs>
          <w:tab w:val="num" w:pos="3237"/>
        </w:tabs>
        <w:ind w:left="3237" w:hanging="360"/>
      </w:pPr>
      <w:rPr>
        <w:rFonts w:ascii="Wingdings" w:hAnsi="Wingdings" w:hint="default"/>
      </w:rPr>
    </w:lvl>
    <w:lvl w:ilvl="3" w:tplc="94DC3F86" w:tentative="1">
      <w:start w:val="1"/>
      <w:numFmt w:val="bullet"/>
      <w:lvlText w:val=""/>
      <w:lvlJc w:val="left"/>
      <w:pPr>
        <w:tabs>
          <w:tab w:val="num" w:pos="3957"/>
        </w:tabs>
        <w:ind w:left="3957" w:hanging="360"/>
      </w:pPr>
      <w:rPr>
        <w:rFonts w:ascii="Symbol" w:hAnsi="Symbol" w:hint="default"/>
      </w:rPr>
    </w:lvl>
    <w:lvl w:ilvl="4" w:tplc="75D27BA0" w:tentative="1">
      <w:start w:val="1"/>
      <w:numFmt w:val="bullet"/>
      <w:lvlText w:val="o"/>
      <w:lvlJc w:val="left"/>
      <w:pPr>
        <w:tabs>
          <w:tab w:val="num" w:pos="4677"/>
        </w:tabs>
        <w:ind w:left="4677" w:hanging="360"/>
      </w:pPr>
      <w:rPr>
        <w:rFonts w:ascii="Courier New" w:hAnsi="Courier New" w:cs="Courier New" w:hint="default"/>
      </w:rPr>
    </w:lvl>
    <w:lvl w:ilvl="5" w:tplc="05362802" w:tentative="1">
      <w:start w:val="1"/>
      <w:numFmt w:val="bullet"/>
      <w:lvlText w:val=""/>
      <w:lvlJc w:val="left"/>
      <w:pPr>
        <w:tabs>
          <w:tab w:val="num" w:pos="5397"/>
        </w:tabs>
        <w:ind w:left="5397" w:hanging="360"/>
      </w:pPr>
      <w:rPr>
        <w:rFonts w:ascii="Wingdings" w:hAnsi="Wingdings" w:hint="default"/>
      </w:rPr>
    </w:lvl>
    <w:lvl w:ilvl="6" w:tplc="26CCEE72" w:tentative="1">
      <w:start w:val="1"/>
      <w:numFmt w:val="bullet"/>
      <w:lvlText w:val=""/>
      <w:lvlJc w:val="left"/>
      <w:pPr>
        <w:tabs>
          <w:tab w:val="num" w:pos="6117"/>
        </w:tabs>
        <w:ind w:left="6117" w:hanging="360"/>
      </w:pPr>
      <w:rPr>
        <w:rFonts w:ascii="Symbol" w:hAnsi="Symbol" w:hint="default"/>
      </w:rPr>
    </w:lvl>
    <w:lvl w:ilvl="7" w:tplc="1A163F38" w:tentative="1">
      <w:start w:val="1"/>
      <w:numFmt w:val="bullet"/>
      <w:lvlText w:val="o"/>
      <w:lvlJc w:val="left"/>
      <w:pPr>
        <w:tabs>
          <w:tab w:val="num" w:pos="6837"/>
        </w:tabs>
        <w:ind w:left="6837" w:hanging="360"/>
      </w:pPr>
      <w:rPr>
        <w:rFonts w:ascii="Courier New" w:hAnsi="Courier New" w:cs="Courier New" w:hint="default"/>
      </w:rPr>
    </w:lvl>
    <w:lvl w:ilvl="8" w:tplc="B24C7D7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EA0FE78">
      <w:start w:val="1"/>
      <w:numFmt w:val="decimal"/>
      <w:pStyle w:val="ATSNumber2"/>
      <w:lvlText w:val="%1."/>
      <w:lvlJc w:val="left"/>
      <w:pPr>
        <w:tabs>
          <w:tab w:val="num" w:pos="720"/>
        </w:tabs>
        <w:ind w:left="720" w:hanging="360"/>
      </w:pPr>
      <w:rPr>
        <w:rFonts w:hint="default"/>
      </w:rPr>
    </w:lvl>
    <w:lvl w:ilvl="1" w:tplc="C50CD710" w:tentative="1">
      <w:start w:val="1"/>
      <w:numFmt w:val="lowerLetter"/>
      <w:lvlText w:val="%2."/>
      <w:lvlJc w:val="left"/>
      <w:pPr>
        <w:tabs>
          <w:tab w:val="num" w:pos="1440"/>
        </w:tabs>
        <w:ind w:left="1440" w:hanging="360"/>
      </w:pPr>
    </w:lvl>
    <w:lvl w:ilvl="2" w:tplc="049C23E8" w:tentative="1">
      <w:start w:val="1"/>
      <w:numFmt w:val="lowerRoman"/>
      <w:lvlText w:val="%3."/>
      <w:lvlJc w:val="right"/>
      <w:pPr>
        <w:tabs>
          <w:tab w:val="num" w:pos="2160"/>
        </w:tabs>
        <w:ind w:left="2160" w:hanging="180"/>
      </w:pPr>
    </w:lvl>
    <w:lvl w:ilvl="3" w:tplc="BCDCB984" w:tentative="1">
      <w:start w:val="1"/>
      <w:numFmt w:val="decimal"/>
      <w:lvlText w:val="%4."/>
      <w:lvlJc w:val="left"/>
      <w:pPr>
        <w:tabs>
          <w:tab w:val="num" w:pos="2880"/>
        </w:tabs>
        <w:ind w:left="2880" w:hanging="360"/>
      </w:pPr>
    </w:lvl>
    <w:lvl w:ilvl="4" w:tplc="9F645FD0" w:tentative="1">
      <w:start w:val="1"/>
      <w:numFmt w:val="lowerLetter"/>
      <w:lvlText w:val="%5."/>
      <w:lvlJc w:val="left"/>
      <w:pPr>
        <w:tabs>
          <w:tab w:val="num" w:pos="3600"/>
        </w:tabs>
        <w:ind w:left="3600" w:hanging="360"/>
      </w:pPr>
    </w:lvl>
    <w:lvl w:ilvl="5" w:tplc="4BAA187C" w:tentative="1">
      <w:start w:val="1"/>
      <w:numFmt w:val="lowerRoman"/>
      <w:lvlText w:val="%6."/>
      <w:lvlJc w:val="right"/>
      <w:pPr>
        <w:tabs>
          <w:tab w:val="num" w:pos="4320"/>
        </w:tabs>
        <w:ind w:left="4320" w:hanging="180"/>
      </w:pPr>
    </w:lvl>
    <w:lvl w:ilvl="6" w:tplc="A228435A" w:tentative="1">
      <w:start w:val="1"/>
      <w:numFmt w:val="decimal"/>
      <w:lvlText w:val="%7."/>
      <w:lvlJc w:val="left"/>
      <w:pPr>
        <w:tabs>
          <w:tab w:val="num" w:pos="5040"/>
        </w:tabs>
        <w:ind w:left="5040" w:hanging="360"/>
      </w:pPr>
    </w:lvl>
    <w:lvl w:ilvl="7" w:tplc="52CA71EE" w:tentative="1">
      <w:start w:val="1"/>
      <w:numFmt w:val="lowerLetter"/>
      <w:lvlText w:val="%8."/>
      <w:lvlJc w:val="left"/>
      <w:pPr>
        <w:tabs>
          <w:tab w:val="num" w:pos="5760"/>
        </w:tabs>
        <w:ind w:left="5760" w:hanging="360"/>
      </w:pPr>
    </w:lvl>
    <w:lvl w:ilvl="8" w:tplc="581A328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18"/>
    <w:rsid w:val="006E0A18"/>
    <w:rsid w:val="00A92DD1"/>
    <w:rsid w:val="00C86B5E"/>
    <w:rsid w:val="00E521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2930D"/>
  <w15:chartTrackingRefBased/>
  <w15:docId w15:val="{7AD7DBC3-3B67-43AB-A5C1-7BE210C2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s.ac.uk/project/diversity-in-uk-polar-science-initiative/diversity-in-uk-polar-science-resour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344</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2021-05-11T12:12:00Z</dcterms:modified>
</cp:coreProperties>
</file>