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6D28" w14:textId="77777777" w:rsidR="00C26F2D" w:rsidRPr="00BF077B" w:rsidRDefault="00970429" w:rsidP="00BF077B">
      <w:pPr>
        <w:pStyle w:val="ATSNormal"/>
        <w:rPr>
          <w:rStyle w:val="Ttulodellibro"/>
        </w:rPr>
      </w:pPr>
    </w:p>
    <w:p w14:paraId="30626652" w14:textId="77777777" w:rsidR="002F0A13" w:rsidRDefault="00970429" w:rsidP="004B4A60">
      <w:pPr>
        <w:rPr>
          <w:b/>
          <w:u w:val="single"/>
          <w:lang w:val="es-ES_tradnl"/>
        </w:rPr>
      </w:pPr>
    </w:p>
    <w:p w14:paraId="49FC1E42" w14:textId="77777777" w:rsidR="002F0A13" w:rsidRDefault="00970429" w:rsidP="004B4A60">
      <w:pPr>
        <w:rPr>
          <w:b/>
          <w:u w:val="single"/>
          <w:lang w:val="es-ES_tradnl"/>
        </w:rPr>
      </w:pPr>
    </w:p>
    <w:p w14:paraId="6821B097" w14:textId="77777777" w:rsidR="002F0A13" w:rsidRDefault="00970429" w:rsidP="004B4A60">
      <w:pPr>
        <w:rPr>
          <w:b/>
          <w:u w:val="single"/>
          <w:lang w:val="es-ES_tradnl"/>
        </w:rPr>
      </w:pPr>
    </w:p>
    <w:p w14:paraId="6F807482" w14:textId="77777777" w:rsidR="002F0A13" w:rsidRDefault="00970429" w:rsidP="004B4A60">
      <w:pPr>
        <w:rPr>
          <w:b/>
          <w:u w:val="single"/>
          <w:lang w:val="es-ES_tradnl"/>
        </w:rPr>
      </w:pPr>
    </w:p>
    <w:p w14:paraId="2E028F65" w14:textId="77777777" w:rsidR="00C26F2D" w:rsidRDefault="00970429" w:rsidP="004B4A60">
      <w:pPr>
        <w:rPr>
          <w:b/>
          <w:u w:val="single"/>
          <w:lang w:val="es-ES_tradnl"/>
        </w:rPr>
      </w:pPr>
    </w:p>
    <w:p w14:paraId="3343EC62" w14:textId="77777777" w:rsidR="004B4A60" w:rsidRPr="0057246E" w:rsidRDefault="00970429" w:rsidP="001B789F">
      <w:pPr>
        <w:pStyle w:val="ATSTitle"/>
      </w:pPr>
      <w:bookmarkStart w:id="0" w:name="name"/>
      <w:r>
        <w:t>COMNAP Antarctic Aviation Project: Update</w:t>
      </w:r>
    </w:p>
    <w:bookmarkEnd w:id="0"/>
    <w:p w14:paraId="4FD04B82" w14:textId="77777777" w:rsidR="006C5F88" w:rsidRDefault="006C5F88" w:rsidP="001B789F">
      <w:pPr>
        <w:pStyle w:val="ATSTitle"/>
      </w:pPr>
    </w:p>
    <w:p w14:paraId="04EDA740" w14:textId="77777777" w:rsidR="004B4A60" w:rsidRPr="0057246E" w:rsidRDefault="00970429" w:rsidP="00F75424">
      <w:pPr>
        <w:jc w:val="center"/>
      </w:pPr>
    </w:p>
    <w:p w14:paraId="2C3600BE" w14:textId="77777777" w:rsidR="004B4A60" w:rsidRPr="002F0A13" w:rsidRDefault="00970429" w:rsidP="002F0A13"/>
    <w:p w14:paraId="2EC73F3C" w14:textId="77777777" w:rsidR="004B4A60" w:rsidRDefault="00970429" w:rsidP="00F75424">
      <w:pPr>
        <w:jc w:val="center"/>
      </w:pPr>
      <w:bookmarkStart w:id="1" w:name="memo"/>
      <w:bookmarkEnd w:id="1"/>
    </w:p>
    <w:p w14:paraId="2CD19BD8" w14:textId="77777777" w:rsidR="0097629D" w:rsidRDefault="00970429" w:rsidP="00F75424">
      <w:pPr>
        <w:jc w:val="center"/>
      </w:pPr>
    </w:p>
    <w:p w14:paraId="0054660B" w14:textId="77777777" w:rsidR="0097629D" w:rsidRDefault="00970429" w:rsidP="00F75424">
      <w:pPr>
        <w:jc w:val="center"/>
      </w:pPr>
    </w:p>
    <w:p w14:paraId="40DB6CCB" w14:textId="77777777" w:rsidR="0097629D" w:rsidRDefault="00970429" w:rsidP="00F75424">
      <w:pPr>
        <w:jc w:val="center"/>
      </w:pPr>
    </w:p>
    <w:p w14:paraId="3CE97573" w14:textId="77777777" w:rsidR="0097629D" w:rsidRPr="00C26F2D" w:rsidRDefault="00970429" w:rsidP="00F75424">
      <w:pPr>
        <w:jc w:val="center"/>
      </w:pPr>
    </w:p>
    <w:p w14:paraId="634B8C80" w14:textId="77777777" w:rsidR="004B4A60" w:rsidRPr="0057246E" w:rsidRDefault="00970429" w:rsidP="004B4A60"/>
    <w:p w14:paraId="6459EE87" w14:textId="77777777" w:rsidR="00C26F2D" w:rsidRDefault="0097042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E3B7DD3" w14:textId="77777777" w:rsidR="00970429" w:rsidRPr="0057246E" w:rsidRDefault="00970429" w:rsidP="00970429">
      <w:pPr>
        <w:pStyle w:val="ATSHeading1"/>
      </w:pPr>
      <w:r>
        <w:lastRenderedPageBreak/>
        <w:t>COMNAP Antarctic Aviation Project: Update</w:t>
      </w:r>
    </w:p>
    <w:p w14:paraId="6B56C6BD" w14:textId="77777777" w:rsidR="00970429" w:rsidRDefault="00970429" w:rsidP="00970429">
      <w:pPr>
        <w:pStyle w:val="ATSHeading2"/>
      </w:pPr>
      <w:r>
        <w:t>Background</w:t>
      </w:r>
    </w:p>
    <w:p w14:paraId="7B133E9D" w14:textId="77777777" w:rsidR="00970429" w:rsidRDefault="00970429" w:rsidP="00970429">
      <w:r>
        <w:t xml:space="preserve">After discussions at ATCM XLII (2019) on “Safety and Operations: Aviation” the Meeting requested COMNAP report on innovative technologies </w:t>
      </w:r>
      <w:proofErr w:type="gramStart"/>
      <w:r>
        <w:t>in order to</w:t>
      </w:r>
      <w:proofErr w:type="gramEnd"/>
      <w:r>
        <w:t xml:space="preserve"> improve air operations safety, for guidance on what minimal but non-mandatory survival equipment should be carried (on </w:t>
      </w:r>
      <w:proofErr w:type="spellStart"/>
      <w:r>
        <w:t>personned</w:t>
      </w:r>
      <w:proofErr w:type="spellEnd"/>
      <w:r>
        <w:t xml:space="preserve"> aircraft) and welcomed information on the intended workshop on the practical and technical aspects of safe air operations in Antarctica (</w:t>
      </w:r>
      <w:r w:rsidRPr="00027A83">
        <w:rPr>
          <w:i/>
        </w:rPr>
        <w:t>ATCM XLII Final Report</w:t>
      </w:r>
      <w:r>
        <w:t>, paragraphs 263–265, 267–268). To address these ATCM requests and in support of our common goal to promote operational safety in Antarctica, through the COMNAP Air Operations Expert Group, COMNAP began the “COMNAP Antarctic Aviation Project”. The global pandemic has seen the project timeline shifted and the workshop postponed to early 2022. Never-the-less, progress on many of the outputs has been possible.  This paper serves as an update on the status of the COMNAP Antarctic Aviation Project and its component outputs.</w:t>
      </w:r>
    </w:p>
    <w:p w14:paraId="2C55F3EA" w14:textId="77777777" w:rsidR="00970429" w:rsidRDefault="00970429" w:rsidP="00970429">
      <w:pPr>
        <w:pStyle w:val="ATSHeading2"/>
      </w:pPr>
      <w:r>
        <w:t>Summary of the project</w:t>
      </w:r>
    </w:p>
    <w:p w14:paraId="787B1A9E" w14:textId="77777777" w:rsidR="00970429" w:rsidRDefault="00970429" w:rsidP="00970429">
      <w:r>
        <w:t xml:space="preserve">The project was developed with five outputs: </w:t>
      </w:r>
    </w:p>
    <w:p w14:paraId="25B90B99" w14:textId="77777777" w:rsidR="00970429" w:rsidRDefault="00970429" w:rsidP="00970429">
      <w:pPr>
        <w:pStyle w:val="Prrafodelista"/>
        <w:numPr>
          <w:ilvl w:val="0"/>
          <w:numId w:val="21"/>
        </w:numPr>
      </w:pPr>
      <w:r>
        <w:t xml:space="preserve">Output 1: </w:t>
      </w:r>
      <w:r w:rsidRPr="007A4E56">
        <w:t>Review ATCM Resolution 1 (2013) and provide COMNAP advice to ATCM XLIII (2021).</w:t>
      </w:r>
    </w:p>
    <w:p w14:paraId="46FEAB26" w14:textId="77777777" w:rsidR="00970429" w:rsidRDefault="00970429" w:rsidP="00970429">
      <w:pPr>
        <w:pStyle w:val="Prrafodelista"/>
        <w:numPr>
          <w:ilvl w:val="0"/>
          <w:numId w:val="21"/>
        </w:numPr>
      </w:pPr>
      <w:r>
        <w:t xml:space="preserve">Output 2: </w:t>
      </w:r>
      <w:r w:rsidRPr="007A4E56">
        <w:t>Perform Air-related Technology Audit</w:t>
      </w:r>
      <w:r>
        <w:t>.</w:t>
      </w:r>
    </w:p>
    <w:p w14:paraId="32F89DFB" w14:textId="77777777" w:rsidR="00970429" w:rsidRDefault="00970429" w:rsidP="00970429">
      <w:pPr>
        <w:pStyle w:val="Prrafodelista"/>
        <w:numPr>
          <w:ilvl w:val="0"/>
          <w:numId w:val="21"/>
        </w:numPr>
      </w:pPr>
      <w:r>
        <w:t xml:space="preserve">Output 3: </w:t>
      </w:r>
      <w:r w:rsidRPr="007A4E56">
        <w:t>Develop minimum survival equipment recommendations</w:t>
      </w:r>
      <w:r>
        <w:t xml:space="preserve"> (non-mandatory)</w:t>
      </w:r>
      <w:r w:rsidRPr="007A4E56">
        <w:t xml:space="preserve"> for carriage on aircraft</w:t>
      </w:r>
      <w:r>
        <w:t>.</w:t>
      </w:r>
    </w:p>
    <w:p w14:paraId="06D18379" w14:textId="77777777" w:rsidR="00970429" w:rsidRDefault="00970429" w:rsidP="00970429">
      <w:pPr>
        <w:pStyle w:val="Prrafodelista"/>
        <w:numPr>
          <w:ilvl w:val="0"/>
          <w:numId w:val="21"/>
        </w:numPr>
      </w:pPr>
      <w:r>
        <w:t xml:space="preserve">Output 4: </w:t>
      </w:r>
      <w:r w:rsidRPr="007A4E56">
        <w:t>Convene Antarctic Aviation Wo</w:t>
      </w:r>
      <w:r>
        <w:t>rkshop (AAW).</w:t>
      </w:r>
    </w:p>
    <w:p w14:paraId="2EAD71E7" w14:textId="77777777" w:rsidR="00970429" w:rsidRDefault="00970429" w:rsidP="00970429">
      <w:pPr>
        <w:pStyle w:val="Prrafodelista"/>
        <w:numPr>
          <w:ilvl w:val="0"/>
          <w:numId w:val="21"/>
        </w:numPr>
      </w:pPr>
      <w:r>
        <w:t xml:space="preserve">Output 5: </w:t>
      </w:r>
      <w:r w:rsidRPr="007A4E56">
        <w:t xml:space="preserve">COMNAP paper(s) to ATCM </w:t>
      </w:r>
      <w:r w:rsidRPr="0020332D">
        <w:t>XLIII (2021</w:t>
      </w:r>
      <w:r w:rsidRPr="007A4E56">
        <w:t>) &amp; ATCM XLIV (2022)</w:t>
      </w:r>
      <w:r>
        <w:t>.</w:t>
      </w:r>
    </w:p>
    <w:p w14:paraId="4EF7868E" w14:textId="77777777" w:rsidR="00970429" w:rsidRDefault="00970429" w:rsidP="00970429">
      <w:pPr>
        <w:pStyle w:val="ATSHeading3"/>
      </w:pPr>
      <w:r>
        <w:t>Status: Output 1</w:t>
      </w:r>
    </w:p>
    <w:p w14:paraId="08F1D50C" w14:textId="77777777" w:rsidR="00970429" w:rsidRDefault="00970429" w:rsidP="00970429">
      <w:r>
        <w:t xml:space="preserve">Review of practical and technical aspects of ATCM Resolution 1 (2013) by COMNAP Membership is completed and preliminary advice was presented to ATIP 2019/2020 IP033 and to ATCM XLIII (2021) as </w:t>
      </w:r>
      <w:r w:rsidRPr="00CB5C5E">
        <w:t>WP008</w:t>
      </w:r>
      <w:r>
        <w:t xml:space="preserve">. </w:t>
      </w:r>
    </w:p>
    <w:p w14:paraId="4086F092" w14:textId="77777777" w:rsidR="00970429" w:rsidRDefault="00970429" w:rsidP="00970429">
      <w:pPr>
        <w:pStyle w:val="ATSHeading3"/>
      </w:pPr>
      <w:r>
        <w:t>Status: Output 2</w:t>
      </w:r>
    </w:p>
    <w:p w14:paraId="13C7E842" w14:textId="77777777" w:rsidR="00970429" w:rsidRDefault="00970429" w:rsidP="00970429">
      <w:r>
        <w:t>A paper-based air-related technology audit was performed by way of the COMNAP Air Operations Expert Group. The initial list of technologies is provided as Annex 1 to this document and will be further enhanced and discussed at the COMNAP Antarctic Aviation Workshop (see Status: Output 4 below).</w:t>
      </w:r>
    </w:p>
    <w:p w14:paraId="7725EFEF" w14:textId="77777777" w:rsidR="00970429" w:rsidRDefault="00970429" w:rsidP="00970429">
      <w:pPr>
        <w:pStyle w:val="ATSHeading3"/>
      </w:pPr>
      <w:r>
        <w:t>Status: Output 3</w:t>
      </w:r>
    </w:p>
    <w:p w14:paraId="05729A5D" w14:textId="77777777" w:rsidR="00970429" w:rsidRDefault="00970429" w:rsidP="00970429">
      <w:r>
        <w:t xml:space="preserve">A draft of the minimum survival equipment recommendations (non-mandatory) for carriage on aircraft was prepared. The draft list in the form of preliminary advice to the ATCM XLIII (2021) can be found as Annex 2 to this document and will be further enhanced and discussed at the COMNAP Antarctic Aviation Workshop (see Status: Output 4 below).  </w:t>
      </w:r>
    </w:p>
    <w:p w14:paraId="1898A30D" w14:textId="77777777" w:rsidR="00970429" w:rsidRDefault="00970429" w:rsidP="00970429">
      <w:pPr>
        <w:pStyle w:val="ATSHeading3"/>
      </w:pPr>
      <w:r>
        <w:t>Status: Output 4</w:t>
      </w:r>
    </w:p>
    <w:p w14:paraId="32B3E538" w14:textId="77777777" w:rsidR="00970429" w:rsidRDefault="00970429" w:rsidP="00970429">
      <w:r>
        <w:t xml:space="preserve">Planning was well-advanced for the COMNAP Antarctic Aviation workshop to be hosted by the Australian Antarctic Division, in Hobart, Tasmania, Australia, on 30 &amp; 31 July 2020.  The global pandemic forced the postponement of the workshop and the hosts of COMNAP Annual General Meeting (AGM) 2021, Japan’s National Institute of Polar Research, kindly agreed to take on organisational responsibilities for the workshop on the margins of the AGM in Toyama, Japan, 15 &amp; 16 July 2021.  Due to the global pandemic the AGM has been moved to a virtual format. The Workshop Steering Committee have determined that the workshop would be most effective and successful if it </w:t>
      </w:r>
      <w:proofErr w:type="gramStart"/>
      <w:r>
        <w:t>was</w:t>
      </w:r>
      <w:proofErr w:type="gramEnd"/>
      <w:r>
        <w:t xml:space="preserve"> postponed in order to meet in-person. There is a strong indication that the workshop will take place in late April/early May which would be the normal time for a COMNAP Search and Rescue (SAR) triennial workshop (SAR Workshop V 2022). It is likely the two </w:t>
      </w:r>
      <w:r>
        <w:lastRenderedPageBreak/>
        <w:t xml:space="preserve">meetings could be combined with the Antarctic Aviation Workshop being the focus of discussions since it is anticipated that the SAR community would also participate. The Workshop Steering Committee intends to make a formal announcement of dates, </w:t>
      </w:r>
      <w:proofErr w:type="gramStart"/>
      <w:r>
        <w:t>host</w:t>
      </w:r>
      <w:proofErr w:type="gramEnd"/>
      <w:r>
        <w:t xml:space="preserve"> and venue in the very near future. For the time-being, the proposed workshop agenda and schedule is presented as Annex 3 to this document. COMNAP welcomes full participation by the aviation/air operations community in the development of the agenda or schedule, and for suggestions of experts to present, facilitate or chair sessions of the workshop.</w:t>
      </w:r>
    </w:p>
    <w:p w14:paraId="3A6D515D" w14:textId="77777777" w:rsidR="00970429" w:rsidRDefault="00970429" w:rsidP="00970429">
      <w:pPr>
        <w:pStyle w:val="ATSHeading3"/>
      </w:pPr>
      <w:r>
        <w:t>Status: Output 5</w:t>
      </w:r>
    </w:p>
    <w:p w14:paraId="0ED72339" w14:textId="77777777" w:rsidR="00970429" w:rsidRDefault="00970429" w:rsidP="00970429">
      <w:r>
        <w:t xml:space="preserve">If the workshop is held in late April/early May 2022, COMNAP anticipates submitting the project and workshop reports, and any additional papers that may be required based on the outcomes of the project, to ATCM XLIV (2022). Upon completion of this output, the project will end. The Air Operations Expert Group is a standing Expert Group and will remain convened to continue to focus on promoting operational safety in Antarctica. </w:t>
      </w:r>
    </w:p>
    <w:p w14:paraId="6E6EEB4A" w14:textId="77777777" w:rsidR="00970429" w:rsidRDefault="00970429" w:rsidP="00970429"/>
    <w:p w14:paraId="30456ED2" w14:textId="77777777" w:rsidR="00970429" w:rsidRDefault="00970429" w:rsidP="00970429">
      <w:r>
        <w:br w:type="page"/>
      </w:r>
    </w:p>
    <w:p w14:paraId="72B9285B" w14:textId="77777777" w:rsidR="00970429" w:rsidRDefault="00970429" w:rsidP="00970429">
      <w:pPr>
        <w:pStyle w:val="ATSHeading1"/>
      </w:pPr>
      <w:r>
        <w:lastRenderedPageBreak/>
        <w:t xml:space="preserve">Annex 1: </w:t>
      </w:r>
      <w:r w:rsidRPr="006C62F9">
        <w:t>Air-related Technology Audit</w:t>
      </w:r>
      <w:r>
        <w:t xml:space="preserve"> </w:t>
      </w:r>
    </w:p>
    <w:p w14:paraId="444E227F" w14:textId="77777777" w:rsidR="00970429" w:rsidRPr="00504773" w:rsidRDefault="00970429" w:rsidP="00970429">
      <w:pPr>
        <w:pStyle w:val="Prrafodelista"/>
        <w:numPr>
          <w:ilvl w:val="0"/>
          <w:numId w:val="23"/>
        </w:numPr>
        <w:rPr>
          <w:rFonts w:ascii="Arial" w:hAnsi="Arial" w:cs="Arial"/>
          <w:sz w:val="20"/>
          <w:szCs w:val="21"/>
          <w:lang w:eastAsia="en-NZ"/>
        </w:rPr>
      </w:pPr>
      <w:r w:rsidRPr="00504773">
        <w:rPr>
          <w:rFonts w:ascii="Arial" w:hAnsi="Arial" w:cs="Arial"/>
          <w:sz w:val="20"/>
          <w:szCs w:val="21"/>
          <w:lang w:eastAsia="en-NZ"/>
        </w:rPr>
        <w:t>Items that were considered:</w:t>
      </w:r>
    </w:p>
    <w:p w14:paraId="048E2A4C" w14:textId="77777777" w:rsidR="00970429" w:rsidRPr="006505A7" w:rsidRDefault="00970429" w:rsidP="00970429">
      <w:pPr>
        <w:pStyle w:val="Prrafodelista"/>
        <w:numPr>
          <w:ilvl w:val="0"/>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Situational Awareness</w:t>
      </w:r>
    </w:p>
    <w:p w14:paraId="5CF95603" w14:textId="77777777" w:rsidR="00970429" w:rsidRPr="006505A7" w:rsidRDefault="00970429" w:rsidP="00970429">
      <w:pPr>
        <w:pStyle w:val="Prrafodelista"/>
        <w:numPr>
          <w:ilvl w:val="0"/>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Tracking systems (COMNAP Asset Tracking System (CATS) and others)</w:t>
      </w:r>
    </w:p>
    <w:p w14:paraId="646597F7"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Participation</w:t>
      </w:r>
    </w:p>
    <w:p w14:paraId="2883C7A2"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Opportunities</w:t>
      </w:r>
    </w:p>
    <w:p w14:paraId="628E50B7" w14:textId="77777777" w:rsidR="00970429" w:rsidRPr="006505A7" w:rsidRDefault="00970429" w:rsidP="00970429">
      <w:pPr>
        <w:pStyle w:val="Prrafodelista"/>
        <w:numPr>
          <w:ilvl w:val="2"/>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Potential obsolescence</w:t>
      </w:r>
    </w:p>
    <w:p w14:paraId="08BB6589" w14:textId="77777777" w:rsidR="00970429" w:rsidRPr="006505A7" w:rsidRDefault="00970429" w:rsidP="00970429">
      <w:pPr>
        <w:pStyle w:val="Prrafodelista"/>
        <w:numPr>
          <w:ilvl w:val="2"/>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Enhancement</w:t>
      </w:r>
    </w:p>
    <w:p w14:paraId="1832DF36" w14:textId="77777777" w:rsidR="00970429" w:rsidRDefault="00970429" w:rsidP="00970429">
      <w:pPr>
        <w:pStyle w:val="Prrafodelista"/>
        <w:numPr>
          <w:ilvl w:val="0"/>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Automatic Dependent Surveillance-Broadcast (</w:t>
      </w:r>
      <w:r w:rsidRPr="006505A7">
        <w:rPr>
          <w:rFonts w:ascii="Arial" w:hAnsi="Arial" w:cs="Arial"/>
          <w:sz w:val="20"/>
          <w:szCs w:val="21"/>
          <w:lang w:eastAsia="en-NZ"/>
        </w:rPr>
        <w:t>ADS</w:t>
      </w:r>
      <w:r w:rsidRPr="006505A7">
        <w:rPr>
          <w:rFonts w:ascii="Cambria Math" w:hAnsi="Cambria Math" w:cs="Cambria Math"/>
          <w:sz w:val="20"/>
          <w:szCs w:val="21"/>
          <w:lang w:eastAsia="en-NZ"/>
        </w:rPr>
        <w:t>‐</w:t>
      </w:r>
      <w:r w:rsidRPr="006505A7">
        <w:rPr>
          <w:rFonts w:ascii="Arial" w:hAnsi="Arial" w:cs="Arial"/>
          <w:sz w:val="20"/>
          <w:szCs w:val="21"/>
          <w:lang w:eastAsia="en-NZ"/>
        </w:rPr>
        <w:t>B</w:t>
      </w:r>
      <w:r>
        <w:rPr>
          <w:rFonts w:ascii="Arial" w:hAnsi="Arial" w:cs="Arial"/>
          <w:sz w:val="20"/>
          <w:szCs w:val="21"/>
          <w:lang w:eastAsia="en-NZ"/>
        </w:rPr>
        <w:t>)</w:t>
      </w:r>
      <w:r w:rsidRPr="006505A7">
        <w:rPr>
          <w:rFonts w:ascii="Arial" w:hAnsi="Arial" w:cs="Arial"/>
          <w:sz w:val="20"/>
          <w:szCs w:val="21"/>
          <w:lang w:eastAsia="en-NZ"/>
        </w:rPr>
        <w:t xml:space="preserve"> out</w:t>
      </w:r>
      <w:r>
        <w:rPr>
          <w:rFonts w:ascii="Arial" w:hAnsi="Arial" w:cs="Arial"/>
          <w:sz w:val="20"/>
          <w:szCs w:val="21"/>
          <w:lang w:eastAsia="en-NZ"/>
        </w:rPr>
        <w:t xml:space="preserve"> </w:t>
      </w:r>
    </w:p>
    <w:p w14:paraId="72A9D50F"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Fixed wing, rotary wing and RPAS</w:t>
      </w:r>
    </w:p>
    <w:p w14:paraId="785F945C" w14:textId="77777777" w:rsidR="00970429" w:rsidRPr="006505A7" w:rsidRDefault="00970429" w:rsidP="00970429">
      <w:pPr>
        <w:pStyle w:val="Prrafodelista"/>
        <w:numPr>
          <w:ilvl w:val="0"/>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Flight Aware</w:t>
      </w:r>
    </w:p>
    <w:p w14:paraId="05CB8DA1"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Ground receiver distribution</w:t>
      </w:r>
    </w:p>
    <w:p w14:paraId="6D0504DF" w14:textId="77777777" w:rsidR="00970429" w:rsidRPr="006505A7" w:rsidRDefault="00970429" w:rsidP="00970429">
      <w:pPr>
        <w:pStyle w:val="Prrafodelista"/>
        <w:numPr>
          <w:ilvl w:val="2"/>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N</w:t>
      </w:r>
      <w:r>
        <w:rPr>
          <w:rFonts w:ascii="Arial" w:hAnsi="Arial" w:cs="Arial"/>
          <w:sz w:val="20"/>
          <w:szCs w:val="21"/>
          <w:lang w:eastAsia="en-NZ"/>
        </w:rPr>
        <w:t xml:space="preserve">ational </w:t>
      </w:r>
      <w:r w:rsidRPr="006505A7">
        <w:rPr>
          <w:rFonts w:ascii="Arial" w:hAnsi="Arial" w:cs="Arial"/>
          <w:sz w:val="20"/>
          <w:szCs w:val="21"/>
          <w:lang w:eastAsia="en-NZ"/>
        </w:rPr>
        <w:t>A</w:t>
      </w:r>
      <w:r>
        <w:rPr>
          <w:rFonts w:ascii="Arial" w:hAnsi="Arial" w:cs="Arial"/>
          <w:sz w:val="20"/>
          <w:szCs w:val="21"/>
          <w:lang w:eastAsia="en-NZ"/>
        </w:rPr>
        <w:t xml:space="preserve">ntarctic </w:t>
      </w:r>
      <w:r w:rsidRPr="006505A7">
        <w:rPr>
          <w:rFonts w:ascii="Arial" w:hAnsi="Arial" w:cs="Arial"/>
          <w:sz w:val="20"/>
          <w:szCs w:val="21"/>
          <w:lang w:eastAsia="en-NZ"/>
        </w:rPr>
        <w:t>P</w:t>
      </w:r>
      <w:r>
        <w:rPr>
          <w:rFonts w:ascii="Arial" w:hAnsi="Arial" w:cs="Arial"/>
          <w:sz w:val="20"/>
          <w:szCs w:val="21"/>
          <w:lang w:eastAsia="en-NZ"/>
        </w:rPr>
        <w:t>rograms</w:t>
      </w:r>
    </w:p>
    <w:p w14:paraId="7498BF5E" w14:textId="77777777" w:rsidR="00970429" w:rsidRPr="006505A7" w:rsidRDefault="00970429" w:rsidP="00970429">
      <w:pPr>
        <w:pStyle w:val="Prrafodelista"/>
        <w:numPr>
          <w:ilvl w:val="2"/>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N</w:t>
      </w:r>
      <w:r>
        <w:rPr>
          <w:rFonts w:ascii="Arial" w:hAnsi="Arial" w:cs="Arial"/>
          <w:sz w:val="20"/>
          <w:szCs w:val="21"/>
          <w:lang w:eastAsia="en-NZ"/>
        </w:rPr>
        <w:t>on-</w:t>
      </w:r>
      <w:r w:rsidRPr="006505A7">
        <w:rPr>
          <w:rFonts w:ascii="Arial" w:hAnsi="Arial" w:cs="Arial"/>
          <w:sz w:val="20"/>
          <w:szCs w:val="21"/>
          <w:lang w:eastAsia="en-NZ"/>
        </w:rPr>
        <w:t>G</w:t>
      </w:r>
      <w:r>
        <w:rPr>
          <w:rFonts w:ascii="Arial" w:hAnsi="Arial" w:cs="Arial"/>
          <w:sz w:val="20"/>
          <w:szCs w:val="21"/>
          <w:lang w:eastAsia="en-NZ"/>
        </w:rPr>
        <w:t xml:space="preserve">overnmental </w:t>
      </w:r>
      <w:r w:rsidRPr="006505A7">
        <w:rPr>
          <w:rFonts w:ascii="Arial" w:hAnsi="Arial" w:cs="Arial"/>
          <w:sz w:val="20"/>
          <w:szCs w:val="21"/>
          <w:lang w:eastAsia="en-NZ"/>
        </w:rPr>
        <w:t>O</w:t>
      </w:r>
      <w:r>
        <w:rPr>
          <w:rFonts w:ascii="Arial" w:hAnsi="Arial" w:cs="Arial"/>
          <w:sz w:val="20"/>
          <w:szCs w:val="21"/>
          <w:lang w:eastAsia="en-NZ"/>
        </w:rPr>
        <w:t>perators</w:t>
      </w:r>
      <w:r w:rsidRPr="006505A7">
        <w:rPr>
          <w:rFonts w:ascii="Arial" w:hAnsi="Arial" w:cs="Arial"/>
          <w:sz w:val="20"/>
          <w:szCs w:val="21"/>
          <w:lang w:eastAsia="en-NZ"/>
        </w:rPr>
        <w:t>, including non</w:t>
      </w:r>
      <w:r w:rsidRPr="006505A7">
        <w:rPr>
          <w:rFonts w:ascii="Cambria Math" w:hAnsi="Cambria Math" w:cs="Cambria Math"/>
          <w:sz w:val="20"/>
          <w:szCs w:val="21"/>
          <w:lang w:eastAsia="en-NZ"/>
        </w:rPr>
        <w:t>‐</w:t>
      </w:r>
      <w:r w:rsidRPr="006505A7">
        <w:rPr>
          <w:rFonts w:ascii="Arial" w:hAnsi="Arial" w:cs="Arial"/>
          <w:sz w:val="20"/>
          <w:szCs w:val="21"/>
          <w:lang w:eastAsia="en-NZ"/>
        </w:rPr>
        <w:t xml:space="preserve">IAATO </w:t>
      </w:r>
      <w:proofErr w:type="gramStart"/>
      <w:r w:rsidRPr="006505A7">
        <w:rPr>
          <w:rFonts w:ascii="Arial" w:hAnsi="Arial" w:cs="Arial"/>
          <w:sz w:val="20"/>
          <w:szCs w:val="21"/>
          <w:lang w:eastAsia="en-NZ"/>
        </w:rPr>
        <w:t>members</w:t>
      </w:r>
      <w:proofErr w:type="gramEnd"/>
    </w:p>
    <w:p w14:paraId="22F269C5" w14:textId="77777777" w:rsidR="00970429" w:rsidRPr="006505A7" w:rsidRDefault="00970429" w:rsidP="00970429">
      <w:pPr>
        <w:pStyle w:val="Prrafodelista"/>
        <w:numPr>
          <w:ilvl w:val="0"/>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De</w:t>
      </w:r>
      <w:r>
        <w:rPr>
          <w:rFonts w:ascii="Arial" w:hAnsi="Arial" w:cs="Arial"/>
          <w:sz w:val="20"/>
          <w:szCs w:val="21"/>
          <w:lang w:eastAsia="en-NZ"/>
        </w:rPr>
        <w:t>-</w:t>
      </w:r>
      <w:r w:rsidRPr="006505A7">
        <w:rPr>
          <w:rFonts w:ascii="Arial" w:hAnsi="Arial" w:cs="Arial"/>
          <w:sz w:val="20"/>
          <w:szCs w:val="21"/>
          <w:lang w:eastAsia="en-NZ"/>
        </w:rPr>
        <w:t>confliction</w:t>
      </w:r>
    </w:p>
    <w:p w14:paraId="48D05E57" w14:textId="77777777" w:rsidR="00970429" w:rsidRDefault="00970429" w:rsidP="00970429">
      <w:pPr>
        <w:pStyle w:val="Prrafodelista"/>
        <w:numPr>
          <w:ilvl w:val="1"/>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Traffic Information Broadcast by Aircraft (</w:t>
      </w:r>
      <w:r w:rsidRPr="006505A7">
        <w:rPr>
          <w:rFonts w:ascii="Arial" w:hAnsi="Arial" w:cs="Arial"/>
          <w:sz w:val="20"/>
          <w:szCs w:val="21"/>
          <w:lang w:eastAsia="en-NZ"/>
        </w:rPr>
        <w:t>TIBA</w:t>
      </w:r>
      <w:r>
        <w:rPr>
          <w:rFonts w:ascii="Arial" w:hAnsi="Arial" w:cs="Arial"/>
          <w:sz w:val="20"/>
          <w:szCs w:val="21"/>
          <w:lang w:eastAsia="en-NZ"/>
        </w:rPr>
        <w:t>)</w:t>
      </w:r>
      <w:r w:rsidRPr="006505A7">
        <w:rPr>
          <w:rFonts w:ascii="Arial" w:hAnsi="Arial" w:cs="Arial"/>
          <w:sz w:val="20"/>
          <w:szCs w:val="21"/>
          <w:lang w:eastAsia="en-NZ"/>
        </w:rPr>
        <w:t xml:space="preserve"> relevance</w:t>
      </w:r>
    </w:p>
    <w:p w14:paraId="7CC01D26"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Transponder Landing System (TLS)</w:t>
      </w:r>
    </w:p>
    <w:p w14:paraId="712B2A12"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ADS</w:t>
      </w:r>
      <w:r w:rsidRPr="006505A7">
        <w:rPr>
          <w:rFonts w:ascii="Cambria Math" w:hAnsi="Cambria Math" w:cs="Cambria Math"/>
          <w:sz w:val="20"/>
          <w:szCs w:val="21"/>
          <w:lang w:eastAsia="en-NZ"/>
        </w:rPr>
        <w:t>‐</w:t>
      </w:r>
      <w:r w:rsidRPr="006505A7">
        <w:rPr>
          <w:rFonts w:ascii="Arial" w:hAnsi="Arial" w:cs="Arial"/>
          <w:sz w:val="20"/>
          <w:szCs w:val="21"/>
          <w:lang w:eastAsia="en-NZ"/>
        </w:rPr>
        <w:t>B in</w:t>
      </w:r>
    </w:p>
    <w:p w14:paraId="1FF9EAB4"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Traffic Collision Avoidance System (</w:t>
      </w:r>
      <w:r w:rsidRPr="006505A7">
        <w:rPr>
          <w:rFonts w:ascii="Arial" w:hAnsi="Arial" w:cs="Arial"/>
          <w:sz w:val="20"/>
          <w:szCs w:val="21"/>
          <w:lang w:eastAsia="en-NZ"/>
        </w:rPr>
        <w:t>TCAS</w:t>
      </w:r>
      <w:r>
        <w:rPr>
          <w:rFonts w:ascii="Arial" w:hAnsi="Arial" w:cs="Arial"/>
          <w:sz w:val="20"/>
          <w:szCs w:val="21"/>
          <w:lang w:eastAsia="en-NZ"/>
        </w:rPr>
        <w:t>)</w:t>
      </w:r>
    </w:p>
    <w:p w14:paraId="51ADC019"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Other technologies?</w:t>
      </w:r>
    </w:p>
    <w:p w14:paraId="11AF6E94" w14:textId="77777777" w:rsidR="00970429" w:rsidRPr="006505A7" w:rsidRDefault="00970429" w:rsidP="00970429">
      <w:pPr>
        <w:pStyle w:val="Prrafodelista"/>
        <w:numPr>
          <w:ilvl w:val="0"/>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Search and Rescue</w:t>
      </w:r>
    </w:p>
    <w:p w14:paraId="1231E209"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Autonomous Distress Tracking (</w:t>
      </w:r>
      <w:r w:rsidRPr="006505A7">
        <w:rPr>
          <w:rFonts w:ascii="Arial" w:hAnsi="Arial" w:cs="Arial"/>
          <w:sz w:val="20"/>
          <w:szCs w:val="21"/>
          <w:lang w:eastAsia="en-NZ"/>
        </w:rPr>
        <w:t>ADT</w:t>
      </w:r>
      <w:r>
        <w:rPr>
          <w:rFonts w:ascii="Arial" w:hAnsi="Arial" w:cs="Arial"/>
          <w:sz w:val="20"/>
          <w:szCs w:val="21"/>
          <w:lang w:eastAsia="en-NZ"/>
        </w:rPr>
        <w:t>)</w:t>
      </w:r>
    </w:p>
    <w:p w14:paraId="1EB92493" w14:textId="77777777" w:rsidR="00970429" w:rsidRDefault="00970429" w:rsidP="00970429">
      <w:pPr>
        <w:pStyle w:val="Prrafodelista"/>
        <w:numPr>
          <w:ilvl w:val="1"/>
          <w:numId w:val="22"/>
        </w:numPr>
        <w:autoSpaceDE w:val="0"/>
        <w:autoSpaceDN w:val="0"/>
        <w:adjustRightInd w:val="0"/>
        <w:rPr>
          <w:rFonts w:ascii="Arial" w:hAnsi="Arial" w:cs="Arial"/>
          <w:sz w:val="20"/>
          <w:szCs w:val="21"/>
          <w:lang w:eastAsia="en-NZ"/>
        </w:rPr>
      </w:pPr>
      <w:r w:rsidRPr="006505A7">
        <w:rPr>
          <w:rFonts w:ascii="Arial" w:hAnsi="Arial" w:cs="Arial"/>
          <w:sz w:val="20"/>
          <w:szCs w:val="21"/>
          <w:lang w:eastAsia="en-NZ"/>
        </w:rPr>
        <w:t>ADS</w:t>
      </w:r>
      <w:r w:rsidRPr="006505A7">
        <w:rPr>
          <w:rFonts w:ascii="Cambria Math" w:hAnsi="Cambria Math" w:cs="Cambria Math"/>
          <w:sz w:val="20"/>
          <w:szCs w:val="21"/>
          <w:lang w:eastAsia="en-NZ"/>
        </w:rPr>
        <w:t>‐</w:t>
      </w:r>
      <w:r w:rsidRPr="006505A7">
        <w:rPr>
          <w:rFonts w:ascii="Arial" w:hAnsi="Arial" w:cs="Arial"/>
          <w:sz w:val="20"/>
          <w:szCs w:val="21"/>
          <w:lang w:eastAsia="en-NZ"/>
        </w:rPr>
        <w:t>B/Flight Aware</w:t>
      </w:r>
    </w:p>
    <w:p w14:paraId="3FBCE2CF" w14:textId="77777777" w:rsidR="00970429" w:rsidRDefault="00970429" w:rsidP="00970429">
      <w:pPr>
        <w:pStyle w:val="Prrafodelista"/>
        <w:numPr>
          <w:ilvl w:val="1"/>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SARSAT</w:t>
      </w:r>
    </w:p>
    <w:p w14:paraId="4C55FD02" w14:textId="77777777" w:rsidR="00970429" w:rsidRPr="006505A7" w:rsidRDefault="00970429" w:rsidP="00970429">
      <w:pPr>
        <w:pStyle w:val="Prrafodelista"/>
        <w:numPr>
          <w:ilvl w:val="1"/>
          <w:numId w:val="22"/>
        </w:numPr>
        <w:autoSpaceDE w:val="0"/>
        <w:autoSpaceDN w:val="0"/>
        <w:adjustRightInd w:val="0"/>
        <w:rPr>
          <w:rFonts w:ascii="Arial" w:hAnsi="Arial" w:cs="Arial"/>
          <w:sz w:val="20"/>
          <w:szCs w:val="21"/>
          <w:lang w:eastAsia="en-NZ"/>
        </w:rPr>
      </w:pPr>
      <w:r>
        <w:rPr>
          <w:rFonts w:ascii="Arial" w:hAnsi="Arial" w:cs="Arial"/>
          <w:sz w:val="20"/>
          <w:szCs w:val="21"/>
          <w:lang w:eastAsia="en-NZ"/>
        </w:rPr>
        <w:t>Other technologies?</w:t>
      </w:r>
    </w:p>
    <w:p w14:paraId="19D81F74" w14:textId="77777777" w:rsidR="00970429" w:rsidRDefault="00970429" w:rsidP="00970429">
      <w:pPr>
        <w:rPr>
          <w:b/>
          <w:sz w:val="28"/>
          <w:szCs w:val="28"/>
        </w:rPr>
      </w:pPr>
    </w:p>
    <w:p w14:paraId="133B63EF" w14:textId="77777777" w:rsidR="00970429" w:rsidRPr="00504773" w:rsidRDefault="00970429" w:rsidP="00970429">
      <w:pPr>
        <w:pStyle w:val="Prrafodelista"/>
        <w:numPr>
          <w:ilvl w:val="0"/>
          <w:numId w:val="23"/>
        </w:numPr>
        <w:rPr>
          <w:rFonts w:ascii="Arial" w:hAnsi="Arial" w:cs="Arial"/>
          <w:szCs w:val="28"/>
        </w:rPr>
      </w:pPr>
      <w:r w:rsidRPr="00504773">
        <w:rPr>
          <w:rFonts w:ascii="Arial" w:hAnsi="Arial" w:cs="Arial"/>
          <w:szCs w:val="28"/>
        </w:rPr>
        <w:t>Detailed descriptions with Pros/Cons for the Antarctic situation</w:t>
      </w:r>
    </w:p>
    <w:p w14:paraId="6875838A" w14:textId="77777777" w:rsidR="00970429" w:rsidRPr="00504773" w:rsidRDefault="00970429" w:rsidP="00970429">
      <w:pPr>
        <w:pStyle w:val="ATSHeading3"/>
        <w:rPr>
          <w:sz w:val="28"/>
        </w:rPr>
      </w:pPr>
      <w:r w:rsidRPr="00504773">
        <w:rPr>
          <w:sz w:val="28"/>
        </w:rPr>
        <w:t>TRAFFIC COLLISION AVOIDANCE SYSTEM (TCAS)</w:t>
      </w:r>
    </w:p>
    <w:p w14:paraId="7F443C6A" w14:textId="77777777" w:rsidR="00970429" w:rsidRDefault="00970429" w:rsidP="00970429">
      <w:r>
        <w:t>Automated visual and voice warning of potential mid-air collision between TCAS equipped aircraft and transponder equipped aircraft. International standards vary, but most countries require TCAS for aircraft with 30 or more passengers.</w:t>
      </w:r>
    </w:p>
    <w:p w14:paraId="77CEB54D" w14:textId="77777777" w:rsidR="00970429" w:rsidRDefault="00970429" w:rsidP="00970429"/>
    <w:p w14:paraId="500E427C" w14:textId="5A85116A" w:rsidR="00970429" w:rsidRDefault="00970429" w:rsidP="00970429">
      <w:r w:rsidRPr="000D133E">
        <w:rPr>
          <w:noProof/>
          <w:color w:val="0000FF"/>
          <w:lang w:val="en-NZ" w:eastAsia="en-NZ"/>
        </w:rPr>
        <w:drawing>
          <wp:inline distT="0" distB="0" distL="0" distR="0" wp14:anchorId="3913E050" wp14:editId="6D8D2303">
            <wp:extent cx="3571875" cy="3267075"/>
            <wp:effectExtent l="0" t="0" r="9525" b="9525"/>
            <wp:docPr id="10" name="Imagen 10" descr="Image result for T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C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1875" cy="3267075"/>
                    </a:xfrm>
                    <a:prstGeom prst="rect">
                      <a:avLst/>
                    </a:prstGeom>
                    <a:noFill/>
                    <a:ln>
                      <a:noFill/>
                    </a:ln>
                  </pic:spPr>
                </pic:pic>
              </a:graphicData>
            </a:graphic>
          </wp:inline>
        </w:drawing>
      </w:r>
    </w:p>
    <w:p w14:paraId="4E195E18" w14:textId="77777777" w:rsidR="00970429" w:rsidRDefault="00970429" w:rsidP="00970429"/>
    <w:p w14:paraId="3E3BB0C3" w14:textId="77777777" w:rsidR="00970429" w:rsidRDefault="00970429" w:rsidP="00970429"/>
    <w:p w14:paraId="12F8EDDA" w14:textId="77777777" w:rsidR="00970429" w:rsidRDefault="00970429" w:rsidP="00970429">
      <w:r>
        <w:lastRenderedPageBreak/>
        <w:t>Depiction of TCAS threat ring:</w:t>
      </w:r>
    </w:p>
    <w:p w14:paraId="72C982D5" w14:textId="4336D0B1" w:rsidR="00970429" w:rsidRDefault="00970429" w:rsidP="00970429">
      <w:r w:rsidRPr="000D133E">
        <w:rPr>
          <w:noProof/>
          <w:color w:val="0000FF"/>
          <w:lang w:val="en-NZ" w:eastAsia="en-NZ"/>
        </w:rPr>
        <w:drawing>
          <wp:inline distT="0" distB="0" distL="0" distR="0" wp14:anchorId="4A9137CD" wp14:editId="29126EF1">
            <wp:extent cx="4781550" cy="2695575"/>
            <wp:effectExtent l="0" t="0" r="0" b="9525"/>
            <wp:docPr id="9" name="Imagen 9" descr="Image result for T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C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1550" cy="2695575"/>
                    </a:xfrm>
                    <a:prstGeom prst="rect">
                      <a:avLst/>
                    </a:prstGeom>
                    <a:noFill/>
                    <a:ln>
                      <a:noFill/>
                    </a:ln>
                  </pic:spPr>
                </pic:pic>
              </a:graphicData>
            </a:graphic>
          </wp:inline>
        </w:drawing>
      </w:r>
    </w:p>
    <w:p w14:paraId="37AD1FE3" w14:textId="77777777" w:rsidR="00970429" w:rsidRDefault="00970429" w:rsidP="00970429">
      <w:r>
        <w:t>Depiction of transponder equipped aircraft identified on typical flight management system (FMS) on TCAS equipped aircraft.</w:t>
      </w:r>
    </w:p>
    <w:p w14:paraId="07AD20B5" w14:textId="07ED8179" w:rsidR="00970429" w:rsidRDefault="00970429" w:rsidP="00970429">
      <w:r w:rsidRPr="000D133E">
        <w:rPr>
          <w:noProof/>
          <w:color w:val="0000FF"/>
          <w:lang w:val="en-NZ" w:eastAsia="en-NZ"/>
        </w:rPr>
        <w:drawing>
          <wp:inline distT="0" distB="0" distL="0" distR="0" wp14:anchorId="40168C0A" wp14:editId="3D79E25B">
            <wp:extent cx="3152775" cy="3181350"/>
            <wp:effectExtent l="0" t="0" r="9525" b="0"/>
            <wp:docPr id="8" name="Imagen 8" descr="Image result for T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C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181350"/>
                    </a:xfrm>
                    <a:prstGeom prst="rect">
                      <a:avLst/>
                    </a:prstGeom>
                    <a:noFill/>
                    <a:ln>
                      <a:noFill/>
                    </a:ln>
                  </pic:spPr>
                </pic:pic>
              </a:graphicData>
            </a:graphic>
          </wp:inline>
        </w:drawing>
      </w:r>
    </w:p>
    <w:p w14:paraId="17CC800C" w14:textId="77777777" w:rsidR="00970429" w:rsidRDefault="00970429" w:rsidP="00970429"/>
    <w:p w14:paraId="1B58F9FE" w14:textId="77777777" w:rsidR="00970429" w:rsidRDefault="00970429" w:rsidP="00970429">
      <w:r>
        <w:t>Depiction of alert warning on typical vertical velocity indicator (VVI) on TCAS equipped aircraft.  Threat aircraft is 300’ below TCAS aircraft.  TCAS aircraft is descending at 400’/minute toward the threat aircraft.</w:t>
      </w:r>
    </w:p>
    <w:p w14:paraId="3F7B5080" w14:textId="77777777" w:rsidR="00970429" w:rsidRDefault="00970429" w:rsidP="00970429">
      <w:pPr>
        <w:rPr>
          <w:b/>
        </w:rPr>
      </w:pPr>
    </w:p>
    <w:p w14:paraId="78CC266C" w14:textId="77777777" w:rsidR="00970429" w:rsidRDefault="00970429" w:rsidP="00970429">
      <w:pPr>
        <w:rPr>
          <w:b/>
        </w:rPr>
      </w:pPr>
      <w:r w:rsidRPr="006C69A8">
        <w:rPr>
          <w:b/>
        </w:rPr>
        <w:t>PROS</w:t>
      </w:r>
    </w:p>
    <w:p w14:paraId="4AEAFAF7" w14:textId="77777777" w:rsidR="00970429" w:rsidRDefault="00970429" w:rsidP="00970429">
      <w:r w:rsidRPr="006C69A8">
        <w:t>Existing</w:t>
      </w:r>
      <w:r>
        <w:t>, off-the-shelf technology</w:t>
      </w:r>
    </w:p>
    <w:p w14:paraId="33AAA7C7" w14:textId="77777777" w:rsidR="00970429" w:rsidRDefault="00970429" w:rsidP="00970429">
      <w:r>
        <w:t xml:space="preserve">Mandated in most </w:t>
      </w:r>
      <w:proofErr w:type="gramStart"/>
      <w:r>
        <w:t>countries</w:t>
      </w:r>
      <w:proofErr w:type="gramEnd"/>
    </w:p>
    <w:p w14:paraId="34F35329" w14:textId="77777777" w:rsidR="00970429" w:rsidRDefault="00970429" w:rsidP="00970429">
      <w:r>
        <w:t xml:space="preserve">Can see transponder equipped </w:t>
      </w:r>
      <w:proofErr w:type="gramStart"/>
      <w:r>
        <w:t>RPAS</w:t>
      </w:r>
      <w:proofErr w:type="gramEnd"/>
    </w:p>
    <w:p w14:paraId="75CA2BE0" w14:textId="77777777" w:rsidR="00970429" w:rsidRDefault="00970429" w:rsidP="00970429">
      <w:pPr>
        <w:rPr>
          <w:b/>
        </w:rPr>
      </w:pPr>
    </w:p>
    <w:p w14:paraId="6802245D" w14:textId="77777777" w:rsidR="00970429" w:rsidRDefault="00970429" w:rsidP="00970429">
      <w:pPr>
        <w:rPr>
          <w:b/>
        </w:rPr>
      </w:pPr>
      <w:r w:rsidRPr="00C954CF">
        <w:rPr>
          <w:b/>
        </w:rPr>
        <w:t>CONS</w:t>
      </w:r>
    </w:p>
    <w:p w14:paraId="3539E485" w14:textId="77777777" w:rsidR="00970429" w:rsidRPr="00C954CF" w:rsidRDefault="00970429" w:rsidP="00970429">
      <w:r>
        <w:t xml:space="preserve">Only sees transponder equipped aircraft with system turned </w:t>
      </w:r>
      <w:proofErr w:type="gramStart"/>
      <w:r>
        <w:t>on</w:t>
      </w:r>
      <w:proofErr w:type="gramEnd"/>
    </w:p>
    <w:p w14:paraId="090088E7" w14:textId="77777777" w:rsidR="00970429" w:rsidRDefault="00970429" w:rsidP="00970429"/>
    <w:p w14:paraId="7490BD70" w14:textId="77777777" w:rsidR="00970429" w:rsidRDefault="00970429" w:rsidP="00970429">
      <w:pPr>
        <w:rPr>
          <w:b/>
          <w:sz w:val="28"/>
          <w:szCs w:val="28"/>
        </w:rPr>
      </w:pPr>
    </w:p>
    <w:p w14:paraId="6FC06261" w14:textId="77777777" w:rsidR="00970429" w:rsidRDefault="00970429" w:rsidP="00970429">
      <w:pPr>
        <w:rPr>
          <w:b/>
          <w:sz w:val="28"/>
          <w:szCs w:val="28"/>
        </w:rPr>
      </w:pPr>
    </w:p>
    <w:p w14:paraId="45AEDB37" w14:textId="77777777" w:rsidR="00970429" w:rsidRDefault="00970429" w:rsidP="00970429">
      <w:pPr>
        <w:rPr>
          <w:b/>
          <w:sz w:val="28"/>
          <w:szCs w:val="28"/>
        </w:rPr>
      </w:pPr>
    </w:p>
    <w:p w14:paraId="471E8D9D" w14:textId="77777777" w:rsidR="00970429" w:rsidRDefault="00970429" w:rsidP="00970429">
      <w:pPr>
        <w:rPr>
          <w:b/>
          <w:sz w:val="28"/>
          <w:szCs w:val="28"/>
        </w:rPr>
      </w:pPr>
    </w:p>
    <w:p w14:paraId="428B0445" w14:textId="601CACD0" w:rsidR="00970429" w:rsidRPr="00C954CF" w:rsidRDefault="00970429" w:rsidP="00970429">
      <w:pPr>
        <w:rPr>
          <w:b/>
          <w:sz w:val="28"/>
          <w:szCs w:val="28"/>
        </w:rPr>
      </w:pPr>
      <w:r w:rsidRPr="00C954CF">
        <w:rPr>
          <w:b/>
          <w:sz w:val="28"/>
          <w:szCs w:val="28"/>
        </w:rPr>
        <w:lastRenderedPageBreak/>
        <w:t>AUTONOMOUS DISTRESS TRACKING</w:t>
      </w:r>
      <w:r>
        <w:rPr>
          <w:b/>
          <w:sz w:val="28"/>
          <w:szCs w:val="28"/>
        </w:rPr>
        <w:t xml:space="preserve"> (ADT)</w:t>
      </w:r>
    </w:p>
    <w:p w14:paraId="6A2FAD98" w14:textId="77777777" w:rsidR="00970429" w:rsidRDefault="00970429" w:rsidP="00970429"/>
    <w:p w14:paraId="42239AF4" w14:textId="77777777" w:rsidR="00970429" w:rsidRDefault="00970429" w:rsidP="00970429">
      <w:r>
        <w:t>On 1 January 2021 ICAO requirement for all large (&gt; 27,000 kg) new production aircraft to have ADT installed. Possible recommendation for all operators to consider install of ADT on aircraft operating in Antarctica. Rescue Coordination Centre’s (RCCs) prepare for ADT implementation.</w:t>
      </w:r>
    </w:p>
    <w:p w14:paraId="6AFC4A58" w14:textId="77777777" w:rsidR="00970429" w:rsidRDefault="00970429" w:rsidP="00970429"/>
    <w:p w14:paraId="6BBD0BA6" w14:textId="0C2E43A5" w:rsidR="00970429" w:rsidRDefault="00970429" w:rsidP="00970429">
      <w:r w:rsidRPr="000D133E">
        <w:rPr>
          <w:rFonts w:ascii="Arial" w:hAnsi="Arial" w:cs="Arial"/>
          <w:noProof/>
          <w:color w:val="0000FF"/>
          <w:sz w:val="27"/>
          <w:szCs w:val="27"/>
          <w:lang w:val="en-NZ" w:eastAsia="en-NZ"/>
        </w:rPr>
        <w:drawing>
          <wp:inline distT="0" distB="0" distL="0" distR="0" wp14:anchorId="3C0729EF" wp14:editId="64903AD7">
            <wp:extent cx="5248275" cy="3448050"/>
            <wp:effectExtent l="0" t="0" r="9525" b="0"/>
            <wp:docPr id="7" name="Imagen 7" descr="Image result for autonomous distress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utonomous distress trac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3448050"/>
                    </a:xfrm>
                    <a:prstGeom prst="rect">
                      <a:avLst/>
                    </a:prstGeom>
                    <a:noFill/>
                    <a:ln>
                      <a:noFill/>
                    </a:ln>
                  </pic:spPr>
                </pic:pic>
              </a:graphicData>
            </a:graphic>
          </wp:inline>
        </w:drawing>
      </w:r>
    </w:p>
    <w:p w14:paraId="4E74DEE8" w14:textId="77777777" w:rsidR="00970429" w:rsidRDefault="00970429" w:rsidP="00970429">
      <w:r>
        <w:t>Distress signal automatically activates when aircraft deviates from specific parameters.  No pilot interface required.</w:t>
      </w:r>
    </w:p>
    <w:p w14:paraId="74985101" w14:textId="77777777" w:rsidR="00970429" w:rsidRDefault="00970429" w:rsidP="00970429"/>
    <w:p w14:paraId="126894B1" w14:textId="7FC95499" w:rsidR="00970429" w:rsidRDefault="00970429" w:rsidP="00970429">
      <w:r w:rsidRPr="000D133E">
        <w:rPr>
          <w:noProof/>
          <w:color w:val="0000FF"/>
          <w:lang w:val="en-NZ" w:eastAsia="en-NZ"/>
        </w:rPr>
        <w:drawing>
          <wp:inline distT="0" distB="0" distL="0" distR="0" wp14:anchorId="79E0888B" wp14:editId="71FC86B9">
            <wp:extent cx="4572000" cy="3429000"/>
            <wp:effectExtent l="0" t="0" r="0" b="0"/>
            <wp:docPr id="6" name="Imagen 6" descr="Image result for autonomous distress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utonomous distress trac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11D118F" w14:textId="77777777" w:rsidR="00970429" w:rsidRDefault="00970429" w:rsidP="00970429">
      <w:r>
        <w:t>RCC response accelerated, data automatically captured in secure repository for SAR.</w:t>
      </w:r>
    </w:p>
    <w:p w14:paraId="63376AD2" w14:textId="77777777" w:rsidR="00970429" w:rsidRDefault="00970429" w:rsidP="00970429"/>
    <w:p w14:paraId="6009EC41" w14:textId="77777777" w:rsidR="00970429" w:rsidRDefault="00970429" w:rsidP="00970429"/>
    <w:p w14:paraId="029C7068" w14:textId="77777777" w:rsidR="00970429" w:rsidRDefault="00970429" w:rsidP="00970429"/>
    <w:p w14:paraId="77B95E04" w14:textId="6BD5C2BB" w:rsidR="00970429" w:rsidRDefault="00970429" w:rsidP="00970429">
      <w:r>
        <w:lastRenderedPageBreak/>
        <w:t>PROS</w:t>
      </w:r>
    </w:p>
    <w:p w14:paraId="1D58A894" w14:textId="77777777" w:rsidR="00970429" w:rsidRDefault="00970429" w:rsidP="00970429">
      <w:r>
        <w:t>Immediate and automatic alert prior to crash</w:t>
      </w:r>
    </w:p>
    <w:p w14:paraId="6D48099C" w14:textId="77777777" w:rsidR="00970429" w:rsidRDefault="00970429" w:rsidP="00970429">
      <w:r>
        <w:t>CONS</w:t>
      </w:r>
    </w:p>
    <w:p w14:paraId="7FA58953" w14:textId="77777777" w:rsidR="00970429" w:rsidRDefault="00970429" w:rsidP="00970429">
      <w:r>
        <w:t>Not widely manufactured and mature technology</w:t>
      </w:r>
    </w:p>
    <w:p w14:paraId="0C922579" w14:textId="77777777" w:rsidR="00970429" w:rsidRDefault="00970429" w:rsidP="00970429">
      <w:r>
        <w:t>ADS-B out may make this redundant</w:t>
      </w:r>
    </w:p>
    <w:p w14:paraId="5DB45139" w14:textId="77777777" w:rsidR="00970429" w:rsidRDefault="00970429" w:rsidP="00970429"/>
    <w:p w14:paraId="699CCF5F" w14:textId="77777777" w:rsidR="00970429" w:rsidRDefault="00970429" w:rsidP="00970429">
      <w:pPr>
        <w:rPr>
          <w:b/>
          <w:sz w:val="28"/>
          <w:szCs w:val="28"/>
        </w:rPr>
      </w:pPr>
    </w:p>
    <w:p w14:paraId="3FCC5D48" w14:textId="77777777" w:rsidR="00970429" w:rsidRDefault="00970429" w:rsidP="00970429">
      <w:pPr>
        <w:rPr>
          <w:b/>
          <w:sz w:val="28"/>
          <w:szCs w:val="28"/>
        </w:rPr>
      </w:pPr>
      <w:r w:rsidRPr="003865BF">
        <w:rPr>
          <w:b/>
          <w:sz w:val="28"/>
          <w:szCs w:val="28"/>
        </w:rPr>
        <w:t xml:space="preserve">AUTOMATIC DEPENDENT SURVEILLANCE - BROADCAST </w:t>
      </w:r>
    </w:p>
    <w:p w14:paraId="1E2370F8" w14:textId="77777777" w:rsidR="00970429" w:rsidRDefault="00970429" w:rsidP="00970429">
      <w:pPr>
        <w:rPr>
          <w:b/>
          <w:sz w:val="28"/>
          <w:szCs w:val="28"/>
        </w:rPr>
      </w:pPr>
      <w:r w:rsidRPr="003865BF">
        <w:rPr>
          <w:b/>
          <w:sz w:val="28"/>
          <w:szCs w:val="28"/>
        </w:rPr>
        <w:t>(ADS-B)</w:t>
      </w:r>
    </w:p>
    <w:p w14:paraId="50B19D74" w14:textId="77777777" w:rsidR="00970429" w:rsidRDefault="00970429" w:rsidP="00970429">
      <w:pPr>
        <w:rPr>
          <w:sz w:val="24"/>
        </w:rPr>
      </w:pPr>
      <w:r>
        <w:rPr>
          <w:sz w:val="24"/>
        </w:rPr>
        <w:t xml:space="preserve">Various ATCM papers advocate for safety improvements largely built on ADS-B.  Some equipment, like ADS-B out, will be mandatory ICAO requirement for international flight. </w:t>
      </w:r>
    </w:p>
    <w:p w14:paraId="48F2504B" w14:textId="77777777" w:rsidR="00970429" w:rsidRPr="003865BF" w:rsidRDefault="00970429" w:rsidP="00970429">
      <w:pPr>
        <w:rPr>
          <w:sz w:val="24"/>
        </w:rPr>
      </w:pPr>
      <w:r>
        <w:rPr>
          <w:sz w:val="24"/>
        </w:rPr>
        <w:t>Features are depicted below.</w:t>
      </w:r>
    </w:p>
    <w:p w14:paraId="12FF2F55" w14:textId="6DB691F0" w:rsidR="00970429" w:rsidRDefault="00970429" w:rsidP="00970429">
      <w:r w:rsidRPr="000D133E">
        <w:rPr>
          <w:noProof/>
          <w:color w:val="0000FF"/>
          <w:lang w:val="en-NZ" w:eastAsia="en-NZ"/>
        </w:rPr>
        <w:drawing>
          <wp:inline distT="0" distB="0" distL="0" distR="0" wp14:anchorId="35E32AB7" wp14:editId="1F7885ED">
            <wp:extent cx="5886450" cy="2895600"/>
            <wp:effectExtent l="0" t="0" r="0" b="0"/>
            <wp:docPr id="5" name="Imagen 5" descr="Image result for ads-b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ds-b 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895600"/>
                    </a:xfrm>
                    <a:prstGeom prst="rect">
                      <a:avLst/>
                    </a:prstGeom>
                    <a:noFill/>
                    <a:ln>
                      <a:noFill/>
                    </a:ln>
                  </pic:spPr>
                </pic:pic>
              </a:graphicData>
            </a:graphic>
          </wp:inline>
        </w:drawing>
      </w:r>
    </w:p>
    <w:p w14:paraId="62C77A70" w14:textId="77777777" w:rsidR="00970429" w:rsidRDefault="00970429" w:rsidP="00970429">
      <w:r>
        <w:t xml:space="preserve">ADS-B out – equipped aircraft broadcast GPS and transponder data via multiple paths to air traffic control.  The signal eliminates/supplements ground based radar for broader surveillance.  Trans-oceanic monitoring can be near real-time with satellite (Iridium) interface.  </w:t>
      </w:r>
    </w:p>
    <w:p w14:paraId="19B0FB1F" w14:textId="77777777" w:rsidR="00970429" w:rsidRDefault="00970429" w:rsidP="00970429"/>
    <w:p w14:paraId="359EA556" w14:textId="77777777" w:rsidR="00970429" w:rsidRDefault="00970429" w:rsidP="00970429"/>
    <w:p w14:paraId="22399C40" w14:textId="77777777" w:rsidR="00970429" w:rsidRDefault="00970429" w:rsidP="00970429"/>
    <w:p w14:paraId="172C0C15" w14:textId="258E2A93" w:rsidR="00970429" w:rsidRDefault="00970429" w:rsidP="00970429">
      <w:r>
        <w:rPr>
          <w:noProof/>
        </w:rPr>
        <w:lastRenderedPageBreak/>
        <mc:AlternateContent>
          <mc:Choice Requires="wps">
            <w:drawing>
              <wp:anchor distT="0" distB="0" distL="114300" distR="114300" simplePos="0" relativeHeight="251658240" behindDoc="0" locked="0" layoutInCell="1" allowOverlap="1" wp14:anchorId="7C7EE085" wp14:editId="76E40B30">
                <wp:simplePos x="0" y="0"/>
                <wp:positionH relativeFrom="column">
                  <wp:posOffset>252095</wp:posOffset>
                </wp:positionH>
                <wp:positionV relativeFrom="paragraph">
                  <wp:posOffset>-43180</wp:posOffset>
                </wp:positionV>
                <wp:extent cx="2042160" cy="297180"/>
                <wp:effectExtent l="0" t="0" r="15240" b="2667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2160" cy="297180"/>
                        </a:xfrm>
                        <a:prstGeom prst="rect">
                          <a:avLst/>
                        </a:prstGeom>
                        <a:solidFill>
                          <a:sysClr val="window" lastClr="FFFFFF"/>
                        </a:solidFill>
                        <a:ln w="6350">
                          <a:solidFill>
                            <a:prstClr val="black"/>
                          </a:solidFill>
                        </a:ln>
                      </wps:spPr>
                      <wps:txbx>
                        <w:txbxContent>
                          <w:p w14:paraId="10A7497B" w14:textId="77777777" w:rsidR="00970429" w:rsidRDefault="00970429" w:rsidP="00970429">
                            <w:r>
                              <w:t xml:space="preserve">ADS-B in traffic signal </w:t>
                            </w:r>
                            <w:proofErr w:type="gramStart"/>
                            <w:r>
                              <w:t>received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C7EE085" id="_x0000_t202" coordsize="21600,21600" o:spt="202" path="m,l,21600r21600,l21600,xe">
                <v:stroke joinstyle="miter"/>
                <v:path gradientshapeok="t" o:connecttype="rect"/>
              </v:shapetype>
              <v:shape id="Cuadro de texto 16" o:spid="_x0000_s1026" type="#_x0000_t202" style="position:absolute;margin-left:19.85pt;margin-top:-3.4pt;width:160.8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" fillcolor="window" strokeweight=".5pt">
                <v:path arrowok="t"/>
                <v:textbox>
                  <w:txbxContent>
                    <w:p w14:paraId="10A7497B" w14:textId="77777777" w:rsidR="00970429" w:rsidRDefault="00970429" w:rsidP="00970429">
                      <w:r>
                        <w:t xml:space="preserve">ADS-B in traffic signal </w:t>
                      </w:r>
                      <w:proofErr w:type="gramStart"/>
                      <w:r>
                        <w:t>received</w:t>
                      </w:r>
                      <w:proofErr w:type="gramEnd"/>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A7852CB" wp14:editId="2E38CB22">
                <wp:simplePos x="0" y="0"/>
                <wp:positionH relativeFrom="column">
                  <wp:posOffset>0</wp:posOffset>
                </wp:positionH>
                <wp:positionV relativeFrom="paragraph">
                  <wp:posOffset>0</wp:posOffset>
                </wp:positionV>
                <wp:extent cx="1828800" cy="1828800"/>
                <wp:effectExtent l="0" t="0" r="0" b="381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wps:spPr>
                      <wps:txbx>
                        <w:txbxContent>
                          <w:p w14:paraId="063207DA" w14:textId="38478619" w:rsidR="00970429" w:rsidRPr="00AF0DC0" w:rsidRDefault="00970429" w:rsidP="00970429">
                            <w:pPr>
                              <w:jc w:val="center"/>
                              <w:rPr>
                                <w:noProof/>
                                <w:color w:val="000000" w:themeColor="text1"/>
                                <w:sz w:val="72"/>
                                <w:szCs w:val="72"/>
                              </w:rPr>
                            </w:pPr>
                            <w:r w:rsidRPr="000D133E">
                              <w:rPr>
                                <w:noProof/>
                                <w:color w:val="000000" w:themeColor="text1"/>
                                <w:sz w:val="72"/>
                                <w:szCs w:val="72"/>
                                <w:lang w:val="en-NZ" w:eastAsia="en-NZ"/>
                              </w:rPr>
                              <w:drawing>
                                <wp:inline distT="0" distB="0" distL="0" distR="0" wp14:anchorId="22468391" wp14:editId="2161996C">
                                  <wp:extent cx="5886450" cy="2895600"/>
                                  <wp:effectExtent l="0" t="0" r="0" b="0"/>
                                  <wp:docPr id="12" name="Imagen 12" descr="Image result for ads-b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ds-b 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895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A7852CB" id="Cuadro de texto 15" o:spid="_x0000_s1027" type="#_x0000_t202" style="position:absolute;margin-left:0;margin-top:0;width:2in;height:2in;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" filled="f" stroked="f">
                <v:textbox style="mso-fit-shape-to-text:t">
                  <w:txbxContent>
                    <w:p w14:paraId="063207DA" w14:textId="38478619" w:rsidR="00970429" w:rsidRPr="00AF0DC0" w:rsidRDefault="00970429" w:rsidP="00970429">
                      <w:pPr>
                        <w:jc w:val="center"/>
                        <w:rPr>
                          <w:noProof/>
                          <w:color w:val="000000" w:themeColor="text1"/>
                          <w:sz w:val="72"/>
                          <w:szCs w:val="72"/>
                        </w:rPr>
                      </w:pPr>
                      <w:r w:rsidRPr="000D133E">
                        <w:rPr>
                          <w:noProof/>
                          <w:color w:val="000000" w:themeColor="text1"/>
                          <w:sz w:val="72"/>
                          <w:szCs w:val="72"/>
                          <w:lang w:val="en-NZ" w:eastAsia="en-NZ"/>
                        </w:rPr>
                        <w:drawing>
                          <wp:inline distT="0" distB="0" distL="0" distR="0" wp14:anchorId="22468391" wp14:editId="2161996C">
                            <wp:extent cx="5886450" cy="2895600"/>
                            <wp:effectExtent l="0" t="0" r="0" b="0"/>
                            <wp:docPr id="12" name="Imagen 12" descr="Image result for ads-b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ds-b 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8956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650CEE9D" wp14:editId="71D66967">
                <wp:simplePos x="0" y="0"/>
                <wp:positionH relativeFrom="column">
                  <wp:posOffset>1895475</wp:posOffset>
                </wp:positionH>
                <wp:positionV relativeFrom="paragraph">
                  <wp:posOffset>1231900</wp:posOffset>
                </wp:positionV>
                <wp:extent cx="2162175" cy="352425"/>
                <wp:effectExtent l="38100" t="76200" r="28575" b="2857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62175" cy="352425"/>
                        </a:xfrm>
                        <a:prstGeom prst="straightConnector1">
                          <a:avLst/>
                        </a:prstGeom>
                        <a:noFill/>
                        <a:ln w="19050" cap="flat" cmpd="sng" algn="ctr">
                          <a:solidFill>
                            <a:sysClr val="windowText" lastClr="000000"/>
                          </a:solidFill>
                          <a:prstDash val="solid"/>
                          <a:miter lim="800000"/>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51B3FAAF" id="_x0000_t32" coordsize="21600,21600" o:spt="32" o:oned="t" path="m,l21600,21600e" filled="f">
                <v:path arrowok="t" fillok="f" o:connecttype="none"/>
                <o:lock v:ext="edit" shapetype="t"/>
              </v:shapetype>
              <v:shape id="Conector recto de flecha 11" o:spid="_x0000_s1026" type="#_x0000_t32" style="position:absolute;margin-left:149.25pt;margin-top:97pt;width:170.25pt;height:27.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" strokecolor="windowText" strokeweight="1.5pt">
                <v:stroke endarrow="open" joinstyle="miter"/>
                <o:lock v:ext="edit" shapetype="f"/>
              </v:shape>
            </w:pict>
          </mc:Fallback>
        </mc:AlternateContent>
      </w:r>
      <w:r>
        <w:t>ADS-B in - Properly equipped aircraft can receive the signals of ADS-B and transponder equipped aircraft for collision avoidance.   Big airplane “sees” little airplane from little airplane signal and/or ground based broadcast of little aircraft position (black arrow).</w:t>
      </w:r>
    </w:p>
    <w:p w14:paraId="0FD84A63" w14:textId="77777777" w:rsidR="00970429" w:rsidRDefault="00970429" w:rsidP="00970429"/>
    <w:p w14:paraId="77AA79C0" w14:textId="77777777" w:rsidR="00970429" w:rsidRDefault="00970429" w:rsidP="00970429"/>
    <w:p w14:paraId="620DA705" w14:textId="0DAF9D12" w:rsidR="00970429" w:rsidRDefault="00970429" w:rsidP="00970429">
      <w:r w:rsidRPr="000D133E">
        <w:rPr>
          <w:noProof/>
          <w:color w:val="0000FF"/>
          <w:lang w:val="en-NZ" w:eastAsia="en-NZ"/>
        </w:rPr>
        <w:drawing>
          <wp:inline distT="0" distB="0" distL="0" distR="0" wp14:anchorId="66EA8FCF" wp14:editId="164FC7C5">
            <wp:extent cx="5943600" cy="4572000"/>
            <wp:effectExtent l="0" t="0" r="0" b="0"/>
            <wp:docPr id="4" name="Imagen 4" descr="Image result for ads-b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ds-b 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0CD56CA" w14:textId="77777777" w:rsidR="00970429" w:rsidRDefault="00970429" w:rsidP="00970429">
      <w:r>
        <w:t>Typical ADS-B in depiction of near real-time pilot awareness of near traffic.</w:t>
      </w:r>
    </w:p>
    <w:p w14:paraId="20875369" w14:textId="77777777" w:rsidR="00970429" w:rsidRDefault="00970429" w:rsidP="00970429"/>
    <w:p w14:paraId="02979653" w14:textId="77777777" w:rsidR="00970429" w:rsidRDefault="00970429" w:rsidP="00970429">
      <w:pPr>
        <w:rPr>
          <w:b/>
          <w:sz w:val="28"/>
          <w:szCs w:val="28"/>
        </w:rPr>
      </w:pPr>
    </w:p>
    <w:p w14:paraId="77FF9DEC" w14:textId="77777777" w:rsidR="00970429" w:rsidRDefault="00970429" w:rsidP="00970429">
      <w:pPr>
        <w:rPr>
          <w:b/>
          <w:sz w:val="28"/>
          <w:szCs w:val="28"/>
        </w:rPr>
      </w:pPr>
    </w:p>
    <w:p w14:paraId="0C6EA3F4" w14:textId="7A2BA902" w:rsidR="00970429" w:rsidRDefault="00970429" w:rsidP="00970429">
      <w:pPr>
        <w:rPr>
          <w:b/>
          <w:sz w:val="28"/>
          <w:szCs w:val="28"/>
        </w:rPr>
      </w:pPr>
      <w:r>
        <w:rPr>
          <w:b/>
          <w:sz w:val="28"/>
          <w:szCs w:val="28"/>
        </w:rPr>
        <w:lastRenderedPageBreak/>
        <w:t>COMNAP SAR MEETING DISCUSSION</w:t>
      </w:r>
      <w:r w:rsidRPr="00AF0DC0">
        <w:rPr>
          <w:b/>
          <w:sz w:val="28"/>
          <w:szCs w:val="28"/>
        </w:rPr>
        <w:t xml:space="preserve"> – F</w:t>
      </w:r>
      <w:r>
        <w:rPr>
          <w:b/>
          <w:sz w:val="28"/>
          <w:szCs w:val="28"/>
        </w:rPr>
        <w:t>L</w:t>
      </w:r>
      <w:r w:rsidRPr="00AF0DC0">
        <w:rPr>
          <w:b/>
          <w:sz w:val="28"/>
          <w:szCs w:val="28"/>
        </w:rPr>
        <w:t>IGHT AWARE INTERFACE</w:t>
      </w:r>
    </w:p>
    <w:p w14:paraId="0B948B28" w14:textId="77777777" w:rsidR="00970429" w:rsidRDefault="00970429" w:rsidP="00970429">
      <w:r>
        <w:t>Flight Aware is a commercial entity that supplies ground-based ADS-B receivers to airfields for around $100 and ask the owners to tie-in the signals to the internet.  Owners need an unobstructed antenna mounting position, power, and internet access.  The incoming data is automatically sent to the Flight Aware server and presented to all global users for the global picture of aircraft in flight.</w:t>
      </w:r>
    </w:p>
    <w:p w14:paraId="5CAB3AE3" w14:textId="77777777" w:rsidR="00970429" w:rsidRDefault="00970429" w:rsidP="00970429"/>
    <w:p w14:paraId="2FFEFE58" w14:textId="77777777" w:rsidR="00970429" w:rsidRPr="00C14916" w:rsidRDefault="00970429" w:rsidP="00970429">
      <w:r>
        <w:t>There is a huge void of information in Antarctica.  Any willing participants, NAP or NGO, would improve the real time picture of aviation activities around the continent.</w:t>
      </w:r>
    </w:p>
    <w:p w14:paraId="64704DC8" w14:textId="71D40A67" w:rsidR="00970429" w:rsidRDefault="00970429" w:rsidP="00970429">
      <w:r>
        <w:rPr>
          <w:noProof/>
        </w:rPr>
        <mc:AlternateContent>
          <mc:Choice Requires="wps">
            <w:drawing>
              <wp:anchor distT="0" distB="0" distL="114300" distR="114300" simplePos="0" relativeHeight="251658240" behindDoc="0" locked="0" layoutInCell="1" allowOverlap="1" wp14:anchorId="3C2AF811" wp14:editId="49558B76">
                <wp:simplePos x="0" y="0"/>
                <wp:positionH relativeFrom="column">
                  <wp:posOffset>4815840</wp:posOffset>
                </wp:positionH>
                <wp:positionV relativeFrom="paragraph">
                  <wp:posOffset>2377440</wp:posOffset>
                </wp:positionV>
                <wp:extent cx="472440" cy="350520"/>
                <wp:effectExtent l="0" t="38100" r="60960" b="3048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2440" cy="35052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28CDDD" id="Conector recto de flecha 18" o:spid="_x0000_s1026" type="#_x0000_t32" style="position:absolute;margin-left:379.2pt;margin-top:187.2pt;width:37.2pt;height:27.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" strokecolor="windowText" strokeweight="1.5pt">
                <v:stroke endarrow="block" joinstyle="miter"/>
                <o:lock v:ext="edit" shapetype="f"/>
              </v:shape>
            </w:pict>
          </mc:Fallback>
        </mc:AlternateContent>
      </w:r>
      <w:r>
        <w:rPr>
          <w:noProof/>
        </w:rPr>
        <mc:AlternateContent>
          <mc:Choice Requires="wps">
            <w:drawing>
              <wp:anchor distT="0" distB="0" distL="114300" distR="114300" simplePos="0" relativeHeight="251658240" behindDoc="0" locked="0" layoutInCell="1" allowOverlap="1" wp14:anchorId="577B87C1" wp14:editId="7CA5049F">
                <wp:simplePos x="0" y="0"/>
                <wp:positionH relativeFrom="column">
                  <wp:posOffset>2773680</wp:posOffset>
                </wp:positionH>
                <wp:positionV relativeFrom="paragraph">
                  <wp:posOffset>2575560</wp:posOffset>
                </wp:positionV>
                <wp:extent cx="1958340" cy="281940"/>
                <wp:effectExtent l="0" t="0" r="22860" b="2286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8340" cy="281940"/>
                        </a:xfrm>
                        <a:prstGeom prst="rect">
                          <a:avLst/>
                        </a:prstGeom>
                        <a:solidFill>
                          <a:sysClr val="window" lastClr="FFFFFF"/>
                        </a:solidFill>
                        <a:ln w="6350">
                          <a:solidFill>
                            <a:prstClr val="black"/>
                          </a:solidFill>
                        </a:ln>
                      </wps:spPr>
                      <wps:txbx>
                        <w:txbxContent>
                          <w:p w14:paraId="3DE8478F" w14:textId="77777777" w:rsidR="00970429" w:rsidRDefault="00970429" w:rsidP="00970429">
                            <w:r>
                              <w:t>Flight Aware provided 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B87C1" id="Cuadro de texto 17" o:spid="_x0000_s1028" type="#_x0000_t202" style="position:absolute;margin-left:218.4pt;margin-top:202.8pt;width:154.2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" fillcolor="window" strokeweight=".5pt">
                <v:path arrowok="t"/>
                <v:textbox>
                  <w:txbxContent>
                    <w:p w14:paraId="3DE8478F" w14:textId="77777777" w:rsidR="00970429" w:rsidRDefault="00970429" w:rsidP="00970429">
                      <w:r>
                        <w:t>Flight Aware provided receiver</w:t>
                      </w:r>
                    </w:p>
                  </w:txbxContent>
                </v:textbox>
              </v:shape>
            </w:pict>
          </mc:Fallback>
        </mc:AlternateContent>
      </w:r>
      <w:r w:rsidRPr="000D133E">
        <w:rPr>
          <w:noProof/>
          <w:color w:val="0000FF"/>
          <w:lang w:val="en-NZ" w:eastAsia="en-NZ"/>
        </w:rPr>
        <w:drawing>
          <wp:inline distT="0" distB="0" distL="0" distR="0" wp14:anchorId="4F9BF687" wp14:editId="2A6260DB">
            <wp:extent cx="5886450" cy="2895600"/>
            <wp:effectExtent l="0" t="0" r="0" b="0"/>
            <wp:docPr id="3" name="Imagen 3" descr="Image result for ads-b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ds-b 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2895600"/>
                    </a:xfrm>
                    <a:prstGeom prst="rect">
                      <a:avLst/>
                    </a:prstGeom>
                    <a:noFill/>
                    <a:ln>
                      <a:noFill/>
                    </a:ln>
                  </pic:spPr>
                </pic:pic>
              </a:graphicData>
            </a:graphic>
          </wp:inline>
        </w:drawing>
      </w:r>
    </w:p>
    <w:p w14:paraId="4364ED5D" w14:textId="77777777" w:rsidR="00970429" w:rsidRDefault="00970429" w:rsidP="00970429">
      <w:r>
        <w:t>Any station in Antarctica with internet could “feed” the Flight Aware global traffic picture</w:t>
      </w:r>
    </w:p>
    <w:p w14:paraId="11F2DE5B" w14:textId="77777777" w:rsidR="00970429" w:rsidRDefault="00970429" w:rsidP="00970429"/>
    <w:p w14:paraId="2D490D2B" w14:textId="77777777" w:rsidR="00970429" w:rsidRDefault="00970429" w:rsidP="00970429"/>
    <w:p w14:paraId="668B08BB" w14:textId="77777777" w:rsidR="00970429" w:rsidRDefault="00970429" w:rsidP="00970429"/>
    <w:p w14:paraId="7EDACD2A" w14:textId="6D5E3FB9" w:rsidR="00970429" w:rsidRDefault="00970429" w:rsidP="00970429">
      <w:r w:rsidRPr="000D133E">
        <w:rPr>
          <w:noProof/>
          <w:color w:val="0000FF"/>
          <w:lang w:val="en-NZ" w:eastAsia="en-NZ"/>
        </w:rPr>
        <w:drawing>
          <wp:inline distT="0" distB="0" distL="0" distR="0" wp14:anchorId="2D4D7C53" wp14:editId="21D46CCA">
            <wp:extent cx="5867400" cy="3390900"/>
            <wp:effectExtent l="0" t="0" r="0" b="0"/>
            <wp:docPr id="2" name="Imagen 2" descr="Image result for flight a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ight aw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3390900"/>
                    </a:xfrm>
                    <a:prstGeom prst="rect">
                      <a:avLst/>
                    </a:prstGeom>
                    <a:noFill/>
                    <a:ln>
                      <a:noFill/>
                    </a:ln>
                  </pic:spPr>
                </pic:pic>
              </a:graphicData>
            </a:graphic>
          </wp:inline>
        </w:drawing>
      </w:r>
    </w:p>
    <w:p w14:paraId="2AFDBF4B" w14:textId="77777777" w:rsidR="00970429" w:rsidRDefault="00970429" w:rsidP="00970429">
      <w:r>
        <w:t>This is a typical Flight Aware image with traffic and weather.  Live images are easily accessed by internet.  This image example shows weather and traffic in the USA Gulf States region.</w:t>
      </w:r>
    </w:p>
    <w:p w14:paraId="63A05D9C" w14:textId="77777777" w:rsidR="00970429" w:rsidRDefault="00970429" w:rsidP="00970429">
      <w:r>
        <w:br w:type="page"/>
      </w:r>
    </w:p>
    <w:p w14:paraId="1A3420CF" w14:textId="77777777" w:rsidR="00970429" w:rsidRDefault="00970429" w:rsidP="00970429">
      <w:pPr>
        <w:pStyle w:val="ATSHeading1"/>
      </w:pPr>
      <w:r>
        <w:lastRenderedPageBreak/>
        <w:t xml:space="preserve">Annex 2: </w:t>
      </w:r>
      <w:r w:rsidRPr="007C3B30">
        <w:t xml:space="preserve">Minimum survival equipment recommendations </w:t>
      </w:r>
      <w:r>
        <w:br/>
      </w:r>
      <w:r w:rsidRPr="007C3B30">
        <w:t>(non-mandatory) for carriage on aircraft</w:t>
      </w:r>
    </w:p>
    <w:p w14:paraId="5CDB77B2" w14:textId="77777777" w:rsidR="00970429" w:rsidRDefault="00970429" w:rsidP="00970429">
      <w:r>
        <w:t>Personal Equipment</w:t>
      </w:r>
    </w:p>
    <w:p w14:paraId="6A8BC0FA" w14:textId="77777777" w:rsidR="00970429" w:rsidRDefault="00970429" w:rsidP="00970429">
      <w:r>
        <w:t>•</w:t>
      </w:r>
      <w:r>
        <w:tab/>
        <w:t>Thermal underwear</w:t>
      </w:r>
    </w:p>
    <w:p w14:paraId="0E772472" w14:textId="77777777" w:rsidR="00970429" w:rsidRDefault="00970429" w:rsidP="00970429">
      <w:r>
        <w:t>•</w:t>
      </w:r>
      <w:r>
        <w:tab/>
        <w:t>Mid layer</w:t>
      </w:r>
    </w:p>
    <w:p w14:paraId="0BBDD2EE" w14:textId="77777777" w:rsidR="00970429" w:rsidRDefault="00970429" w:rsidP="00970429">
      <w:r>
        <w:t>•</w:t>
      </w:r>
      <w:r>
        <w:tab/>
        <w:t>Outer layer - parka and bibs</w:t>
      </w:r>
    </w:p>
    <w:p w14:paraId="0C5199B4" w14:textId="77777777" w:rsidR="00970429" w:rsidRDefault="00970429" w:rsidP="00970429">
      <w:r>
        <w:t>•</w:t>
      </w:r>
      <w:r>
        <w:tab/>
        <w:t>Socks</w:t>
      </w:r>
    </w:p>
    <w:p w14:paraId="31824C6F" w14:textId="77777777" w:rsidR="00970429" w:rsidRDefault="00970429" w:rsidP="00970429">
      <w:r>
        <w:t>•</w:t>
      </w:r>
      <w:r>
        <w:tab/>
        <w:t>Hat</w:t>
      </w:r>
    </w:p>
    <w:p w14:paraId="6EBB0115" w14:textId="77777777" w:rsidR="00970429" w:rsidRDefault="00970429" w:rsidP="00970429">
      <w:r>
        <w:t>•</w:t>
      </w:r>
      <w:r>
        <w:tab/>
        <w:t>Balaclava</w:t>
      </w:r>
    </w:p>
    <w:p w14:paraId="17257CC4" w14:textId="77777777" w:rsidR="00970429" w:rsidRDefault="00970429" w:rsidP="00970429">
      <w:r>
        <w:t>•</w:t>
      </w:r>
      <w:r>
        <w:tab/>
        <w:t>Sunglasses / goggles</w:t>
      </w:r>
    </w:p>
    <w:p w14:paraId="143021AE" w14:textId="77777777" w:rsidR="00970429" w:rsidRDefault="00970429" w:rsidP="00970429">
      <w:r>
        <w:t>•</w:t>
      </w:r>
      <w:r>
        <w:tab/>
        <w:t>Gloves / Mittens</w:t>
      </w:r>
    </w:p>
    <w:p w14:paraId="1588C5B6" w14:textId="77777777" w:rsidR="00970429" w:rsidRDefault="00970429" w:rsidP="00970429">
      <w:r>
        <w:t>•</w:t>
      </w:r>
      <w:r>
        <w:tab/>
        <w:t>Spare socks - Spare mittens/ gloves - Spare hat</w:t>
      </w:r>
    </w:p>
    <w:p w14:paraId="3B15A51E" w14:textId="77777777" w:rsidR="00970429" w:rsidRDefault="00970429" w:rsidP="00970429">
      <w:r>
        <w:t>•</w:t>
      </w:r>
      <w:r>
        <w:tab/>
        <w:t>Winter boots with thermal liner</w:t>
      </w:r>
    </w:p>
    <w:p w14:paraId="486C4D1C" w14:textId="77777777" w:rsidR="00970429" w:rsidRDefault="00970429" w:rsidP="00970429"/>
    <w:p w14:paraId="7DD70382" w14:textId="77777777" w:rsidR="00970429" w:rsidRDefault="00970429" w:rsidP="00970429">
      <w:r>
        <w:t>Food / Drinks</w:t>
      </w:r>
    </w:p>
    <w:p w14:paraId="3CAE9859" w14:textId="77777777" w:rsidR="00970429" w:rsidRDefault="00970429" w:rsidP="00970429">
      <w:r>
        <w:t>•</w:t>
      </w:r>
      <w:r>
        <w:tab/>
        <w:t>Dehydrated rations</w:t>
      </w:r>
    </w:p>
    <w:p w14:paraId="11176D92" w14:textId="77777777" w:rsidR="00970429" w:rsidRDefault="00970429" w:rsidP="00970429">
      <w:r>
        <w:t>•</w:t>
      </w:r>
      <w:r>
        <w:tab/>
        <w:t>Tea bags / Instant coffee / Chocolate</w:t>
      </w:r>
    </w:p>
    <w:p w14:paraId="4AD32858" w14:textId="77777777" w:rsidR="00970429" w:rsidRDefault="00970429" w:rsidP="00970429">
      <w:r>
        <w:t>•</w:t>
      </w:r>
      <w:r>
        <w:tab/>
        <w:t>Chocolate bars/ nuts / Energy bars</w:t>
      </w:r>
    </w:p>
    <w:p w14:paraId="21BF9B8D" w14:textId="77777777" w:rsidR="00970429" w:rsidRDefault="00970429" w:rsidP="00970429">
      <w:r>
        <w:t>•</w:t>
      </w:r>
      <w:r>
        <w:tab/>
        <w:t>Energy drink powder</w:t>
      </w:r>
    </w:p>
    <w:p w14:paraId="4EBF330F" w14:textId="77777777" w:rsidR="00970429" w:rsidRDefault="00970429" w:rsidP="00970429"/>
    <w:p w14:paraId="1816A131" w14:textId="77777777" w:rsidR="00970429" w:rsidRDefault="00970429" w:rsidP="00970429">
      <w:r>
        <w:t>Cooking Equipment</w:t>
      </w:r>
    </w:p>
    <w:p w14:paraId="37328701" w14:textId="77777777" w:rsidR="00970429" w:rsidRDefault="00970429" w:rsidP="00970429">
      <w:r>
        <w:t>•</w:t>
      </w:r>
      <w:r>
        <w:tab/>
        <w:t>Matches / lighter</w:t>
      </w:r>
    </w:p>
    <w:p w14:paraId="2871FFAA" w14:textId="77777777" w:rsidR="00970429" w:rsidRDefault="00970429" w:rsidP="00970429">
      <w:r>
        <w:t>•</w:t>
      </w:r>
      <w:r>
        <w:tab/>
        <w:t>Stove / Burner - Repair kit for stove</w:t>
      </w:r>
    </w:p>
    <w:p w14:paraId="3869EF7B" w14:textId="77777777" w:rsidR="00970429" w:rsidRDefault="00970429" w:rsidP="00970429">
      <w:r>
        <w:t>•</w:t>
      </w:r>
      <w:r>
        <w:tab/>
        <w:t>Fuel bottle(s) / Hose to drain fuel from fuel tank</w:t>
      </w:r>
    </w:p>
    <w:p w14:paraId="5315098A" w14:textId="77777777" w:rsidR="00970429" w:rsidRDefault="00970429" w:rsidP="00970429">
      <w:r>
        <w:t>•</w:t>
      </w:r>
      <w:r>
        <w:tab/>
        <w:t>Cutlery</w:t>
      </w:r>
    </w:p>
    <w:p w14:paraId="691BD463" w14:textId="77777777" w:rsidR="00970429" w:rsidRDefault="00970429" w:rsidP="00970429">
      <w:r>
        <w:t>•</w:t>
      </w:r>
      <w:r>
        <w:tab/>
        <w:t>Cooking pot with lid</w:t>
      </w:r>
    </w:p>
    <w:p w14:paraId="6BAFD153" w14:textId="77777777" w:rsidR="00970429" w:rsidRDefault="00970429" w:rsidP="00970429">
      <w:r>
        <w:t>•</w:t>
      </w:r>
      <w:r>
        <w:tab/>
        <w:t>Thermos / Water bottle</w:t>
      </w:r>
    </w:p>
    <w:p w14:paraId="52FE448D" w14:textId="77777777" w:rsidR="00970429" w:rsidRDefault="00970429" w:rsidP="00970429">
      <w:r>
        <w:t>•</w:t>
      </w:r>
      <w:r>
        <w:tab/>
        <w:t>Funnel</w:t>
      </w:r>
    </w:p>
    <w:p w14:paraId="7F98C889" w14:textId="77777777" w:rsidR="00970429" w:rsidRDefault="00970429" w:rsidP="00970429"/>
    <w:p w14:paraId="23521E84" w14:textId="77777777" w:rsidR="00970429" w:rsidRDefault="00970429" w:rsidP="00970429">
      <w:r>
        <w:t>Sleeping Equipment</w:t>
      </w:r>
    </w:p>
    <w:p w14:paraId="2069736A" w14:textId="77777777" w:rsidR="00970429" w:rsidRDefault="00970429" w:rsidP="00970429">
      <w:r>
        <w:t>•</w:t>
      </w:r>
      <w:r>
        <w:tab/>
        <w:t xml:space="preserve">Sleeping bag / </w:t>
      </w:r>
      <w:proofErr w:type="spellStart"/>
      <w:r>
        <w:t>Bivy</w:t>
      </w:r>
      <w:proofErr w:type="spellEnd"/>
      <w:r>
        <w:t xml:space="preserve"> bag / Recue blanket</w:t>
      </w:r>
    </w:p>
    <w:p w14:paraId="087D6B99" w14:textId="77777777" w:rsidR="00970429" w:rsidRDefault="00970429" w:rsidP="00970429">
      <w:r>
        <w:t>•</w:t>
      </w:r>
      <w:r>
        <w:tab/>
        <w:t>Sleeping pad</w:t>
      </w:r>
    </w:p>
    <w:p w14:paraId="4E958800" w14:textId="77777777" w:rsidR="00970429" w:rsidRDefault="00970429" w:rsidP="00970429">
      <w:r>
        <w:t>•</w:t>
      </w:r>
      <w:r>
        <w:tab/>
        <w:t>Tent / Tarp</w:t>
      </w:r>
    </w:p>
    <w:p w14:paraId="598F4369" w14:textId="77777777" w:rsidR="00970429" w:rsidRDefault="00970429" w:rsidP="00970429">
      <w:r>
        <w:t>•</w:t>
      </w:r>
      <w:r>
        <w:tab/>
        <w:t>Spade</w:t>
      </w:r>
    </w:p>
    <w:p w14:paraId="681A040F" w14:textId="77777777" w:rsidR="00970429" w:rsidRDefault="00970429" w:rsidP="00970429">
      <w:r>
        <w:t>•</w:t>
      </w:r>
      <w:r>
        <w:tab/>
        <w:t>Snow saw</w:t>
      </w:r>
    </w:p>
    <w:p w14:paraId="491AA963" w14:textId="77777777" w:rsidR="00970429" w:rsidRDefault="00970429" w:rsidP="00970429"/>
    <w:p w14:paraId="1EE1110F" w14:textId="77777777" w:rsidR="00970429" w:rsidRDefault="00970429" w:rsidP="00970429">
      <w:r>
        <w:t>Group Equipment</w:t>
      </w:r>
    </w:p>
    <w:p w14:paraId="3B583AFA" w14:textId="77777777" w:rsidR="00970429" w:rsidRDefault="00970429" w:rsidP="00970429">
      <w:r>
        <w:t>•</w:t>
      </w:r>
      <w:r>
        <w:tab/>
        <w:t>First Aid kit</w:t>
      </w:r>
    </w:p>
    <w:p w14:paraId="42DB4A15" w14:textId="77777777" w:rsidR="00970429" w:rsidRDefault="00970429" w:rsidP="00970429">
      <w:r>
        <w:t>•</w:t>
      </w:r>
      <w:r>
        <w:tab/>
        <w:t>Toilet paper</w:t>
      </w:r>
    </w:p>
    <w:p w14:paraId="71B5E97C" w14:textId="77777777" w:rsidR="00970429" w:rsidRDefault="00970429" w:rsidP="00970429">
      <w:r>
        <w:t>•</w:t>
      </w:r>
      <w:r>
        <w:tab/>
        <w:t>Multi tool / knife</w:t>
      </w:r>
    </w:p>
    <w:p w14:paraId="6ACB1C6D" w14:textId="77777777" w:rsidR="00970429" w:rsidRDefault="00970429" w:rsidP="00970429">
      <w:r>
        <w:t>•</w:t>
      </w:r>
      <w:r>
        <w:tab/>
        <w:t>Plastic bags / Ziploc bags</w:t>
      </w:r>
    </w:p>
    <w:p w14:paraId="0D0E6E79" w14:textId="77777777" w:rsidR="00970429" w:rsidRDefault="00970429" w:rsidP="00970429">
      <w:r>
        <w:t>•</w:t>
      </w:r>
      <w:r>
        <w:tab/>
        <w:t>Ice screws</w:t>
      </w:r>
    </w:p>
    <w:p w14:paraId="7DB0C895" w14:textId="77777777" w:rsidR="00970429" w:rsidRDefault="00970429" w:rsidP="00970429">
      <w:r>
        <w:t>•</w:t>
      </w:r>
      <w:r>
        <w:tab/>
        <w:t>Snow anchor</w:t>
      </w:r>
    </w:p>
    <w:p w14:paraId="020BF7EA" w14:textId="77777777" w:rsidR="00970429" w:rsidRDefault="00970429" w:rsidP="00970429">
      <w:r>
        <w:t>•</w:t>
      </w:r>
      <w:r>
        <w:tab/>
        <w:t>Rope / String / Para cord</w:t>
      </w:r>
    </w:p>
    <w:p w14:paraId="2032822F" w14:textId="77777777" w:rsidR="00970429" w:rsidRDefault="00970429" w:rsidP="00970429">
      <w:r>
        <w:t>•</w:t>
      </w:r>
      <w:r>
        <w:tab/>
        <w:t>Compass / with mirror</w:t>
      </w:r>
    </w:p>
    <w:p w14:paraId="4CB90511" w14:textId="77777777" w:rsidR="00970429" w:rsidRDefault="00970429" w:rsidP="00970429">
      <w:r>
        <w:t>•</w:t>
      </w:r>
      <w:r>
        <w:tab/>
        <w:t>Mirror – Whistle</w:t>
      </w:r>
    </w:p>
    <w:p w14:paraId="71042C4C" w14:textId="77777777" w:rsidR="00970429" w:rsidRDefault="00970429" w:rsidP="00970429"/>
    <w:p w14:paraId="4824589E" w14:textId="77777777" w:rsidR="00970429" w:rsidRDefault="00970429" w:rsidP="00970429">
      <w:r>
        <w:t>Communications Equipment</w:t>
      </w:r>
    </w:p>
    <w:p w14:paraId="35688CBA" w14:textId="77777777" w:rsidR="00970429" w:rsidRDefault="00970429" w:rsidP="00970429">
      <w:r>
        <w:t>•</w:t>
      </w:r>
      <w:r>
        <w:tab/>
        <w:t>Satellite telephone / Iridium / Inmarsat</w:t>
      </w:r>
    </w:p>
    <w:p w14:paraId="06EB818F" w14:textId="77777777" w:rsidR="00970429" w:rsidRDefault="00970429" w:rsidP="00970429">
      <w:r>
        <w:t>•</w:t>
      </w:r>
      <w:r>
        <w:tab/>
        <w:t>PLB / EPIRB – Emergency locator</w:t>
      </w:r>
    </w:p>
    <w:p w14:paraId="13D5F117" w14:textId="77777777" w:rsidR="00970429" w:rsidRDefault="00970429" w:rsidP="00970429">
      <w:r>
        <w:t>•</w:t>
      </w:r>
      <w:r>
        <w:tab/>
      </w:r>
      <w:proofErr w:type="spellStart"/>
      <w:r>
        <w:t>Inreach</w:t>
      </w:r>
      <w:proofErr w:type="spellEnd"/>
      <w:r>
        <w:t xml:space="preserve"> / Satellite tracking device</w:t>
      </w:r>
    </w:p>
    <w:p w14:paraId="118EC44B" w14:textId="77777777" w:rsidR="00970429" w:rsidRDefault="00970429" w:rsidP="00970429">
      <w:r>
        <w:t>•</w:t>
      </w:r>
      <w:r>
        <w:tab/>
        <w:t>HF / VHF radio</w:t>
      </w:r>
    </w:p>
    <w:p w14:paraId="2D0D28EB" w14:textId="77777777" w:rsidR="00970429" w:rsidRDefault="00970429" w:rsidP="00970429">
      <w:r>
        <w:br w:type="page"/>
      </w:r>
    </w:p>
    <w:p w14:paraId="6CE797A2" w14:textId="77777777" w:rsidR="00970429" w:rsidRDefault="00970429" w:rsidP="00970429">
      <w:pPr>
        <w:pStyle w:val="ATSHeading1"/>
      </w:pPr>
      <w:r>
        <w:lastRenderedPageBreak/>
        <w:t xml:space="preserve">Annex 3: Proposed Antarctic Aviation Workshop </w:t>
      </w:r>
      <w:r>
        <w:br/>
        <w:t xml:space="preserve">Agenda and </w:t>
      </w:r>
      <w:proofErr w:type="gramStart"/>
      <w:r>
        <w:t>Schedule</w:t>
      </w:r>
      <w:proofErr w:type="gramEnd"/>
      <w:r>
        <w:t xml:space="preserve"> </w:t>
      </w:r>
    </w:p>
    <w:p w14:paraId="0BB12102" w14:textId="77777777" w:rsidR="00970429" w:rsidRDefault="00970429" w:rsidP="00970429">
      <w:pPr>
        <w:pStyle w:val="Prrafodelista"/>
        <w:numPr>
          <w:ilvl w:val="0"/>
          <w:numId w:val="24"/>
        </w:numPr>
      </w:pPr>
      <w:r>
        <w:t>Agenda</w:t>
      </w:r>
    </w:p>
    <w:p w14:paraId="254C06A5" w14:textId="77777777" w:rsidR="00970429" w:rsidRDefault="00970429" w:rsidP="00970429">
      <w:r>
        <w:t>The Workshop Agenda Items are as follows:</w:t>
      </w:r>
    </w:p>
    <w:p w14:paraId="70A7B544" w14:textId="77777777" w:rsidR="00970429" w:rsidRDefault="00970429" w:rsidP="00970429">
      <w:pPr>
        <w:pStyle w:val="Prrafodelista"/>
        <w:numPr>
          <w:ilvl w:val="0"/>
          <w:numId w:val="25"/>
        </w:numPr>
      </w:pPr>
      <w:r>
        <w:t>Opening, introductions, workshop background</w:t>
      </w:r>
    </w:p>
    <w:p w14:paraId="6CE1DCEC" w14:textId="77777777" w:rsidR="00970429" w:rsidRDefault="00970429" w:rsidP="00970429">
      <w:pPr>
        <w:pStyle w:val="Prrafodelista"/>
        <w:numPr>
          <w:ilvl w:val="0"/>
          <w:numId w:val="25"/>
        </w:numPr>
      </w:pPr>
      <w:r>
        <w:t>Session 1: Regulatory Review</w:t>
      </w:r>
    </w:p>
    <w:p w14:paraId="2FE5473E" w14:textId="77777777" w:rsidR="00970429" w:rsidRDefault="00970429" w:rsidP="00970429">
      <w:pPr>
        <w:pStyle w:val="Prrafodelista"/>
        <w:numPr>
          <w:ilvl w:val="0"/>
          <w:numId w:val="25"/>
        </w:numPr>
      </w:pPr>
      <w:r>
        <w:t>Session 2: Technology Innovations</w:t>
      </w:r>
    </w:p>
    <w:p w14:paraId="09EAD298" w14:textId="77777777" w:rsidR="00970429" w:rsidRDefault="00970429" w:rsidP="00970429">
      <w:pPr>
        <w:pStyle w:val="Prrafodelista"/>
        <w:numPr>
          <w:ilvl w:val="0"/>
          <w:numId w:val="25"/>
        </w:numPr>
      </w:pPr>
      <w:r>
        <w:t>Session 3: Safety</w:t>
      </w:r>
    </w:p>
    <w:p w14:paraId="109DC61F" w14:textId="77777777" w:rsidR="00970429" w:rsidRDefault="00970429" w:rsidP="00970429">
      <w:pPr>
        <w:pStyle w:val="Prrafodelista"/>
        <w:numPr>
          <w:ilvl w:val="0"/>
          <w:numId w:val="25"/>
        </w:numPr>
      </w:pPr>
      <w:r>
        <w:t>Session 4: Communications Initiatives</w:t>
      </w:r>
    </w:p>
    <w:p w14:paraId="0FC64FE2" w14:textId="77777777" w:rsidR="00970429" w:rsidRDefault="00970429" w:rsidP="00970429">
      <w:pPr>
        <w:pStyle w:val="Prrafodelista"/>
        <w:numPr>
          <w:ilvl w:val="0"/>
          <w:numId w:val="25"/>
        </w:numPr>
      </w:pPr>
      <w:r>
        <w:t>Reporting of key outcomes</w:t>
      </w:r>
    </w:p>
    <w:p w14:paraId="45F3428E" w14:textId="77777777" w:rsidR="00970429" w:rsidRDefault="00970429" w:rsidP="00970429">
      <w:pPr>
        <w:pStyle w:val="Prrafodelista"/>
        <w:numPr>
          <w:ilvl w:val="0"/>
          <w:numId w:val="25"/>
        </w:numPr>
      </w:pPr>
      <w:r>
        <w:t>Close</w:t>
      </w:r>
    </w:p>
    <w:p w14:paraId="204D16EE" w14:textId="77777777" w:rsidR="00970429" w:rsidRDefault="00970429" w:rsidP="00970429"/>
    <w:p w14:paraId="48757E07" w14:textId="77777777" w:rsidR="00970429" w:rsidRDefault="00970429" w:rsidP="00970429">
      <w:pPr>
        <w:pStyle w:val="Prrafodelista"/>
        <w:numPr>
          <w:ilvl w:val="0"/>
          <w:numId w:val="24"/>
        </w:numPr>
      </w:pPr>
      <w:r>
        <w:t>Overview of Programme Schedule</w:t>
      </w:r>
    </w:p>
    <w:p w14:paraId="5E70BD04" w14:textId="77777777" w:rsidR="00970429" w:rsidRDefault="00970429" w:rsidP="00970429">
      <w:r>
        <w:t>The Workshop will be held in four main sessions.  Each session includes presentations, time for questions to presenters and a panel-led discussion with all participants. The broad Overview is as follows:</w:t>
      </w:r>
    </w:p>
    <w:p w14:paraId="26102091" w14:textId="77777777" w:rsidR="00970429" w:rsidRDefault="00970429" w:rsidP="00970429"/>
    <w:tbl>
      <w:tblPr>
        <w:tblW w:w="5460" w:type="dxa"/>
        <w:jc w:val="center"/>
        <w:tblLook w:val="04A0" w:firstRow="1" w:lastRow="0" w:firstColumn="1" w:lastColumn="0" w:noHBand="0" w:noVBand="1"/>
      </w:tblPr>
      <w:tblGrid>
        <w:gridCol w:w="1040"/>
        <w:gridCol w:w="2260"/>
        <w:gridCol w:w="2160"/>
      </w:tblGrid>
      <w:tr w:rsidR="00970429" w:rsidRPr="004B17FE" w14:paraId="5F8D88F6" w14:textId="77777777" w:rsidTr="00D02515">
        <w:trPr>
          <w:trHeight w:val="288"/>
          <w:jc w:val="center"/>
        </w:trPr>
        <w:tc>
          <w:tcPr>
            <w:tcW w:w="1040" w:type="dxa"/>
            <w:tcBorders>
              <w:top w:val="nil"/>
              <w:left w:val="nil"/>
              <w:bottom w:val="nil"/>
              <w:right w:val="nil"/>
            </w:tcBorders>
            <w:noWrap/>
            <w:vAlign w:val="bottom"/>
            <w:hideMark/>
          </w:tcPr>
          <w:p w14:paraId="53BE138C" w14:textId="77777777" w:rsidR="00970429" w:rsidRPr="004B17FE" w:rsidRDefault="00970429" w:rsidP="00D02515">
            <w:pPr>
              <w:rPr>
                <w:sz w:val="20"/>
                <w:szCs w:val="20"/>
                <w:lang w:val="en-NZ" w:eastAsia="en-NZ"/>
              </w:rPr>
            </w:pPr>
          </w:p>
        </w:tc>
        <w:tc>
          <w:tcPr>
            <w:tcW w:w="2260" w:type="dxa"/>
            <w:tcBorders>
              <w:top w:val="nil"/>
              <w:left w:val="nil"/>
              <w:bottom w:val="nil"/>
              <w:right w:val="nil"/>
            </w:tcBorders>
            <w:noWrap/>
            <w:vAlign w:val="bottom"/>
            <w:hideMark/>
          </w:tcPr>
          <w:p w14:paraId="3E00B687"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Day 1</w:t>
            </w:r>
          </w:p>
        </w:tc>
        <w:tc>
          <w:tcPr>
            <w:tcW w:w="2160" w:type="dxa"/>
            <w:tcBorders>
              <w:top w:val="nil"/>
              <w:left w:val="nil"/>
              <w:bottom w:val="nil"/>
              <w:right w:val="nil"/>
            </w:tcBorders>
            <w:noWrap/>
            <w:vAlign w:val="bottom"/>
            <w:hideMark/>
          </w:tcPr>
          <w:p w14:paraId="3C673CA0"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Day 2</w:t>
            </w:r>
          </w:p>
        </w:tc>
      </w:tr>
      <w:tr w:rsidR="00970429" w:rsidRPr="004B17FE" w14:paraId="4DCE0211" w14:textId="77777777" w:rsidTr="00D02515">
        <w:trPr>
          <w:trHeight w:val="288"/>
          <w:jc w:val="center"/>
        </w:trPr>
        <w:tc>
          <w:tcPr>
            <w:tcW w:w="1040" w:type="dxa"/>
            <w:tcBorders>
              <w:top w:val="single" w:sz="4" w:space="0" w:color="auto"/>
              <w:left w:val="single" w:sz="4" w:space="0" w:color="auto"/>
              <w:bottom w:val="single" w:sz="4" w:space="0" w:color="auto"/>
              <w:right w:val="single" w:sz="4" w:space="0" w:color="auto"/>
            </w:tcBorders>
            <w:noWrap/>
            <w:vAlign w:val="bottom"/>
            <w:hideMark/>
          </w:tcPr>
          <w:p w14:paraId="53CC201B" w14:textId="77777777" w:rsidR="00970429" w:rsidRPr="004B17FE" w:rsidRDefault="00970429" w:rsidP="00D02515">
            <w:pPr>
              <w:rPr>
                <w:rFonts w:ascii="Calibri" w:hAnsi="Calibri" w:cs="Calibri"/>
                <w:color w:val="000000"/>
                <w:szCs w:val="22"/>
                <w:lang w:val="en-NZ" w:eastAsia="en-NZ"/>
              </w:rPr>
            </w:pPr>
            <w:r w:rsidRPr="004B17FE">
              <w:rPr>
                <w:rFonts w:ascii="Calibri" w:hAnsi="Calibri" w:cs="Calibri"/>
                <w:color w:val="000000"/>
                <w:szCs w:val="22"/>
                <w:lang w:val="en-NZ" w:eastAsia="en-NZ"/>
              </w:rPr>
              <w:t> </w:t>
            </w:r>
          </w:p>
        </w:tc>
        <w:tc>
          <w:tcPr>
            <w:tcW w:w="2260" w:type="dxa"/>
            <w:tcBorders>
              <w:top w:val="single" w:sz="4" w:space="0" w:color="auto"/>
              <w:left w:val="nil"/>
              <w:bottom w:val="single" w:sz="4" w:space="0" w:color="auto"/>
              <w:right w:val="single" w:sz="4" w:space="0" w:color="auto"/>
            </w:tcBorders>
            <w:noWrap/>
            <w:vAlign w:val="bottom"/>
            <w:hideMark/>
          </w:tcPr>
          <w:p w14:paraId="58F8845F" w14:textId="77777777" w:rsidR="00970429" w:rsidRPr="004B17FE" w:rsidRDefault="00970429" w:rsidP="00D02515">
            <w:pPr>
              <w:jc w:val="center"/>
              <w:rPr>
                <w:rFonts w:ascii="Calibri" w:hAnsi="Calibri" w:cs="Calibri"/>
                <w:color w:val="000000"/>
                <w:szCs w:val="22"/>
                <w:lang w:val="en-NZ" w:eastAsia="en-NZ"/>
              </w:rPr>
            </w:pPr>
          </w:p>
        </w:tc>
        <w:tc>
          <w:tcPr>
            <w:tcW w:w="2160" w:type="dxa"/>
            <w:tcBorders>
              <w:top w:val="single" w:sz="4" w:space="0" w:color="auto"/>
              <w:left w:val="nil"/>
              <w:bottom w:val="single" w:sz="4" w:space="0" w:color="auto"/>
              <w:right w:val="single" w:sz="4" w:space="0" w:color="auto"/>
            </w:tcBorders>
            <w:noWrap/>
            <w:vAlign w:val="bottom"/>
            <w:hideMark/>
          </w:tcPr>
          <w:p w14:paraId="50FB252D" w14:textId="77777777" w:rsidR="00970429" w:rsidRPr="004B17FE" w:rsidRDefault="00970429" w:rsidP="00D02515">
            <w:pPr>
              <w:jc w:val="center"/>
              <w:rPr>
                <w:rFonts w:ascii="Calibri" w:hAnsi="Calibri" w:cs="Calibri"/>
                <w:color w:val="000000"/>
                <w:szCs w:val="22"/>
                <w:lang w:val="en-NZ" w:eastAsia="en-NZ"/>
              </w:rPr>
            </w:pPr>
          </w:p>
        </w:tc>
      </w:tr>
      <w:tr w:rsidR="00970429" w:rsidRPr="004B17FE" w14:paraId="5391F292" w14:textId="77777777" w:rsidTr="00D02515">
        <w:trPr>
          <w:trHeight w:val="1152"/>
          <w:jc w:val="center"/>
        </w:trPr>
        <w:tc>
          <w:tcPr>
            <w:tcW w:w="1040" w:type="dxa"/>
            <w:tcBorders>
              <w:top w:val="nil"/>
              <w:left w:val="single" w:sz="4" w:space="0" w:color="auto"/>
              <w:bottom w:val="single" w:sz="4" w:space="0" w:color="auto"/>
              <w:right w:val="single" w:sz="4" w:space="0" w:color="auto"/>
            </w:tcBorders>
            <w:noWrap/>
            <w:hideMark/>
          </w:tcPr>
          <w:p w14:paraId="73323464" w14:textId="77777777" w:rsidR="00970429" w:rsidRPr="004B17FE" w:rsidRDefault="00970429" w:rsidP="00D02515">
            <w:pPr>
              <w:jc w:val="right"/>
              <w:rPr>
                <w:rFonts w:ascii="Calibri" w:hAnsi="Calibri" w:cs="Calibri"/>
                <w:color w:val="000000"/>
                <w:szCs w:val="22"/>
                <w:lang w:val="en-NZ" w:eastAsia="en-NZ"/>
              </w:rPr>
            </w:pPr>
            <w:r>
              <w:rPr>
                <w:rFonts w:ascii="Calibri" w:hAnsi="Calibri" w:cs="Calibri"/>
                <w:color w:val="000000"/>
                <w:szCs w:val="22"/>
                <w:lang w:val="en-NZ" w:eastAsia="en-NZ"/>
              </w:rPr>
              <w:t>083</w:t>
            </w:r>
            <w:r w:rsidRPr="004B17FE">
              <w:rPr>
                <w:rFonts w:ascii="Calibri" w:hAnsi="Calibri" w:cs="Calibri"/>
                <w:color w:val="000000"/>
                <w:szCs w:val="22"/>
                <w:lang w:val="en-NZ" w:eastAsia="en-NZ"/>
              </w:rPr>
              <w:t>0</w:t>
            </w:r>
          </w:p>
        </w:tc>
        <w:tc>
          <w:tcPr>
            <w:tcW w:w="2260" w:type="dxa"/>
            <w:tcBorders>
              <w:top w:val="nil"/>
              <w:left w:val="nil"/>
              <w:bottom w:val="single" w:sz="4" w:space="0" w:color="auto"/>
              <w:right w:val="single" w:sz="4" w:space="0" w:color="auto"/>
            </w:tcBorders>
            <w:hideMark/>
          </w:tcPr>
          <w:p w14:paraId="6810E7F2" w14:textId="77777777" w:rsidR="00970429" w:rsidRPr="004B17FE" w:rsidRDefault="00970429" w:rsidP="00D02515">
            <w:pPr>
              <w:rPr>
                <w:rFonts w:ascii="Calibri" w:hAnsi="Calibri" w:cs="Calibri"/>
                <w:color w:val="000000"/>
                <w:szCs w:val="22"/>
                <w:lang w:val="en-NZ" w:eastAsia="en-NZ"/>
              </w:rPr>
            </w:pPr>
            <w:r w:rsidRPr="004B17FE">
              <w:rPr>
                <w:rFonts w:ascii="Calibri" w:hAnsi="Calibri" w:cs="Calibri"/>
                <w:color w:val="000000"/>
                <w:szCs w:val="22"/>
                <w:lang w:val="en-NZ" w:eastAsia="en-NZ"/>
              </w:rPr>
              <w:t>Participants arrive/Registration</w:t>
            </w:r>
          </w:p>
        </w:tc>
        <w:tc>
          <w:tcPr>
            <w:tcW w:w="2160" w:type="dxa"/>
            <w:tcBorders>
              <w:top w:val="nil"/>
              <w:left w:val="nil"/>
              <w:bottom w:val="single" w:sz="4" w:space="0" w:color="auto"/>
              <w:right w:val="single" w:sz="4" w:space="0" w:color="auto"/>
            </w:tcBorders>
            <w:vAlign w:val="bottom"/>
            <w:hideMark/>
          </w:tcPr>
          <w:p w14:paraId="6B9F266C" w14:textId="77777777" w:rsidR="00970429" w:rsidRPr="004B17FE" w:rsidRDefault="00970429" w:rsidP="00D02515">
            <w:pPr>
              <w:rPr>
                <w:rFonts w:ascii="Calibri" w:hAnsi="Calibri" w:cs="Calibri"/>
                <w:color w:val="000000"/>
                <w:szCs w:val="22"/>
                <w:lang w:val="en-NZ" w:eastAsia="en-NZ"/>
              </w:rPr>
            </w:pPr>
            <w:r w:rsidRPr="004B17FE">
              <w:rPr>
                <w:rFonts w:ascii="Calibri" w:hAnsi="Calibri" w:cs="Calibri"/>
                <w:color w:val="000000"/>
                <w:szCs w:val="22"/>
                <w:lang w:val="en-NZ" w:eastAsia="en-NZ"/>
              </w:rPr>
              <w:t>Participants arrive/Summary of key points day 1/Additional comments</w:t>
            </w:r>
          </w:p>
        </w:tc>
      </w:tr>
      <w:tr w:rsidR="00970429" w:rsidRPr="004B17FE" w14:paraId="42FAEB09"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2113B643"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0930</w:t>
            </w:r>
          </w:p>
        </w:tc>
        <w:tc>
          <w:tcPr>
            <w:tcW w:w="2260" w:type="dxa"/>
            <w:tcBorders>
              <w:top w:val="nil"/>
              <w:left w:val="nil"/>
              <w:bottom w:val="single" w:sz="4" w:space="0" w:color="auto"/>
              <w:right w:val="single" w:sz="4" w:space="0" w:color="auto"/>
            </w:tcBorders>
            <w:vAlign w:val="center"/>
            <w:hideMark/>
          </w:tcPr>
          <w:p w14:paraId="0C43FF69" w14:textId="77777777" w:rsidR="00970429" w:rsidRPr="004B17FE" w:rsidRDefault="00970429" w:rsidP="00D02515">
            <w:pPr>
              <w:rPr>
                <w:rFonts w:ascii="Calibri" w:hAnsi="Calibri" w:cs="Calibri"/>
                <w:color w:val="000000"/>
                <w:szCs w:val="22"/>
                <w:lang w:val="en-NZ" w:eastAsia="en-NZ"/>
              </w:rPr>
            </w:pPr>
            <w:r w:rsidRPr="004B17FE">
              <w:rPr>
                <w:rFonts w:ascii="Calibri" w:hAnsi="Calibri" w:cs="Calibri"/>
                <w:color w:val="000000"/>
                <w:szCs w:val="22"/>
                <w:lang w:val="en-NZ" w:eastAsia="en-NZ"/>
              </w:rPr>
              <w:t>Welcome/background</w:t>
            </w:r>
          </w:p>
        </w:tc>
        <w:tc>
          <w:tcPr>
            <w:tcW w:w="216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27AA152B"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Session 3: Safety</w:t>
            </w:r>
          </w:p>
        </w:tc>
      </w:tr>
      <w:tr w:rsidR="00970429" w:rsidRPr="004B17FE" w14:paraId="2022D906"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2F179EFF"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1000</w:t>
            </w:r>
          </w:p>
        </w:tc>
        <w:tc>
          <w:tcPr>
            <w:tcW w:w="2260" w:type="dxa"/>
            <w:vMerge w:val="restart"/>
            <w:tcBorders>
              <w:top w:val="nil"/>
              <w:left w:val="single" w:sz="4" w:space="0" w:color="auto"/>
              <w:bottom w:val="single" w:sz="4" w:space="0" w:color="000000"/>
              <w:right w:val="single" w:sz="4" w:space="0" w:color="auto"/>
            </w:tcBorders>
            <w:shd w:val="clear" w:color="000000" w:fill="ACB9CA"/>
            <w:vAlign w:val="center"/>
            <w:hideMark/>
          </w:tcPr>
          <w:p w14:paraId="383B779A"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Session 1:          Regulatory Review</w:t>
            </w:r>
          </w:p>
        </w:tc>
        <w:tc>
          <w:tcPr>
            <w:tcW w:w="2160" w:type="dxa"/>
            <w:vMerge/>
            <w:tcBorders>
              <w:top w:val="nil"/>
              <w:left w:val="single" w:sz="4" w:space="0" w:color="auto"/>
              <w:bottom w:val="single" w:sz="4" w:space="0" w:color="000000"/>
              <w:right w:val="single" w:sz="4" w:space="0" w:color="auto"/>
            </w:tcBorders>
            <w:vAlign w:val="center"/>
            <w:hideMark/>
          </w:tcPr>
          <w:p w14:paraId="5C68160D" w14:textId="77777777" w:rsidR="00970429" w:rsidRPr="004B17FE" w:rsidRDefault="00970429" w:rsidP="00D02515">
            <w:pPr>
              <w:rPr>
                <w:rFonts w:ascii="Calibri" w:hAnsi="Calibri" w:cs="Calibri"/>
                <w:color w:val="000000"/>
                <w:szCs w:val="22"/>
                <w:lang w:val="en-NZ" w:eastAsia="en-NZ"/>
              </w:rPr>
            </w:pPr>
          </w:p>
        </w:tc>
      </w:tr>
      <w:tr w:rsidR="00970429" w:rsidRPr="004B17FE" w14:paraId="7583BC37"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73EC8F06"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1100</w:t>
            </w:r>
          </w:p>
        </w:tc>
        <w:tc>
          <w:tcPr>
            <w:tcW w:w="2260" w:type="dxa"/>
            <w:vMerge/>
            <w:tcBorders>
              <w:top w:val="nil"/>
              <w:left w:val="single" w:sz="4" w:space="0" w:color="auto"/>
              <w:bottom w:val="single" w:sz="4" w:space="0" w:color="000000"/>
              <w:right w:val="single" w:sz="4" w:space="0" w:color="auto"/>
            </w:tcBorders>
            <w:vAlign w:val="center"/>
            <w:hideMark/>
          </w:tcPr>
          <w:p w14:paraId="5537BCD5" w14:textId="77777777" w:rsidR="00970429" w:rsidRPr="004B17FE" w:rsidRDefault="00970429" w:rsidP="00D02515">
            <w:pPr>
              <w:rPr>
                <w:rFonts w:ascii="Calibri" w:hAnsi="Calibri" w:cs="Calibri"/>
                <w:color w:val="000000"/>
                <w:szCs w:val="22"/>
                <w:lang w:val="en-NZ" w:eastAsia="en-NZ"/>
              </w:rPr>
            </w:pPr>
          </w:p>
        </w:tc>
        <w:tc>
          <w:tcPr>
            <w:tcW w:w="2160" w:type="dxa"/>
            <w:vMerge/>
            <w:tcBorders>
              <w:top w:val="nil"/>
              <w:left w:val="single" w:sz="4" w:space="0" w:color="auto"/>
              <w:bottom w:val="single" w:sz="4" w:space="0" w:color="000000"/>
              <w:right w:val="single" w:sz="4" w:space="0" w:color="auto"/>
            </w:tcBorders>
            <w:vAlign w:val="center"/>
            <w:hideMark/>
          </w:tcPr>
          <w:p w14:paraId="565427B2" w14:textId="77777777" w:rsidR="00970429" w:rsidRPr="004B17FE" w:rsidRDefault="00970429" w:rsidP="00D02515">
            <w:pPr>
              <w:rPr>
                <w:rFonts w:ascii="Calibri" w:hAnsi="Calibri" w:cs="Calibri"/>
                <w:color w:val="000000"/>
                <w:szCs w:val="22"/>
                <w:lang w:val="en-NZ" w:eastAsia="en-NZ"/>
              </w:rPr>
            </w:pPr>
          </w:p>
        </w:tc>
      </w:tr>
      <w:tr w:rsidR="00970429" w:rsidRPr="004B17FE" w14:paraId="3801D7AC"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59D8810A"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1200</w:t>
            </w:r>
          </w:p>
        </w:tc>
        <w:tc>
          <w:tcPr>
            <w:tcW w:w="2260" w:type="dxa"/>
            <w:vMerge/>
            <w:tcBorders>
              <w:top w:val="nil"/>
              <w:left w:val="single" w:sz="4" w:space="0" w:color="auto"/>
              <w:bottom w:val="single" w:sz="4" w:space="0" w:color="000000"/>
              <w:right w:val="single" w:sz="4" w:space="0" w:color="auto"/>
            </w:tcBorders>
            <w:vAlign w:val="center"/>
            <w:hideMark/>
          </w:tcPr>
          <w:p w14:paraId="61DB4E99" w14:textId="77777777" w:rsidR="00970429" w:rsidRPr="004B17FE" w:rsidRDefault="00970429" w:rsidP="00D02515">
            <w:pPr>
              <w:rPr>
                <w:rFonts w:ascii="Calibri" w:hAnsi="Calibri" w:cs="Calibri"/>
                <w:color w:val="000000"/>
                <w:szCs w:val="22"/>
                <w:lang w:val="en-NZ" w:eastAsia="en-NZ"/>
              </w:rPr>
            </w:pPr>
          </w:p>
        </w:tc>
        <w:tc>
          <w:tcPr>
            <w:tcW w:w="2160" w:type="dxa"/>
            <w:vMerge/>
            <w:tcBorders>
              <w:top w:val="nil"/>
              <w:left w:val="single" w:sz="4" w:space="0" w:color="auto"/>
              <w:bottom w:val="single" w:sz="4" w:space="0" w:color="000000"/>
              <w:right w:val="single" w:sz="4" w:space="0" w:color="auto"/>
            </w:tcBorders>
            <w:vAlign w:val="center"/>
            <w:hideMark/>
          </w:tcPr>
          <w:p w14:paraId="356327FD" w14:textId="77777777" w:rsidR="00970429" w:rsidRPr="004B17FE" w:rsidRDefault="00970429" w:rsidP="00D02515">
            <w:pPr>
              <w:rPr>
                <w:rFonts w:ascii="Calibri" w:hAnsi="Calibri" w:cs="Calibri"/>
                <w:color w:val="000000"/>
                <w:szCs w:val="22"/>
                <w:lang w:val="en-NZ" w:eastAsia="en-NZ"/>
              </w:rPr>
            </w:pPr>
          </w:p>
        </w:tc>
      </w:tr>
      <w:tr w:rsidR="00970429" w:rsidRPr="004B17FE" w14:paraId="5F745BCC"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39BBB541"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1300</w:t>
            </w:r>
          </w:p>
        </w:tc>
        <w:tc>
          <w:tcPr>
            <w:tcW w:w="2260" w:type="dxa"/>
            <w:vMerge w:val="restart"/>
            <w:tcBorders>
              <w:top w:val="nil"/>
              <w:left w:val="single" w:sz="4" w:space="0" w:color="auto"/>
              <w:bottom w:val="single" w:sz="4" w:space="0" w:color="auto"/>
              <w:right w:val="single" w:sz="4" w:space="0" w:color="auto"/>
            </w:tcBorders>
            <w:noWrap/>
            <w:vAlign w:val="center"/>
            <w:hideMark/>
          </w:tcPr>
          <w:p w14:paraId="71255B4C"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Lunch</w:t>
            </w:r>
          </w:p>
        </w:tc>
        <w:tc>
          <w:tcPr>
            <w:tcW w:w="2160" w:type="dxa"/>
            <w:vMerge w:val="restart"/>
            <w:tcBorders>
              <w:top w:val="nil"/>
              <w:left w:val="single" w:sz="4" w:space="0" w:color="auto"/>
              <w:bottom w:val="single" w:sz="4" w:space="0" w:color="auto"/>
              <w:right w:val="single" w:sz="4" w:space="0" w:color="auto"/>
            </w:tcBorders>
            <w:noWrap/>
            <w:vAlign w:val="center"/>
            <w:hideMark/>
          </w:tcPr>
          <w:p w14:paraId="412C66E6"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Lunch</w:t>
            </w:r>
          </w:p>
        </w:tc>
      </w:tr>
      <w:tr w:rsidR="00970429" w:rsidRPr="004B17FE" w14:paraId="39AF7172"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0DF27D93"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1400</w:t>
            </w:r>
          </w:p>
        </w:tc>
        <w:tc>
          <w:tcPr>
            <w:tcW w:w="2260" w:type="dxa"/>
            <w:vMerge/>
            <w:tcBorders>
              <w:top w:val="nil"/>
              <w:left w:val="single" w:sz="4" w:space="0" w:color="auto"/>
              <w:bottom w:val="single" w:sz="4" w:space="0" w:color="auto"/>
              <w:right w:val="single" w:sz="4" w:space="0" w:color="auto"/>
            </w:tcBorders>
            <w:vAlign w:val="center"/>
            <w:hideMark/>
          </w:tcPr>
          <w:p w14:paraId="2AC8296D" w14:textId="77777777" w:rsidR="00970429" w:rsidRPr="004B17FE" w:rsidRDefault="00970429" w:rsidP="00D02515">
            <w:pPr>
              <w:rPr>
                <w:rFonts w:ascii="Calibri" w:hAnsi="Calibri" w:cs="Calibri"/>
                <w:color w:val="000000"/>
                <w:szCs w:val="22"/>
                <w:lang w:val="en-NZ" w:eastAsia="en-NZ"/>
              </w:rPr>
            </w:pPr>
          </w:p>
        </w:tc>
        <w:tc>
          <w:tcPr>
            <w:tcW w:w="2160" w:type="dxa"/>
            <w:vMerge/>
            <w:tcBorders>
              <w:top w:val="nil"/>
              <w:left w:val="single" w:sz="4" w:space="0" w:color="auto"/>
              <w:bottom w:val="single" w:sz="4" w:space="0" w:color="auto"/>
              <w:right w:val="single" w:sz="4" w:space="0" w:color="auto"/>
            </w:tcBorders>
            <w:vAlign w:val="center"/>
            <w:hideMark/>
          </w:tcPr>
          <w:p w14:paraId="5BE9F6D7" w14:textId="77777777" w:rsidR="00970429" w:rsidRPr="004B17FE" w:rsidRDefault="00970429" w:rsidP="00D02515">
            <w:pPr>
              <w:rPr>
                <w:rFonts w:ascii="Calibri" w:hAnsi="Calibri" w:cs="Calibri"/>
                <w:color w:val="000000"/>
                <w:szCs w:val="22"/>
                <w:lang w:val="en-NZ" w:eastAsia="en-NZ"/>
              </w:rPr>
            </w:pPr>
          </w:p>
        </w:tc>
      </w:tr>
      <w:tr w:rsidR="00970429" w:rsidRPr="004B17FE" w14:paraId="7A69E4A6"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1A9FE601"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1500</w:t>
            </w:r>
          </w:p>
        </w:tc>
        <w:tc>
          <w:tcPr>
            <w:tcW w:w="2260" w:type="dxa"/>
            <w:vMerge w:val="restart"/>
            <w:tcBorders>
              <w:top w:val="nil"/>
              <w:left w:val="single" w:sz="4" w:space="0" w:color="auto"/>
              <w:bottom w:val="single" w:sz="8" w:space="0" w:color="000000"/>
              <w:right w:val="single" w:sz="4" w:space="0" w:color="auto"/>
            </w:tcBorders>
            <w:shd w:val="clear" w:color="000000" w:fill="FFC000"/>
            <w:vAlign w:val="center"/>
            <w:hideMark/>
          </w:tcPr>
          <w:p w14:paraId="034761B3"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Session 2:         Technology Review</w:t>
            </w:r>
          </w:p>
        </w:tc>
        <w:tc>
          <w:tcPr>
            <w:tcW w:w="2160" w:type="dxa"/>
            <w:vMerge w:val="restart"/>
            <w:tcBorders>
              <w:top w:val="nil"/>
              <w:left w:val="single" w:sz="4" w:space="0" w:color="auto"/>
              <w:bottom w:val="single" w:sz="4" w:space="0" w:color="000000"/>
              <w:right w:val="single" w:sz="4" w:space="0" w:color="auto"/>
            </w:tcBorders>
            <w:shd w:val="clear" w:color="000000" w:fill="92D050"/>
            <w:vAlign w:val="center"/>
            <w:hideMark/>
          </w:tcPr>
          <w:p w14:paraId="647BBF61"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Sess</w:t>
            </w:r>
            <w:r>
              <w:rPr>
                <w:rFonts w:ascii="Calibri" w:hAnsi="Calibri" w:cs="Calibri"/>
                <w:color w:val="000000"/>
                <w:szCs w:val="22"/>
                <w:lang w:val="en-NZ" w:eastAsia="en-NZ"/>
              </w:rPr>
              <w:t>i</w:t>
            </w:r>
            <w:r w:rsidRPr="004B17FE">
              <w:rPr>
                <w:rFonts w:ascii="Calibri" w:hAnsi="Calibri" w:cs="Calibri"/>
                <w:color w:val="000000"/>
                <w:szCs w:val="22"/>
                <w:lang w:val="en-NZ" w:eastAsia="en-NZ"/>
              </w:rPr>
              <w:t>on 4: Communications Initiatives</w:t>
            </w:r>
          </w:p>
        </w:tc>
      </w:tr>
      <w:tr w:rsidR="00970429" w:rsidRPr="004B17FE" w14:paraId="3F02E7B7" w14:textId="77777777" w:rsidTr="00D02515">
        <w:trPr>
          <w:trHeight w:val="564"/>
          <w:jc w:val="center"/>
        </w:trPr>
        <w:tc>
          <w:tcPr>
            <w:tcW w:w="1040" w:type="dxa"/>
            <w:tcBorders>
              <w:top w:val="nil"/>
              <w:left w:val="single" w:sz="4" w:space="0" w:color="auto"/>
              <w:bottom w:val="single" w:sz="4" w:space="0" w:color="auto"/>
              <w:right w:val="single" w:sz="4" w:space="0" w:color="auto"/>
            </w:tcBorders>
            <w:noWrap/>
            <w:vAlign w:val="bottom"/>
            <w:hideMark/>
          </w:tcPr>
          <w:p w14:paraId="4B75A12D"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1600</w:t>
            </w:r>
          </w:p>
        </w:tc>
        <w:tc>
          <w:tcPr>
            <w:tcW w:w="2260" w:type="dxa"/>
            <w:vMerge/>
            <w:tcBorders>
              <w:top w:val="nil"/>
              <w:left w:val="single" w:sz="4" w:space="0" w:color="auto"/>
              <w:bottom w:val="single" w:sz="8" w:space="0" w:color="000000"/>
              <w:right w:val="single" w:sz="4" w:space="0" w:color="auto"/>
            </w:tcBorders>
            <w:vAlign w:val="center"/>
            <w:hideMark/>
          </w:tcPr>
          <w:p w14:paraId="7AB51256" w14:textId="77777777" w:rsidR="00970429" w:rsidRPr="004B17FE" w:rsidRDefault="00970429" w:rsidP="00D02515">
            <w:pPr>
              <w:rPr>
                <w:rFonts w:ascii="Calibri" w:hAnsi="Calibri" w:cs="Calibri"/>
                <w:color w:val="000000"/>
                <w:szCs w:val="22"/>
                <w:lang w:val="en-NZ" w:eastAsia="en-NZ"/>
              </w:rPr>
            </w:pPr>
          </w:p>
        </w:tc>
        <w:tc>
          <w:tcPr>
            <w:tcW w:w="2160" w:type="dxa"/>
            <w:vMerge/>
            <w:tcBorders>
              <w:top w:val="nil"/>
              <w:left w:val="single" w:sz="4" w:space="0" w:color="auto"/>
              <w:bottom w:val="single" w:sz="4" w:space="0" w:color="000000"/>
              <w:right w:val="single" w:sz="4" w:space="0" w:color="auto"/>
            </w:tcBorders>
            <w:vAlign w:val="center"/>
            <w:hideMark/>
          </w:tcPr>
          <w:p w14:paraId="0F8D6907" w14:textId="77777777" w:rsidR="00970429" w:rsidRPr="004B17FE" w:rsidRDefault="00970429" w:rsidP="00D02515">
            <w:pPr>
              <w:rPr>
                <w:rFonts w:ascii="Calibri" w:hAnsi="Calibri" w:cs="Calibri"/>
                <w:color w:val="000000"/>
                <w:szCs w:val="22"/>
                <w:lang w:val="en-NZ" w:eastAsia="en-NZ"/>
              </w:rPr>
            </w:pPr>
          </w:p>
        </w:tc>
      </w:tr>
      <w:tr w:rsidR="00970429" w:rsidRPr="004B17FE" w14:paraId="45977402" w14:textId="77777777" w:rsidTr="00D02515">
        <w:trPr>
          <w:trHeight w:val="300"/>
          <w:jc w:val="center"/>
        </w:trPr>
        <w:tc>
          <w:tcPr>
            <w:tcW w:w="1040" w:type="dxa"/>
            <w:tcBorders>
              <w:top w:val="nil"/>
              <w:left w:val="single" w:sz="4" w:space="0" w:color="auto"/>
              <w:bottom w:val="single" w:sz="4" w:space="0" w:color="auto"/>
              <w:right w:val="single" w:sz="4" w:space="0" w:color="auto"/>
            </w:tcBorders>
            <w:noWrap/>
            <w:vAlign w:val="bottom"/>
            <w:hideMark/>
          </w:tcPr>
          <w:p w14:paraId="6D803DD4"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1700</w:t>
            </w:r>
          </w:p>
        </w:tc>
        <w:tc>
          <w:tcPr>
            <w:tcW w:w="2260" w:type="dxa"/>
            <w:vMerge/>
            <w:tcBorders>
              <w:top w:val="nil"/>
              <w:left w:val="single" w:sz="4" w:space="0" w:color="auto"/>
              <w:bottom w:val="single" w:sz="8" w:space="0" w:color="000000"/>
              <w:right w:val="single" w:sz="4" w:space="0" w:color="auto"/>
            </w:tcBorders>
            <w:vAlign w:val="center"/>
            <w:hideMark/>
          </w:tcPr>
          <w:p w14:paraId="6BD0F2DC" w14:textId="77777777" w:rsidR="00970429" w:rsidRPr="004B17FE" w:rsidRDefault="00970429" w:rsidP="00D02515">
            <w:pPr>
              <w:rPr>
                <w:rFonts w:ascii="Calibri" w:hAnsi="Calibri" w:cs="Calibri"/>
                <w:color w:val="000000"/>
                <w:szCs w:val="22"/>
                <w:lang w:val="en-NZ" w:eastAsia="en-NZ"/>
              </w:rPr>
            </w:pPr>
          </w:p>
        </w:tc>
        <w:tc>
          <w:tcPr>
            <w:tcW w:w="2160" w:type="dxa"/>
            <w:vMerge/>
            <w:tcBorders>
              <w:top w:val="nil"/>
              <w:left w:val="single" w:sz="4" w:space="0" w:color="auto"/>
              <w:bottom w:val="single" w:sz="4" w:space="0" w:color="000000"/>
              <w:right w:val="single" w:sz="4" w:space="0" w:color="auto"/>
            </w:tcBorders>
            <w:vAlign w:val="center"/>
            <w:hideMark/>
          </w:tcPr>
          <w:p w14:paraId="4A01E412" w14:textId="77777777" w:rsidR="00970429" w:rsidRPr="004B17FE" w:rsidRDefault="00970429" w:rsidP="00D02515">
            <w:pPr>
              <w:rPr>
                <w:rFonts w:ascii="Calibri" w:hAnsi="Calibri" w:cs="Calibri"/>
                <w:color w:val="000000"/>
                <w:szCs w:val="22"/>
                <w:lang w:val="en-NZ" w:eastAsia="en-NZ"/>
              </w:rPr>
            </w:pPr>
          </w:p>
        </w:tc>
      </w:tr>
      <w:tr w:rsidR="00970429" w:rsidRPr="004B17FE" w14:paraId="75ED6F90" w14:textId="77777777" w:rsidTr="00D02515">
        <w:trPr>
          <w:trHeight w:val="588"/>
          <w:jc w:val="center"/>
        </w:trPr>
        <w:tc>
          <w:tcPr>
            <w:tcW w:w="1040" w:type="dxa"/>
            <w:tcBorders>
              <w:top w:val="nil"/>
              <w:left w:val="single" w:sz="4" w:space="0" w:color="auto"/>
              <w:bottom w:val="single" w:sz="4" w:space="0" w:color="auto"/>
              <w:right w:val="single" w:sz="4" w:space="0" w:color="auto"/>
            </w:tcBorders>
            <w:noWrap/>
            <w:vAlign w:val="bottom"/>
            <w:hideMark/>
          </w:tcPr>
          <w:p w14:paraId="5E4A5906"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1800</w:t>
            </w:r>
          </w:p>
        </w:tc>
        <w:tc>
          <w:tcPr>
            <w:tcW w:w="2260" w:type="dxa"/>
            <w:vMerge w:val="restart"/>
            <w:tcBorders>
              <w:top w:val="nil"/>
              <w:left w:val="single" w:sz="4" w:space="0" w:color="auto"/>
              <w:bottom w:val="single" w:sz="4" w:space="0" w:color="000000"/>
              <w:right w:val="single" w:sz="4" w:space="0" w:color="auto"/>
            </w:tcBorders>
            <w:vAlign w:val="center"/>
            <w:hideMark/>
          </w:tcPr>
          <w:p w14:paraId="65463563" w14:textId="77777777" w:rsidR="00970429" w:rsidRPr="004B17FE" w:rsidRDefault="00970429" w:rsidP="00D02515">
            <w:pPr>
              <w:jc w:val="center"/>
              <w:rPr>
                <w:rFonts w:ascii="Calibri" w:hAnsi="Calibri" w:cs="Calibri"/>
                <w:color w:val="000000"/>
                <w:sz w:val="18"/>
                <w:szCs w:val="18"/>
                <w:lang w:val="en-NZ" w:eastAsia="en-NZ"/>
              </w:rPr>
            </w:pPr>
          </w:p>
        </w:tc>
        <w:tc>
          <w:tcPr>
            <w:tcW w:w="2160" w:type="dxa"/>
            <w:tcBorders>
              <w:top w:val="nil"/>
              <w:left w:val="nil"/>
              <w:bottom w:val="single" w:sz="8" w:space="0" w:color="auto"/>
              <w:right w:val="single" w:sz="4" w:space="0" w:color="auto"/>
            </w:tcBorders>
            <w:vAlign w:val="bottom"/>
            <w:hideMark/>
          </w:tcPr>
          <w:p w14:paraId="517AFA9E" w14:textId="77777777" w:rsidR="00970429" w:rsidRPr="004B17FE" w:rsidRDefault="00970429" w:rsidP="00D02515">
            <w:pPr>
              <w:jc w:val="center"/>
              <w:rPr>
                <w:rFonts w:ascii="Calibri" w:hAnsi="Calibri" w:cs="Calibri"/>
                <w:color w:val="000000"/>
                <w:szCs w:val="22"/>
                <w:lang w:val="en-NZ" w:eastAsia="en-NZ"/>
              </w:rPr>
            </w:pPr>
            <w:r w:rsidRPr="004B17FE">
              <w:rPr>
                <w:rFonts w:ascii="Calibri" w:hAnsi="Calibri" w:cs="Calibri"/>
                <w:color w:val="000000"/>
                <w:szCs w:val="22"/>
                <w:lang w:val="en-NZ" w:eastAsia="en-NZ"/>
              </w:rPr>
              <w:t>Discuss draft reporting/Next steps</w:t>
            </w:r>
          </w:p>
        </w:tc>
      </w:tr>
      <w:tr w:rsidR="00970429" w:rsidRPr="004B17FE" w14:paraId="1B5C6876" w14:textId="77777777" w:rsidTr="00D02515">
        <w:trPr>
          <w:trHeight w:val="288"/>
          <w:jc w:val="center"/>
        </w:trPr>
        <w:tc>
          <w:tcPr>
            <w:tcW w:w="1040" w:type="dxa"/>
            <w:tcBorders>
              <w:top w:val="nil"/>
              <w:left w:val="single" w:sz="4" w:space="0" w:color="auto"/>
              <w:bottom w:val="single" w:sz="4" w:space="0" w:color="auto"/>
              <w:right w:val="single" w:sz="4" w:space="0" w:color="auto"/>
            </w:tcBorders>
            <w:noWrap/>
            <w:vAlign w:val="bottom"/>
            <w:hideMark/>
          </w:tcPr>
          <w:p w14:paraId="30DDE44B" w14:textId="77777777" w:rsidR="00970429" w:rsidRPr="004B17FE" w:rsidRDefault="00970429" w:rsidP="00D02515">
            <w:pPr>
              <w:jc w:val="right"/>
              <w:rPr>
                <w:rFonts w:ascii="Calibri" w:hAnsi="Calibri" w:cs="Calibri"/>
                <w:color w:val="000000"/>
                <w:szCs w:val="22"/>
                <w:lang w:val="en-NZ" w:eastAsia="en-NZ"/>
              </w:rPr>
            </w:pPr>
            <w:r w:rsidRPr="004B17FE">
              <w:rPr>
                <w:rFonts w:ascii="Calibri" w:hAnsi="Calibri" w:cs="Calibri"/>
                <w:color w:val="000000"/>
                <w:szCs w:val="22"/>
                <w:lang w:val="en-NZ" w:eastAsia="en-NZ"/>
              </w:rPr>
              <w:t>1900</w:t>
            </w:r>
          </w:p>
        </w:tc>
        <w:tc>
          <w:tcPr>
            <w:tcW w:w="2260" w:type="dxa"/>
            <w:vMerge/>
            <w:tcBorders>
              <w:top w:val="nil"/>
              <w:left w:val="single" w:sz="4" w:space="0" w:color="auto"/>
              <w:bottom w:val="single" w:sz="4" w:space="0" w:color="000000"/>
              <w:right w:val="single" w:sz="4" w:space="0" w:color="auto"/>
            </w:tcBorders>
            <w:vAlign w:val="center"/>
            <w:hideMark/>
          </w:tcPr>
          <w:p w14:paraId="4B8BEA30" w14:textId="77777777" w:rsidR="00970429" w:rsidRPr="004B17FE" w:rsidRDefault="00970429" w:rsidP="00D02515">
            <w:pPr>
              <w:rPr>
                <w:rFonts w:ascii="Calibri" w:hAnsi="Calibri" w:cs="Calibri"/>
                <w:color w:val="000000"/>
                <w:sz w:val="18"/>
                <w:szCs w:val="18"/>
                <w:lang w:val="en-NZ" w:eastAsia="en-NZ"/>
              </w:rPr>
            </w:pPr>
          </w:p>
        </w:tc>
        <w:tc>
          <w:tcPr>
            <w:tcW w:w="2160" w:type="dxa"/>
            <w:tcBorders>
              <w:top w:val="nil"/>
              <w:left w:val="nil"/>
              <w:bottom w:val="single" w:sz="4" w:space="0" w:color="auto"/>
              <w:right w:val="single" w:sz="4" w:space="0" w:color="auto"/>
            </w:tcBorders>
            <w:noWrap/>
            <w:vAlign w:val="bottom"/>
            <w:hideMark/>
          </w:tcPr>
          <w:p w14:paraId="51A3FE37" w14:textId="77777777" w:rsidR="00970429" w:rsidRPr="004B17FE" w:rsidRDefault="00970429" w:rsidP="00D02515">
            <w:pPr>
              <w:rPr>
                <w:rFonts w:ascii="Calibri" w:hAnsi="Calibri" w:cs="Calibri"/>
                <w:color w:val="000000"/>
                <w:szCs w:val="22"/>
                <w:lang w:val="en-NZ" w:eastAsia="en-NZ"/>
              </w:rPr>
            </w:pPr>
            <w:r w:rsidRPr="004B17FE">
              <w:rPr>
                <w:rFonts w:ascii="Calibri" w:hAnsi="Calibri" w:cs="Calibri"/>
                <w:color w:val="000000"/>
                <w:szCs w:val="22"/>
                <w:lang w:val="en-NZ" w:eastAsia="en-NZ"/>
              </w:rPr>
              <w:t> </w:t>
            </w:r>
          </w:p>
        </w:tc>
      </w:tr>
    </w:tbl>
    <w:p w14:paraId="43204099" w14:textId="77777777" w:rsidR="00970429" w:rsidRDefault="00970429" w:rsidP="00970429"/>
    <w:p w14:paraId="524230C7" w14:textId="77777777" w:rsidR="00970429" w:rsidRDefault="00970429" w:rsidP="00952E9F"/>
    <w:sectPr w:rsidR="00970429" w:rsidSect="00C26F2D">
      <w:headerReference w:type="default" r:id="rId19"/>
      <w:footerReference w:type="default" r:id="rId20"/>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A19BF" w14:textId="77777777" w:rsidR="00000000" w:rsidRDefault="00970429">
      <w:r>
        <w:separator/>
      </w:r>
    </w:p>
  </w:endnote>
  <w:endnote w:type="continuationSeparator" w:id="0">
    <w:p w14:paraId="3FD5DBA5" w14:textId="77777777" w:rsidR="00000000" w:rsidRDefault="0097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4CAE" w14:textId="77777777" w:rsidR="00FA0B9F" w:rsidRDefault="00970429" w:rsidP="00CF5C82">
    <w:pPr>
      <w:framePr w:wrap="around" w:vAnchor="text" w:hAnchor="margin" w:xAlign="right" w:y="1"/>
    </w:pPr>
    <w:r>
      <w:fldChar w:fldCharType="begin"/>
    </w:r>
    <w:r>
      <w:instrText xml:space="preserve">PAGE  </w:instrText>
    </w:r>
    <w:r>
      <w:fldChar w:fldCharType="separate"/>
    </w:r>
    <w:r>
      <w:fldChar w:fldCharType="end"/>
    </w:r>
  </w:p>
  <w:p w14:paraId="4D27BC00" w14:textId="77777777" w:rsidR="00FA0B9F" w:rsidRDefault="0097042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E69B" w14:textId="77777777" w:rsidR="00FA0B9F" w:rsidRDefault="0097042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DA8D7CC" w14:textId="77777777" w:rsidR="00970429" w:rsidRDefault="00970429" w:rsidP="00970429">
    <w:pPr>
      <w:ind w:right="360"/>
    </w:pPr>
    <w:r>
      <w:t xml:space="preserve">Annex 1: </w:t>
    </w:r>
    <w:r w:rsidRPr="00027A83">
      <w:t>Air-related Technology Audit</w:t>
    </w:r>
    <w:r>
      <w:t>; Annex 2: M</w:t>
    </w:r>
    <w:r w:rsidRPr="00027A83">
      <w:t xml:space="preserve">inimum survival equipment recommendations </w:t>
    </w:r>
  </w:p>
  <w:p w14:paraId="716B79D5" w14:textId="77777777" w:rsidR="00970429" w:rsidRDefault="00970429" w:rsidP="00970429">
    <w:pPr>
      <w:ind w:right="360"/>
    </w:pPr>
    <w:r w:rsidRPr="00027A83">
      <w:t>(non-mandatory) for carriage on aircraft</w:t>
    </w:r>
    <w:r>
      <w:t>; Annex 3: P</w:t>
    </w:r>
    <w:r w:rsidRPr="00584719">
      <w:t xml:space="preserve">roposed </w:t>
    </w:r>
    <w:r>
      <w:t>Antarctic Aviation Workshop A</w:t>
    </w:r>
    <w:r w:rsidRPr="00584719">
      <w:t>genda</w:t>
    </w:r>
    <w:r>
      <w:t xml:space="preserve"> and S</w:t>
    </w:r>
    <w:r w:rsidRPr="00584719">
      <w:t>chedule</w:t>
    </w:r>
    <w:r>
      <w:t xml:space="preserve">. </w:t>
    </w:r>
  </w:p>
  <w:p w14:paraId="7DB7849F" w14:textId="62B6AF44" w:rsidR="00FA0B9F" w:rsidRDefault="00970429" w:rsidP="0097042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77BB" w14:textId="77777777" w:rsidR="00E311C9" w:rsidRDefault="0097042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EAA141A" w14:textId="77777777" w:rsidR="00E311C9" w:rsidRDefault="0097042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5151" w14:textId="77777777" w:rsidR="00000000" w:rsidRDefault="00970429">
      <w:r>
        <w:separator/>
      </w:r>
    </w:p>
  </w:footnote>
  <w:footnote w:type="continuationSeparator" w:id="0">
    <w:p w14:paraId="1C6924E9" w14:textId="77777777" w:rsidR="00000000" w:rsidRDefault="00970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C5F88" w14:paraId="060F1F6B" w14:textId="77777777" w:rsidTr="00490760">
      <w:trPr>
        <w:trHeight w:val="344"/>
        <w:jc w:val="center"/>
      </w:trPr>
      <w:tc>
        <w:tcPr>
          <w:tcW w:w="5495" w:type="dxa"/>
        </w:tcPr>
        <w:p w14:paraId="3D3106A6" w14:textId="77777777" w:rsidR="00DB7C09" w:rsidRDefault="00970429" w:rsidP="00F968D4"/>
      </w:tc>
      <w:tc>
        <w:tcPr>
          <w:tcW w:w="4253" w:type="dxa"/>
          <w:gridSpan w:val="2"/>
        </w:tcPr>
        <w:p w14:paraId="1CD8EEAA" w14:textId="77777777" w:rsidR="00DB7C09" w:rsidRPr="00BD47E4" w:rsidRDefault="00970429" w:rsidP="002A07BC">
          <w:pPr>
            <w:jc w:val="right"/>
            <w:rPr>
              <w:b/>
              <w:sz w:val="32"/>
              <w:szCs w:val="32"/>
            </w:rPr>
          </w:pPr>
          <w:bookmarkStart w:id="2" w:name="type"/>
          <w:r w:rsidRPr="00BD47E4">
            <w:rPr>
              <w:b/>
              <w:sz w:val="32"/>
              <w:szCs w:val="32"/>
            </w:rPr>
            <w:t>IP</w:t>
          </w:r>
          <w:bookmarkEnd w:id="2"/>
        </w:p>
      </w:tc>
      <w:tc>
        <w:tcPr>
          <w:tcW w:w="1524" w:type="dxa"/>
          <w:gridSpan w:val="2"/>
        </w:tcPr>
        <w:p w14:paraId="4948B9DD" w14:textId="77777777" w:rsidR="00DB7C09" w:rsidRPr="00BD47E4" w:rsidRDefault="00970429" w:rsidP="00DB7C09">
          <w:pPr>
            <w:rPr>
              <w:b/>
              <w:sz w:val="32"/>
              <w:szCs w:val="32"/>
            </w:rPr>
          </w:pPr>
          <w:bookmarkStart w:id="3" w:name="number"/>
          <w:r w:rsidRPr="00BD47E4">
            <w:rPr>
              <w:b/>
              <w:sz w:val="32"/>
              <w:szCs w:val="32"/>
            </w:rPr>
            <w:t>59</w:t>
          </w:r>
          <w:bookmarkEnd w:id="3"/>
        </w:p>
      </w:tc>
    </w:tr>
    <w:tr w:rsidR="006C5F88" w14:paraId="258CC81F" w14:textId="77777777" w:rsidTr="00490760">
      <w:trPr>
        <w:trHeight w:val="2165"/>
        <w:jc w:val="center"/>
      </w:trPr>
      <w:tc>
        <w:tcPr>
          <w:tcW w:w="5495" w:type="dxa"/>
        </w:tcPr>
        <w:p w14:paraId="0D34EDF8" w14:textId="77777777" w:rsidR="00490760" w:rsidRPr="00EE4D48" w:rsidRDefault="00970429" w:rsidP="002A07BC">
          <w:pPr>
            <w:rPr>
              <w:b/>
              <w:sz w:val="28"/>
              <w:szCs w:val="28"/>
            </w:rPr>
          </w:pPr>
          <w:r>
            <w:rPr>
              <w:b/>
              <w:noProof/>
              <w:sz w:val="28"/>
              <w:szCs w:val="28"/>
            </w:rPr>
            <w:drawing>
              <wp:inline distT="0" distB="0" distL="0" distR="0" wp14:anchorId="78148F6B" wp14:editId="47CEF481">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213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299E902" w14:textId="77777777" w:rsidR="00490760" w:rsidRPr="00FE5146" w:rsidRDefault="00970429" w:rsidP="00490760">
          <w:pPr>
            <w:jc w:val="right"/>
            <w:rPr>
              <w:sz w:val="144"/>
              <w:szCs w:val="144"/>
            </w:rPr>
          </w:pPr>
          <w:r w:rsidRPr="00FE5146">
            <w:rPr>
              <w:sz w:val="144"/>
              <w:szCs w:val="144"/>
            </w:rPr>
            <w:t>ENG</w:t>
          </w:r>
        </w:p>
      </w:tc>
    </w:tr>
    <w:tr w:rsidR="006C5F88" w14:paraId="0FE7241B" w14:textId="77777777" w:rsidTr="00BD47E4">
      <w:trPr>
        <w:trHeight w:val="409"/>
        <w:jc w:val="center"/>
      </w:trPr>
      <w:tc>
        <w:tcPr>
          <w:tcW w:w="9039" w:type="dxa"/>
          <w:gridSpan w:val="2"/>
        </w:tcPr>
        <w:p w14:paraId="24E6114C" w14:textId="77777777" w:rsidR="00BD47E4" w:rsidRDefault="00970429" w:rsidP="002C30DA">
          <w:pPr>
            <w:jc w:val="right"/>
          </w:pPr>
          <w:r>
            <w:t>Agenda Item:</w:t>
          </w:r>
        </w:p>
      </w:tc>
      <w:tc>
        <w:tcPr>
          <w:tcW w:w="1843" w:type="dxa"/>
          <w:gridSpan w:val="2"/>
        </w:tcPr>
        <w:p w14:paraId="293267C1" w14:textId="77777777" w:rsidR="00BD47E4" w:rsidRDefault="00970429" w:rsidP="002C30DA">
          <w:pPr>
            <w:jc w:val="right"/>
          </w:pPr>
          <w:bookmarkStart w:id="4" w:name="agenda"/>
          <w:r>
            <w:t>ATCM 13</w:t>
          </w:r>
          <w:bookmarkEnd w:id="4"/>
        </w:p>
      </w:tc>
      <w:tc>
        <w:tcPr>
          <w:tcW w:w="390" w:type="dxa"/>
        </w:tcPr>
        <w:p w14:paraId="0DC3141C" w14:textId="77777777" w:rsidR="00BD47E4" w:rsidRDefault="00970429" w:rsidP="00387A65">
          <w:pPr>
            <w:jc w:val="right"/>
          </w:pPr>
        </w:p>
      </w:tc>
    </w:tr>
    <w:tr w:rsidR="006C5F88" w14:paraId="4B10D811" w14:textId="77777777" w:rsidTr="00BD47E4">
      <w:trPr>
        <w:trHeight w:val="397"/>
        <w:jc w:val="center"/>
      </w:trPr>
      <w:tc>
        <w:tcPr>
          <w:tcW w:w="9039" w:type="dxa"/>
          <w:gridSpan w:val="2"/>
        </w:tcPr>
        <w:p w14:paraId="3160E08C" w14:textId="77777777" w:rsidR="00BD47E4" w:rsidRDefault="00970429" w:rsidP="002C30DA">
          <w:pPr>
            <w:jc w:val="right"/>
          </w:pPr>
          <w:r>
            <w:t>Presented by:</w:t>
          </w:r>
        </w:p>
      </w:tc>
      <w:tc>
        <w:tcPr>
          <w:tcW w:w="1843" w:type="dxa"/>
          <w:gridSpan w:val="2"/>
        </w:tcPr>
        <w:p w14:paraId="6C93324C" w14:textId="77777777" w:rsidR="00BD47E4" w:rsidRDefault="00970429" w:rsidP="002C30DA">
          <w:pPr>
            <w:jc w:val="right"/>
          </w:pPr>
          <w:bookmarkStart w:id="5" w:name="party"/>
          <w:r>
            <w:t>COMNAP</w:t>
          </w:r>
          <w:bookmarkEnd w:id="5"/>
        </w:p>
      </w:tc>
      <w:tc>
        <w:tcPr>
          <w:tcW w:w="390" w:type="dxa"/>
        </w:tcPr>
        <w:p w14:paraId="65FD8CD6" w14:textId="77777777" w:rsidR="00BD47E4" w:rsidRDefault="00970429" w:rsidP="00387A65">
          <w:pPr>
            <w:jc w:val="right"/>
          </w:pPr>
        </w:p>
      </w:tc>
    </w:tr>
    <w:tr w:rsidR="006C5F88" w14:paraId="10AD4786" w14:textId="77777777" w:rsidTr="00BD47E4">
      <w:trPr>
        <w:trHeight w:val="409"/>
        <w:jc w:val="center"/>
      </w:trPr>
      <w:tc>
        <w:tcPr>
          <w:tcW w:w="9039" w:type="dxa"/>
          <w:gridSpan w:val="2"/>
        </w:tcPr>
        <w:p w14:paraId="603DD459" w14:textId="77777777" w:rsidR="00BD47E4" w:rsidRDefault="00970429" w:rsidP="002C30DA">
          <w:pPr>
            <w:jc w:val="right"/>
          </w:pPr>
          <w:r>
            <w:t>Original:</w:t>
          </w:r>
        </w:p>
      </w:tc>
      <w:tc>
        <w:tcPr>
          <w:tcW w:w="1843" w:type="dxa"/>
          <w:gridSpan w:val="2"/>
        </w:tcPr>
        <w:p w14:paraId="3F0841CF" w14:textId="77777777" w:rsidR="00BD47E4" w:rsidRDefault="00970429" w:rsidP="002C30DA">
          <w:pPr>
            <w:jc w:val="right"/>
          </w:pPr>
          <w:bookmarkStart w:id="6" w:name="language"/>
          <w:r>
            <w:t>English</w:t>
          </w:r>
          <w:bookmarkEnd w:id="6"/>
        </w:p>
      </w:tc>
      <w:tc>
        <w:tcPr>
          <w:tcW w:w="390" w:type="dxa"/>
        </w:tcPr>
        <w:p w14:paraId="3AD1761F" w14:textId="77777777" w:rsidR="00BD47E4" w:rsidRDefault="00970429" w:rsidP="00387A65">
          <w:pPr>
            <w:jc w:val="right"/>
          </w:pPr>
        </w:p>
      </w:tc>
    </w:tr>
    <w:tr w:rsidR="006C5F88" w14:paraId="29A07CA8" w14:textId="77777777" w:rsidTr="00BD47E4">
      <w:trPr>
        <w:trHeight w:val="409"/>
        <w:jc w:val="center"/>
      </w:trPr>
      <w:tc>
        <w:tcPr>
          <w:tcW w:w="9039" w:type="dxa"/>
          <w:gridSpan w:val="2"/>
        </w:tcPr>
        <w:p w14:paraId="629DA55C" w14:textId="77777777" w:rsidR="0097629D" w:rsidRDefault="00970429" w:rsidP="002C30DA">
          <w:pPr>
            <w:jc w:val="right"/>
          </w:pPr>
          <w:r>
            <w:t>Submitted:</w:t>
          </w:r>
        </w:p>
      </w:tc>
      <w:tc>
        <w:tcPr>
          <w:tcW w:w="1843" w:type="dxa"/>
          <w:gridSpan w:val="2"/>
        </w:tcPr>
        <w:p w14:paraId="54DDB7C7" w14:textId="77777777" w:rsidR="0097629D" w:rsidRDefault="00970429" w:rsidP="0097629D">
          <w:pPr>
            <w:jc w:val="right"/>
          </w:pPr>
          <w:bookmarkStart w:id="7" w:name="date_submission"/>
          <w:r>
            <w:t>13/5/2021</w:t>
          </w:r>
          <w:bookmarkEnd w:id="7"/>
        </w:p>
      </w:tc>
      <w:tc>
        <w:tcPr>
          <w:tcW w:w="390" w:type="dxa"/>
        </w:tcPr>
        <w:p w14:paraId="58E022B6" w14:textId="77777777" w:rsidR="0097629D" w:rsidRDefault="00970429" w:rsidP="00387A65">
          <w:pPr>
            <w:jc w:val="right"/>
          </w:pPr>
        </w:p>
      </w:tc>
    </w:tr>
  </w:tbl>
  <w:p w14:paraId="0CDAF906" w14:textId="77777777" w:rsidR="00AE5DD0" w:rsidRDefault="009704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C5F88" w14:paraId="699421FA" w14:textId="77777777">
      <w:trPr>
        <w:trHeight w:val="354"/>
        <w:jc w:val="center"/>
      </w:trPr>
      <w:tc>
        <w:tcPr>
          <w:tcW w:w="9694" w:type="dxa"/>
        </w:tcPr>
        <w:p w14:paraId="3E4F011A" w14:textId="0AEA155C" w:rsidR="00AE5DD0" w:rsidRPr="00BD47E4" w:rsidRDefault="00970429" w:rsidP="00C26F2D">
          <w:pPr>
            <w:jc w:val="right"/>
            <w:rPr>
              <w:b/>
              <w:sz w:val="32"/>
              <w:szCs w:val="32"/>
            </w:rPr>
          </w:pPr>
          <w:r>
            <w:rPr>
              <w:b/>
              <w:sz w:val="32"/>
              <w:szCs w:val="32"/>
            </w:rPr>
            <w:t>IP</w:t>
          </w:r>
        </w:p>
      </w:tc>
      <w:tc>
        <w:tcPr>
          <w:tcW w:w="1332" w:type="dxa"/>
        </w:tcPr>
        <w:p w14:paraId="77EA10D1" w14:textId="5EF11B71" w:rsidR="00AE5DD0" w:rsidRPr="00BD47E4" w:rsidRDefault="00970429" w:rsidP="00080F4C">
          <w:pPr>
            <w:rPr>
              <w:b/>
              <w:sz w:val="32"/>
              <w:szCs w:val="32"/>
            </w:rPr>
          </w:pPr>
          <w:r>
            <w:rPr>
              <w:b/>
              <w:sz w:val="32"/>
              <w:szCs w:val="32"/>
            </w:rPr>
            <w:t>59</w:t>
          </w:r>
        </w:p>
      </w:tc>
    </w:tr>
  </w:tbl>
  <w:p w14:paraId="72E85DFE" w14:textId="77777777" w:rsidR="00AE5DD0" w:rsidRDefault="009704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4322A8"/>
    <w:multiLevelType w:val="hybridMultilevel"/>
    <w:tmpl w:val="2506A25E"/>
    <w:lvl w:ilvl="0" w:tplc="14090015">
      <w:start w:val="1"/>
      <w:numFmt w:val="upperLetter"/>
      <w:lvlText w:val="%1."/>
      <w:lvlJc w:val="left"/>
      <w:pPr>
        <w:ind w:left="720" w:hanging="360"/>
      </w:pPr>
      <w:rPr>
        <w:rFonts w:cs="Times New Roman" w:hint="default"/>
      </w:rPr>
    </w:lvl>
    <w:lvl w:ilvl="1" w:tplc="5AEA2682">
      <w:start w:val="1"/>
      <w:numFmt w:val="decimal"/>
      <w:lvlText w:val="%2."/>
      <w:lvlJc w:val="left"/>
      <w:pPr>
        <w:ind w:left="1785" w:hanging="705"/>
      </w:pPr>
      <w:rPr>
        <w:rFonts w:cs="Times New Roman" w:hint="default"/>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2" w15:restartNumberingAfterBreak="0">
    <w:nsid w:val="286577EA"/>
    <w:multiLevelType w:val="hybridMultilevel"/>
    <w:tmpl w:val="21A63D98"/>
    <w:lvl w:ilvl="0" w:tplc="2A382B5E">
      <w:start w:val="1"/>
      <w:numFmt w:val="bullet"/>
      <w:pStyle w:val="ATSBullet1"/>
      <w:lvlText w:val=""/>
      <w:lvlJc w:val="left"/>
      <w:pPr>
        <w:tabs>
          <w:tab w:val="num" w:pos="360"/>
        </w:tabs>
        <w:ind w:left="360" w:hanging="360"/>
      </w:pPr>
      <w:rPr>
        <w:rFonts w:ascii="Symbol" w:hAnsi="Symbol" w:hint="default"/>
        <w:color w:val="auto"/>
      </w:rPr>
    </w:lvl>
    <w:lvl w:ilvl="1" w:tplc="0AB0439E" w:tentative="1">
      <w:start w:val="1"/>
      <w:numFmt w:val="bullet"/>
      <w:lvlText w:val="o"/>
      <w:lvlJc w:val="left"/>
      <w:pPr>
        <w:tabs>
          <w:tab w:val="num" w:pos="1440"/>
        </w:tabs>
        <w:ind w:left="1440" w:hanging="360"/>
      </w:pPr>
      <w:rPr>
        <w:rFonts w:ascii="Courier New" w:hAnsi="Courier New" w:cs="Courier New" w:hint="default"/>
      </w:rPr>
    </w:lvl>
    <w:lvl w:ilvl="2" w:tplc="79926D7C" w:tentative="1">
      <w:start w:val="1"/>
      <w:numFmt w:val="bullet"/>
      <w:lvlText w:val=""/>
      <w:lvlJc w:val="left"/>
      <w:pPr>
        <w:tabs>
          <w:tab w:val="num" w:pos="2160"/>
        </w:tabs>
        <w:ind w:left="2160" w:hanging="360"/>
      </w:pPr>
      <w:rPr>
        <w:rFonts w:ascii="Wingdings" w:hAnsi="Wingdings" w:hint="default"/>
      </w:rPr>
    </w:lvl>
    <w:lvl w:ilvl="3" w:tplc="B798F1D4" w:tentative="1">
      <w:start w:val="1"/>
      <w:numFmt w:val="bullet"/>
      <w:lvlText w:val=""/>
      <w:lvlJc w:val="left"/>
      <w:pPr>
        <w:tabs>
          <w:tab w:val="num" w:pos="2880"/>
        </w:tabs>
        <w:ind w:left="2880" w:hanging="360"/>
      </w:pPr>
      <w:rPr>
        <w:rFonts w:ascii="Symbol" w:hAnsi="Symbol" w:hint="default"/>
      </w:rPr>
    </w:lvl>
    <w:lvl w:ilvl="4" w:tplc="19C27EAC" w:tentative="1">
      <w:start w:val="1"/>
      <w:numFmt w:val="bullet"/>
      <w:lvlText w:val="o"/>
      <w:lvlJc w:val="left"/>
      <w:pPr>
        <w:tabs>
          <w:tab w:val="num" w:pos="3600"/>
        </w:tabs>
        <w:ind w:left="3600" w:hanging="360"/>
      </w:pPr>
      <w:rPr>
        <w:rFonts w:ascii="Courier New" w:hAnsi="Courier New" w:cs="Courier New" w:hint="default"/>
      </w:rPr>
    </w:lvl>
    <w:lvl w:ilvl="5" w:tplc="0E7AC1A4" w:tentative="1">
      <w:start w:val="1"/>
      <w:numFmt w:val="bullet"/>
      <w:lvlText w:val=""/>
      <w:lvlJc w:val="left"/>
      <w:pPr>
        <w:tabs>
          <w:tab w:val="num" w:pos="4320"/>
        </w:tabs>
        <w:ind w:left="4320" w:hanging="360"/>
      </w:pPr>
      <w:rPr>
        <w:rFonts w:ascii="Wingdings" w:hAnsi="Wingdings" w:hint="default"/>
      </w:rPr>
    </w:lvl>
    <w:lvl w:ilvl="6" w:tplc="2BE2EC5C" w:tentative="1">
      <w:start w:val="1"/>
      <w:numFmt w:val="bullet"/>
      <w:lvlText w:val=""/>
      <w:lvlJc w:val="left"/>
      <w:pPr>
        <w:tabs>
          <w:tab w:val="num" w:pos="5040"/>
        </w:tabs>
        <w:ind w:left="5040" w:hanging="360"/>
      </w:pPr>
      <w:rPr>
        <w:rFonts w:ascii="Symbol" w:hAnsi="Symbol" w:hint="default"/>
      </w:rPr>
    </w:lvl>
    <w:lvl w:ilvl="7" w:tplc="48566C92" w:tentative="1">
      <w:start w:val="1"/>
      <w:numFmt w:val="bullet"/>
      <w:lvlText w:val="o"/>
      <w:lvlJc w:val="left"/>
      <w:pPr>
        <w:tabs>
          <w:tab w:val="num" w:pos="5760"/>
        </w:tabs>
        <w:ind w:left="5760" w:hanging="360"/>
      </w:pPr>
      <w:rPr>
        <w:rFonts w:ascii="Courier New" w:hAnsi="Courier New" w:cs="Courier New" w:hint="default"/>
      </w:rPr>
    </w:lvl>
    <w:lvl w:ilvl="8" w:tplc="73DAF0C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A12928"/>
    <w:multiLevelType w:val="hybridMultilevel"/>
    <w:tmpl w:val="44526A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45E0630"/>
    <w:multiLevelType w:val="hybridMultilevel"/>
    <w:tmpl w:val="25B295D8"/>
    <w:lvl w:ilvl="0" w:tplc="1409000F">
      <w:start w:val="1"/>
      <w:numFmt w:val="decimal"/>
      <w:lvlText w:val="%1."/>
      <w:lvlJc w:val="left"/>
      <w:pPr>
        <w:ind w:left="720" w:hanging="360"/>
      </w:pPr>
      <w:rPr>
        <w:rFonts w:cs="Times New Roman"/>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5" w15:restartNumberingAfterBreak="0">
    <w:nsid w:val="49D35C15"/>
    <w:multiLevelType w:val="hybridMultilevel"/>
    <w:tmpl w:val="A8A2E45C"/>
    <w:lvl w:ilvl="0" w:tplc="3D5A2026">
      <w:start w:val="1"/>
      <w:numFmt w:val="decimal"/>
      <w:lvlText w:val="%1)"/>
      <w:lvlJc w:val="left"/>
      <w:pPr>
        <w:tabs>
          <w:tab w:val="num" w:pos="340"/>
        </w:tabs>
        <w:ind w:left="340" w:hanging="340"/>
      </w:pPr>
      <w:rPr>
        <w:rFonts w:hint="default"/>
      </w:rPr>
    </w:lvl>
    <w:lvl w:ilvl="1" w:tplc="CD06FAEC" w:tentative="1">
      <w:start w:val="1"/>
      <w:numFmt w:val="lowerLetter"/>
      <w:lvlText w:val="%2."/>
      <w:lvlJc w:val="left"/>
      <w:pPr>
        <w:tabs>
          <w:tab w:val="num" w:pos="1440"/>
        </w:tabs>
        <w:ind w:left="1440" w:hanging="360"/>
      </w:pPr>
    </w:lvl>
    <w:lvl w:ilvl="2" w:tplc="B7FA8CE0" w:tentative="1">
      <w:start w:val="1"/>
      <w:numFmt w:val="lowerRoman"/>
      <w:lvlText w:val="%3."/>
      <w:lvlJc w:val="right"/>
      <w:pPr>
        <w:tabs>
          <w:tab w:val="num" w:pos="2160"/>
        </w:tabs>
        <w:ind w:left="2160" w:hanging="180"/>
      </w:pPr>
    </w:lvl>
    <w:lvl w:ilvl="3" w:tplc="D1A8D756" w:tentative="1">
      <w:start w:val="1"/>
      <w:numFmt w:val="decimal"/>
      <w:lvlText w:val="%4."/>
      <w:lvlJc w:val="left"/>
      <w:pPr>
        <w:tabs>
          <w:tab w:val="num" w:pos="2880"/>
        </w:tabs>
        <w:ind w:left="2880" w:hanging="360"/>
      </w:pPr>
    </w:lvl>
    <w:lvl w:ilvl="4" w:tplc="9AFC5D1A" w:tentative="1">
      <w:start w:val="1"/>
      <w:numFmt w:val="lowerLetter"/>
      <w:lvlText w:val="%5."/>
      <w:lvlJc w:val="left"/>
      <w:pPr>
        <w:tabs>
          <w:tab w:val="num" w:pos="3600"/>
        </w:tabs>
        <w:ind w:left="3600" w:hanging="360"/>
      </w:pPr>
    </w:lvl>
    <w:lvl w:ilvl="5" w:tplc="22A0A230" w:tentative="1">
      <w:start w:val="1"/>
      <w:numFmt w:val="lowerRoman"/>
      <w:lvlText w:val="%6."/>
      <w:lvlJc w:val="right"/>
      <w:pPr>
        <w:tabs>
          <w:tab w:val="num" w:pos="4320"/>
        </w:tabs>
        <w:ind w:left="4320" w:hanging="180"/>
      </w:pPr>
    </w:lvl>
    <w:lvl w:ilvl="6" w:tplc="89A630CA" w:tentative="1">
      <w:start w:val="1"/>
      <w:numFmt w:val="decimal"/>
      <w:lvlText w:val="%7."/>
      <w:lvlJc w:val="left"/>
      <w:pPr>
        <w:tabs>
          <w:tab w:val="num" w:pos="5040"/>
        </w:tabs>
        <w:ind w:left="5040" w:hanging="360"/>
      </w:pPr>
    </w:lvl>
    <w:lvl w:ilvl="7" w:tplc="4232E884" w:tentative="1">
      <w:start w:val="1"/>
      <w:numFmt w:val="lowerLetter"/>
      <w:lvlText w:val="%8."/>
      <w:lvlJc w:val="left"/>
      <w:pPr>
        <w:tabs>
          <w:tab w:val="num" w:pos="5760"/>
        </w:tabs>
        <w:ind w:left="5760" w:hanging="360"/>
      </w:pPr>
    </w:lvl>
    <w:lvl w:ilvl="8" w:tplc="C136BCE6" w:tentative="1">
      <w:start w:val="1"/>
      <w:numFmt w:val="lowerRoman"/>
      <w:lvlText w:val="%9."/>
      <w:lvlJc w:val="right"/>
      <w:pPr>
        <w:tabs>
          <w:tab w:val="num" w:pos="6480"/>
        </w:tabs>
        <w:ind w:left="6480" w:hanging="180"/>
      </w:pPr>
    </w:lvl>
  </w:abstractNum>
  <w:abstractNum w:abstractNumId="16" w15:restartNumberingAfterBreak="0">
    <w:nsid w:val="54FF7FE4"/>
    <w:multiLevelType w:val="hybridMultilevel"/>
    <w:tmpl w:val="287EF6FE"/>
    <w:lvl w:ilvl="0" w:tplc="14090015">
      <w:start w:val="1"/>
      <w:numFmt w:val="upperLetter"/>
      <w:lvlText w:val="%1."/>
      <w:lvlJc w:val="left"/>
      <w:pPr>
        <w:ind w:left="720" w:hanging="36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17" w15:restartNumberingAfterBreak="0">
    <w:nsid w:val="5E4956DC"/>
    <w:multiLevelType w:val="hybridMultilevel"/>
    <w:tmpl w:val="DFB0EF28"/>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642F3AFA"/>
    <w:multiLevelType w:val="hybridMultilevel"/>
    <w:tmpl w:val="9DF09BE6"/>
    <w:lvl w:ilvl="0" w:tplc="2ADEE986">
      <w:start w:val="1"/>
      <w:numFmt w:val="decimal"/>
      <w:lvlText w:val="%1."/>
      <w:lvlJc w:val="left"/>
      <w:pPr>
        <w:tabs>
          <w:tab w:val="num" w:pos="1057"/>
        </w:tabs>
        <w:ind w:left="1057" w:hanging="360"/>
      </w:pPr>
      <w:rPr>
        <w:rFonts w:hint="default"/>
      </w:rPr>
    </w:lvl>
    <w:lvl w:ilvl="1" w:tplc="819CCC3C" w:tentative="1">
      <w:start w:val="1"/>
      <w:numFmt w:val="lowerLetter"/>
      <w:lvlText w:val="%2."/>
      <w:lvlJc w:val="left"/>
      <w:pPr>
        <w:tabs>
          <w:tab w:val="num" w:pos="2137"/>
        </w:tabs>
        <w:ind w:left="2137" w:hanging="360"/>
      </w:pPr>
    </w:lvl>
    <w:lvl w:ilvl="2" w:tplc="B526ED30" w:tentative="1">
      <w:start w:val="1"/>
      <w:numFmt w:val="lowerRoman"/>
      <w:lvlText w:val="%3."/>
      <w:lvlJc w:val="right"/>
      <w:pPr>
        <w:tabs>
          <w:tab w:val="num" w:pos="2857"/>
        </w:tabs>
        <w:ind w:left="2857" w:hanging="180"/>
      </w:pPr>
    </w:lvl>
    <w:lvl w:ilvl="3" w:tplc="0AD25476" w:tentative="1">
      <w:start w:val="1"/>
      <w:numFmt w:val="decimal"/>
      <w:lvlText w:val="%4."/>
      <w:lvlJc w:val="left"/>
      <w:pPr>
        <w:tabs>
          <w:tab w:val="num" w:pos="3577"/>
        </w:tabs>
        <w:ind w:left="3577" w:hanging="360"/>
      </w:pPr>
    </w:lvl>
    <w:lvl w:ilvl="4" w:tplc="A4BC6B5E" w:tentative="1">
      <w:start w:val="1"/>
      <w:numFmt w:val="lowerLetter"/>
      <w:lvlText w:val="%5."/>
      <w:lvlJc w:val="left"/>
      <w:pPr>
        <w:tabs>
          <w:tab w:val="num" w:pos="4297"/>
        </w:tabs>
        <w:ind w:left="4297" w:hanging="360"/>
      </w:pPr>
    </w:lvl>
    <w:lvl w:ilvl="5" w:tplc="8A8EF560" w:tentative="1">
      <w:start w:val="1"/>
      <w:numFmt w:val="lowerRoman"/>
      <w:lvlText w:val="%6."/>
      <w:lvlJc w:val="right"/>
      <w:pPr>
        <w:tabs>
          <w:tab w:val="num" w:pos="5017"/>
        </w:tabs>
        <w:ind w:left="5017" w:hanging="180"/>
      </w:pPr>
    </w:lvl>
    <w:lvl w:ilvl="6" w:tplc="F1AE69DA" w:tentative="1">
      <w:start w:val="1"/>
      <w:numFmt w:val="decimal"/>
      <w:lvlText w:val="%7."/>
      <w:lvlJc w:val="left"/>
      <w:pPr>
        <w:tabs>
          <w:tab w:val="num" w:pos="5737"/>
        </w:tabs>
        <w:ind w:left="5737" w:hanging="360"/>
      </w:pPr>
    </w:lvl>
    <w:lvl w:ilvl="7" w:tplc="4B08FFDE" w:tentative="1">
      <w:start w:val="1"/>
      <w:numFmt w:val="lowerLetter"/>
      <w:lvlText w:val="%8."/>
      <w:lvlJc w:val="left"/>
      <w:pPr>
        <w:tabs>
          <w:tab w:val="num" w:pos="6457"/>
        </w:tabs>
        <w:ind w:left="6457" w:hanging="360"/>
      </w:pPr>
    </w:lvl>
    <w:lvl w:ilvl="8" w:tplc="83BEB188" w:tentative="1">
      <w:start w:val="1"/>
      <w:numFmt w:val="lowerRoman"/>
      <w:lvlText w:val="%9."/>
      <w:lvlJc w:val="right"/>
      <w:pPr>
        <w:tabs>
          <w:tab w:val="num" w:pos="7177"/>
        </w:tabs>
        <w:ind w:left="7177" w:hanging="180"/>
      </w:pPr>
    </w:lvl>
  </w:abstractNum>
  <w:abstractNum w:abstractNumId="19" w15:restartNumberingAfterBreak="0">
    <w:nsid w:val="7212657C"/>
    <w:multiLevelType w:val="hybridMultilevel"/>
    <w:tmpl w:val="0A8E2A84"/>
    <w:lvl w:ilvl="0" w:tplc="5FCEF12E">
      <w:start w:val="1"/>
      <w:numFmt w:val="decimal"/>
      <w:pStyle w:val="ATSNumber1"/>
      <w:lvlText w:val="%1)"/>
      <w:lvlJc w:val="left"/>
      <w:pPr>
        <w:tabs>
          <w:tab w:val="num" w:pos="720"/>
        </w:tabs>
        <w:ind w:left="720" w:hanging="360"/>
      </w:pPr>
    </w:lvl>
    <w:lvl w:ilvl="1" w:tplc="248EB8FA" w:tentative="1">
      <w:start w:val="1"/>
      <w:numFmt w:val="lowerLetter"/>
      <w:lvlText w:val="%2."/>
      <w:lvlJc w:val="left"/>
      <w:pPr>
        <w:tabs>
          <w:tab w:val="num" w:pos="1440"/>
        </w:tabs>
        <w:ind w:left="1440" w:hanging="360"/>
      </w:pPr>
    </w:lvl>
    <w:lvl w:ilvl="2" w:tplc="DC2043B2" w:tentative="1">
      <w:start w:val="1"/>
      <w:numFmt w:val="lowerRoman"/>
      <w:lvlText w:val="%3."/>
      <w:lvlJc w:val="right"/>
      <w:pPr>
        <w:tabs>
          <w:tab w:val="num" w:pos="2160"/>
        </w:tabs>
        <w:ind w:left="2160" w:hanging="180"/>
      </w:pPr>
    </w:lvl>
    <w:lvl w:ilvl="3" w:tplc="993624F8" w:tentative="1">
      <w:start w:val="1"/>
      <w:numFmt w:val="decimal"/>
      <w:lvlText w:val="%4."/>
      <w:lvlJc w:val="left"/>
      <w:pPr>
        <w:tabs>
          <w:tab w:val="num" w:pos="2880"/>
        </w:tabs>
        <w:ind w:left="2880" w:hanging="360"/>
      </w:pPr>
    </w:lvl>
    <w:lvl w:ilvl="4" w:tplc="91F01DAE" w:tentative="1">
      <w:start w:val="1"/>
      <w:numFmt w:val="lowerLetter"/>
      <w:lvlText w:val="%5."/>
      <w:lvlJc w:val="left"/>
      <w:pPr>
        <w:tabs>
          <w:tab w:val="num" w:pos="3600"/>
        </w:tabs>
        <w:ind w:left="3600" w:hanging="360"/>
      </w:pPr>
    </w:lvl>
    <w:lvl w:ilvl="5" w:tplc="0A84EFAC" w:tentative="1">
      <w:start w:val="1"/>
      <w:numFmt w:val="lowerRoman"/>
      <w:lvlText w:val="%6."/>
      <w:lvlJc w:val="right"/>
      <w:pPr>
        <w:tabs>
          <w:tab w:val="num" w:pos="4320"/>
        </w:tabs>
        <w:ind w:left="4320" w:hanging="180"/>
      </w:pPr>
    </w:lvl>
    <w:lvl w:ilvl="6" w:tplc="305CA4A6" w:tentative="1">
      <w:start w:val="1"/>
      <w:numFmt w:val="decimal"/>
      <w:lvlText w:val="%7."/>
      <w:lvlJc w:val="left"/>
      <w:pPr>
        <w:tabs>
          <w:tab w:val="num" w:pos="5040"/>
        </w:tabs>
        <w:ind w:left="5040" w:hanging="360"/>
      </w:pPr>
    </w:lvl>
    <w:lvl w:ilvl="7" w:tplc="1E8E9BD4" w:tentative="1">
      <w:start w:val="1"/>
      <w:numFmt w:val="lowerLetter"/>
      <w:lvlText w:val="%8."/>
      <w:lvlJc w:val="left"/>
      <w:pPr>
        <w:tabs>
          <w:tab w:val="num" w:pos="5760"/>
        </w:tabs>
        <w:ind w:left="5760" w:hanging="360"/>
      </w:pPr>
    </w:lvl>
    <w:lvl w:ilvl="8" w:tplc="9EB2923E" w:tentative="1">
      <w:start w:val="1"/>
      <w:numFmt w:val="lowerRoman"/>
      <w:lvlText w:val="%9."/>
      <w:lvlJc w:val="right"/>
      <w:pPr>
        <w:tabs>
          <w:tab w:val="num" w:pos="6480"/>
        </w:tabs>
        <w:ind w:left="6480" w:hanging="180"/>
      </w:pPr>
    </w:lvl>
  </w:abstractNum>
  <w:abstractNum w:abstractNumId="20" w15:restartNumberingAfterBreak="0">
    <w:nsid w:val="743D2161"/>
    <w:multiLevelType w:val="hybridMultilevel"/>
    <w:tmpl w:val="B0868D9E"/>
    <w:lvl w:ilvl="0" w:tplc="B8ECAF4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6286DB6" w:tentative="1">
      <w:start w:val="1"/>
      <w:numFmt w:val="bullet"/>
      <w:lvlText w:val="o"/>
      <w:lvlJc w:val="left"/>
      <w:pPr>
        <w:tabs>
          <w:tab w:val="num" w:pos="2517"/>
        </w:tabs>
        <w:ind w:left="2517" w:hanging="360"/>
      </w:pPr>
      <w:rPr>
        <w:rFonts w:ascii="Courier New" w:hAnsi="Courier New" w:cs="Courier New" w:hint="default"/>
      </w:rPr>
    </w:lvl>
    <w:lvl w:ilvl="2" w:tplc="409047E4" w:tentative="1">
      <w:start w:val="1"/>
      <w:numFmt w:val="bullet"/>
      <w:lvlText w:val=""/>
      <w:lvlJc w:val="left"/>
      <w:pPr>
        <w:tabs>
          <w:tab w:val="num" w:pos="3237"/>
        </w:tabs>
        <w:ind w:left="3237" w:hanging="360"/>
      </w:pPr>
      <w:rPr>
        <w:rFonts w:ascii="Wingdings" w:hAnsi="Wingdings" w:hint="default"/>
      </w:rPr>
    </w:lvl>
    <w:lvl w:ilvl="3" w:tplc="8BA6C39E" w:tentative="1">
      <w:start w:val="1"/>
      <w:numFmt w:val="bullet"/>
      <w:lvlText w:val=""/>
      <w:lvlJc w:val="left"/>
      <w:pPr>
        <w:tabs>
          <w:tab w:val="num" w:pos="3957"/>
        </w:tabs>
        <w:ind w:left="3957" w:hanging="360"/>
      </w:pPr>
      <w:rPr>
        <w:rFonts w:ascii="Symbol" w:hAnsi="Symbol" w:hint="default"/>
      </w:rPr>
    </w:lvl>
    <w:lvl w:ilvl="4" w:tplc="1E82D898" w:tentative="1">
      <w:start w:val="1"/>
      <w:numFmt w:val="bullet"/>
      <w:lvlText w:val="o"/>
      <w:lvlJc w:val="left"/>
      <w:pPr>
        <w:tabs>
          <w:tab w:val="num" w:pos="4677"/>
        </w:tabs>
        <w:ind w:left="4677" w:hanging="360"/>
      </w:pPr>
      <w:rPr>
        <w:rFonts w:ascii="Courier New" w:hAnsi="Courier New" w:cs="Courier New" w:hint="default"/>
      </w:rPr>
    </w:lvl>
    <w:lvl w:ilvl="5" w:tplc="C624EF32" w:tentative="1">
      <w:start w:val="1"/>
      <w:numFmt w:val="bullet"/>
      <w:lvlText w:val=""/>
      <w:lvlJc w:val="left"/>
      <w:pPr>
        <w:tabs>
          <w:tab w:val="num" w:pos="5397"/>
        </w:tabs>
        <w:ind w:left="5397" w:hanging="360"/>
      </w:pPr>
      <w:rPr>
        <w:rFonts w:ascii="Wingdings" w:hAnsi="Wingdings" w:hint="default"/>
      </w:rPr>
    </w:lvl>
    <w:lvl w:ilvl="6" w:tplc="D5A84E6A" w:tentative="1">
      <w:start w:val="1"/>
      <w:numFmt w:val="bullet"/>
      <w:lvlText w:val=""/>
      <w:lvlJc w:val="left"/>
      <w:pPr>
        <w:tabs>
          <w:tab w:val="num" w:pos="6117"/>
        </w:tabs>
        <w:ind w:left="6117" w:hanging="360"/>
      </w:pPr>
      <w:rPr>
        <w:rFonts w:ascii="Symbol" w:hAnsi="Symbol" w:hint="default"/>
      </w:rPr>
    </w:lvl>
    <w:lvl w:ilvl="7" w:tplc="9440E982" w:tentative="1">
      <w:start w:val="1"/>
      <w:numFmt w:val="bullet"/>
      <w:lvlText w:val="o"/>
      <w:lvlJc w:val="left"/>
      <w:pPr>
        <w:tabs>
          <w:tab w:val="num" w:pos="6837"/>
        </w:tabs>
        <w:ind w:left="6837" w:hanging="360"/>
      </w:pPr>
      <w:rPr>
        <w:rFonts w:ascii="Courier New" w:hAnsi="Courier New" w:cs="Courier New" w:hint="default"/>
      </w:rPr>
    </w:lvl>
    <w:lvl w:ilvl="8" w:tplc="DF3452D2" w:tentative="1">
      <w:start w:val="1"/>
      <w:numFmt w:val="bullet"/>
      <w:lvlText w:val=""/>
      <w:lvlJc w:val="left"/>
      <w:pPr>
        <w:tabs>
          <w:tab w:val="num" w:pos="7557"/>
        </w:tabs>
        <w:ind w:left="7557" w:hanging="360"/>
      </w:pPr>
      <w:rPr>
        <w:rFonts w:ascii="Wingdings" w:hAnsi="Wingdings" w:hint="default"/>
      </w:rPr>
    </w:lvl>
  </w:abstractNum>
  <w:abstractNum w:abstractNumId="21" w15:restartNumberingAfterBreak="0">
    <w:nsid w:val="7C866FC0"/>
    <w:multiLevelType w:val="hybridMultilevel"/>
    <w:tmpl w:val="57EA2900"/>
    <w:lvl w:ilvl="0" w:tplc="67B64492">
      <w:start w:val="1"/>
      <w:numFmt w:val="decimal"/>
      <w:pStyle w:val="ATSNumber2"/>
      <w:lvlText w:val="%1."/>
      <w:lvlJc w:val="left"/>
      <w:pPr>
        <w:tabs>
          <w:tab w:val="num" w:pos="720"/>
        </w:tabs>
        <w:ind w:left="720" w:hanging="360"/>
      </w:pPr>
      <w:rPr>
        <w:rFonts w:hint="default"/>
      </w:rPr>
    </w:lvl>
    <w:lvl w:ilvl="1" w:tplc="27EE4AA6" w:tentative="1">
      <w:start w:val="1"/>
      <w:numFmt w:val="lowerLetter"/>
      <w:lvlText w:val="%2."/>
      <w:lvlJc w:val="left"/>
      <w:pPr>
        <w:tabs>
          <w:tab w:val="num" w:pos="1440"/>
        </w:tabs>
        <w:ind w:left="1440" w:hanging="360"/>
      </w:pPr>
    </w:lvl>
    <w:lvl w:ilvl="2" w:tplc="18CEF120" w:tentative="1">
      <w:start w:val="1"/>
      <w:numFmt w:val="lowerRoman"/>
      <w:lvlText w:val="%3."/>
      <w:lvlJc w:val="right"/>
      <w:pPr>
        <w:tabs>
          <w:tab w:val="num" w:pos="2160"/>
        </w:tabs>
        <w:ind w:left="2160" w:hanging="180"/>
      </w:pPr>
    </w:lvl>
    <w:lvl w:ilvl="3" w:tplc="12C44BF8" w:tentative="1">
      <w:start w:val="1"/>
      <w:numFmt w:val="decimal"/>
      <w:lvlText w:val="%4."/>
      <w:lvlJc w:val="left"/>
      <w:pPr>
        <w:tabs>
          <w:tab w:val="num" w:pos="2880"/>
        </w:tabs>
        <w:ind w:left="2880" w:hanging="360"/>
      </w:pPr>
    </w:lvl>
    <w:lvl w:ilvl="4" w:tplc="E70405E2" w:tentative="1">
      <w:start w:val="1"/>
      <w:numFmt w:val="lowerLetter"/>
      <w:lvlText w:val="%5."/>
      <w:lvlJc w:val="left"/>
      <w:pPr>
        <w:tabs>
          <w:tab w:val="num" w:pos="3600"/>
        </w:tabs>
        <w:ind w:left="3600" w:hanging="360"/>
      </w:pPr>
    </w:lvl>
    <w:lvl w:ilvl="5" w:tplc="2F7C3602" w:tentative="1">
      <w:start w:val="1"/>
      <w:numFmt w:val="lowerRoman"/>
      <w:lvlText w:val="%6."/>
      <w:lvlJc w:val="right"/>
      <w:pPr>
        <w:tabs>
          <w:tab w:val="num" w:pos="4320"/>
        </w:tabs>
        <w:ind w:left="4320" w:hanging="180"/>
      </w:pPr>
    </w:lvl>
    <w:lvl w:ilvl="6" w:tplc="509E16BC" w:tentative="1">
      <w:start w:val="1"/>
      <w:numFmt w:val="decimal"/>
      <w:lvlText w:val="%7."/>
      <w:lvlJc w:val="left"/>
      <w:pPr>
        <w:tabs>
          <w:tab w:val="num" w:pos="5040"/>
        </w:tabs>
        <w:ind w:left="5040" w:hanging="360"/>
      </w:pPr>
    </w:lvl>
    <w:lvl w:ilvl="7" w:tplc="AF8E5160" w:tentative="1">
      <w:start w:val="1"/>
      <w:numFmt w:val="lowerLetter"/>
      <w:lvlText w:val="%8."/>
      <w:lvlJc w:val="left"/>
      <w:pPr>
        <w:tabs>
          <w:tab w:val="num" w:pos="5760"/>
        </w:tabs>
        <w:ind w:left="5760" w:hanging="360"/>
      </w:pPr>
    </w:lvl>
    <w:lvl w:ilvl="8" w:tplc="65B8D75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19"/>
  </w:num>
  <w:num w:numId="14">
    <w:abstractNumId w:val="15"/>
  </w:num>
  <w:num w:numId="15">
    <w:abstractNumId w:val="18"/>
  </w:num>
  <w:num w:numId="16">
    <w:abstractNumId w:val="10"/>
  </w:num>
  <w:num w:numId="17">
    <w:abstractNumId w:val="12"/>
  </w:num>
  <w:num w:numId="18">
    <w:abstractNumId w:val="20"/>
  </w:num>
  <w:num w:numId="19">
    <w:abstractNumId w:val="19"/>
  </w:num>
  <w:num w:numId="20">
    <w:abstractNumId w:val="21"/>
  </w:num>
  <w:num w:numId="21">
    <w:abstractNumId w:val="13"/>
  </w:num>
  <w:num w:numId="22">
    <w:abstractNumId w:val="17"/>
  </w:num>
  <w:num w:numId="23">
    <w:abstractNumId w:val="16"/>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88"/>
    <w:rsid w:val="006C5F88"/>
    <w:rsid w:val="009704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6DD7793"/>
  <w15:chartTrackingRefBased/>
  <w15:docId w15:val="{86D24546-6680-48B0-BC4C-860A26B3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1"/>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1565</Words>
  <Characters>8988</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2021-05-13T12:21:00Z</dcterms:modified>
</cp:coreProperties>
</file>