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5482" w14:textId="77777777" w:rsidR="00C26F2D" w:rsidRPr="00BF077B" w:rsidRDefault="00BE6C25" w:rsidP="00BF077B">
      <w:pPr>
        <w:pStyle w:val="ATSNormal"/>
        <w:rPr>
          <w:rStyle w:val="Ttulodellibro"/>
        </w:rPr>
      </w:pPr>
    </w:p>
    <w:p w14:paraId="7228D3AB" w14:textId="77777777" w:rsidR="002F0A13" w:rsidRDefault="00BE6C25" w:rsidP="004B4A60">
      <w:pPr>
        <w:rPr>
          <w:b/>
          <w:u w:val="single"/>
          <w:lang w:val="es-ES_tradnl"/>
        </w:rPr>
      </w:pPr>
    </w:p>
    <w:p w14:paraId="234D3C29" w14:textId="77777777" w:rsidR="002F0A13" w:rsidRDefault="00BE6C25" w:rsidP="004B4A60">
      <w:pPr>
        <w:rPr>
          <w:b/>
          <w:u w:val="single"/>
          <w:lang w:val="es-ES_tradnl"/>
        </w:rPr>
      </w:pPr>
    </w:p>
    <w:p w14:paraId="6509C03E" w14:textId="77777777" w:rsidR="002F0A13" w:rsidRDefault="00BE6C25" w:rsidP="004B4A60">
      <w:pPr>
        <w:rPr>
          <w:b/>
          <w:u w:val="single"/>
          <w:lang w:val="es-ES_tradnl"/>
        </w:rPr>
      </w:pPr>
    </w:p>
    <w:p w14:paraId="4220F213" w14:textId="77777777" w:rsidR="002F0A13" w:rsidRDefault="00BE6C25" w:rsidP="004B4A60">
      <w:pPr>
        <w:rPr>
          <w:b/>
          <w:u w:val="single"/>
          <w:lang w:val="es-ES_tradnl"/>
        </w:rPr>
      </w:pPr>
    </w:p>
    <w:p w14:paraId="04F39DCB" w14:textId="77777777" w:rsidR="00C26F2D" w:rsidRDefault="00BE6C25" w:rsidP="004B4A60">
      <w:pPr>
        <w:rPr>
          <w:b/>
          <w:u w:val="single"/>
          <w:lang w:val="es-ES_tradnl"/>
        </w:rPr>
      </w:pPr>
    </w:p>
    <w:p w14:paraId="10F934E3" w14:textId="77777777" w:rsidR="004B4A60" w:rsidRPr="0057246E" w:rsidRDefault="00BE6C25" w:rsidP="001B789F">
      <w:pPr>
        <w:pStyle w:val="ATSTitle"/>
      </w:pPr>
      <w:bookmarkStart w:id="0" w:name="name"/>
      <w:r>
        <w:t>ATCM-CEP Joint Session on Climate Change: Portugal´s research and policy activities on climate change</w:t>
      </w:r>
      <w:bookmarkEnd w:id="0"/>
    </w:p>
    <w:p w14:paraId="436EAE86" w14:textId="77777777" w:rsidR="004B4A60" w:rsidRPr="0057246E" w:rsidRDefault="00BE6C25" w:rsidP="00F75424">
      <w:pPr>
        <w:jc w:val="center"/>
      </w:pPr>
    </w:p>
    <w:p w14:paraId="082A1E27" w14:textId="77777777" w:rsidR="004B4A60" w:rsidRPr="002F0A13" w:rsidRDefault="00BE6C25" w:rsidP="002F0A13"/>
    <w:p w14:paraId="52D37EFB" w14:textId="77777777" w:rsidR="004B4A60" w:rsidRDefault="00BE6C25" w:rsidP="00F75424">
      <w:pPr>
        <w:jc w:val="center"/>
      </w:pPr>
      <w:bookmarkStart w:id="1" w:name="memo"/>
      <w:bookmarkEnd w:id="1"/>
    </w:p>
    <w:p w14:paraId="16BB4199" w14:textId="77777777" w:rsidR="0097629D" w:rsidRDefault="00BE6C25" w:rsidP="00F75424">
      <w:pPr>
        <w:jc w:val="center"/>
      </w:pPr>
    </w:p>
    <w:p w14:paraId="28D038F7" w14:textId="77777777" w:rsidR="0097629D" w:rsidRDefault="00BE6C25" w:rsidP="00F75424">
      <w:pPr>
        <w:jc w:val="center"/>
      </w:pPr>
    </w:p>
    <w:p w14:paraId="57261FEA" w14:textId="77777777" w:rsidR="0097629D" w:rsidRDefault="00BE6C25" w:rsidP="00F75424">
      <w:pPr>
        <w:jc w:val="center"/>
      </w:pPr>
    </w:p>
    <w:p w14:paraId="6CA33915" w14:textId="77777777" w:rsidR="0097629D" w:rsidRPr="00C26F2D" w:rsidRDefault="00BE6C25" w:rsidP="00F75424">
      <w:pPr>
        <w:jc w:val="center"/>
      </w:pPr>
    </w:p>
    <w:p w14:paraId="4CD1DC1B" w14:textId="77777777" w:rsidR="004B4A60" w:rsidRPr="0057246E" w:rsidRDefault="00BE6C25" w:rsidP="004B4A60"/>
    <w:p w14:paraId="29F5CCDB" w14:textId="77777777" w:rsidR="00C26F2D" w:rsidRDefault="00BE6C25"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5C0A741" w14:textId="77777777" w:rsidR="004B4A60" w:rsidRDefault="00BE6C25" w:rsidP="00952E9F"/>
    <w:p w14:paraId="45CFFF49" w14:textId="77777777" w:rsidR="00BE6C25" w:rsidRPr="00B75C4A" w:rsidRDefault="00BE6C25" w:rsidP="00BE6C25">
      <w:pPr>
        <w:pStyle w:val="ATSTitle"/>
        <w:rPr>
          <w:sz w:val="32"/>
          <w:szCs w:val="32"/>
          <w:lang w:val="en-US"/>
        </w:rPr>
      </w:pPr>
      <w:r w:rsidRPr="00B75C4A">
        <w:rPr>
          <w:sz w:val="32"/>
          <w:szCs w:val="32"/>
          <w:lang w:val="en-US"/>
        </w:rPr>
        <w:t>ATCM-CEP Joint Session on Climate Change: Portugal´s research and policy activities on climate change</w:t>
      </w:r>
    </w:p>
    <w:p w14:paraId="578166B1" w14:textId="77777777" w:rsidR="00BE6C25" w:rsidRPr="00B75C4A" w:rsidRDefault="00BE6C25" w:rsidP="00BE6C25">
      <w:pPr>
        <w:pStyle w:val="ATSTitle"/>
        <w:rPr>
          <w:sz w:val="32"/>
          <w:szCs w:val="32"/>
          <w:lang w:val="en-US"/>
        </w:rPr>
      </w:pPr>
    </w:p>
    <w:p w14:paraId="1A4D769C" w14:textId="77777777" w:rsidR="00BE6C25" w:rsidRDefault="00BE6C25" w:rsidP="00BE6C25">
      <w:pPr>
        <w:pStyle w:val="ATSTitle"/>
        <w:rPr>
          <w:rFonts w:ascii="Times New Roman" w:hAnsi="Times New Roman"/>
          <w:sz w:val="24"/>
        </w:rPr>
      </w:pPr>
      <w:r>
        <w:rPr>
          <w:rFonts w:ascii="Times New Roman" w:hAnsi="Times New Roman"/>
          <w:sz w:val="24"/>
        </w:rPr>
        <w:t xml:space="preserve">Information Paper submitted by </w:t>
      </w:r>
      <w:proofErr w:type="gramStart"/>
      <w:r>
        <w:rPr>
          <w:rFonts w:ascii="Times New Roman" w:hAnsi="Times New Roman"/>
          <w:sz w:val="24"/>
        </w:rPr>
        <w:t>Portugal</w:t>
      </w:r>
      <w:proofErr w:type="gramEnd"/>
    </w:p>
    <w:p w14:paraId="28CBFE23" w14:textId="77777777" w:rsidR="00BE6C25" w:rsidRDefault="00BE6C25" w:rsidP="00BE6C25">
      <w:pPr>
        <w:pStyle w:val="ATSTitle"/>
        <w:spacing w:before="480" w:after="120"/>
        <w:contextualSpacing w:val="0"/>
        <w:jc w:val="both"/>
        <w:rPr>
          <w:rFonts w:cs="Arial"/>
          <w:i/>
          <w:sz w:val="24"/>
        </w:rPr>
      </w:pPr>
    </w:p>
    <w:p w14:paraId="34E158C9" w14:textId="77777777" w:rsidR="00BE6C25" w:rsidRPr="004A18CF" w:rsidRDefault="00BE6C25" w:rsidP="00BE6C25">
      <w:pPr>
        <w:pStyle w:val="ATSTitle"/>
        <w:spacing w:before="480" w:after="120"/>
        <w:contextualSpacing w:val="0"/>
        <w:jc w:val="both"/>
        <w:rPr>
          <w:rFonts w:cs="Arial"/>
          <w:i/>
          <w:sz w:val="24"/>
        </w:rPr>
      </w:pPr>
      <w:r w:rsidRPr="004A18CF">
        <w:rPr>
          <w:rFonts w:cs="Arial"/>
          <w:i/>
          <w:sz w:val="24"/>
        </w:rPr>
        <w:t>Summary</w:t>
      </w:r>
    </w:p>
    <w:p w14:paraId="4417E937" w14:textId="77777777" w:rsidR="00BE6C25" w:rsidRPr="00B75C4A" w:rsidRDefault="00BE6C25" w:rsidP="00BE6C25">
      <w:pPr>
        <w:pStyle w:val="ATSTitle"/>
        <w:jc w:val="both"/>
        <w:rPr>
          <w:rFonts w:ascii="Times New Roman" w:hAnsi="Times New Roman"/>
          <w:b w:val="0"/>
          <w:bCs/>
          <w:sz w:val="22"/>
          <w:szCs w:val="22"/>
        </w:rPr>
      </w:pPr>
      <w:r w:rsidRPr="00B75C4A">
        <w:rPr>
          <w:rFonts w:ascii="Times New Roman" w:hAnsi="Times New Roman"/>
          <w:b w:val="0"/>
          <w:bCs/>
          <w:sz w:val="22"/>
          <w:szCs w:val="22"/>
        </w:rPr>
        <w:t xml:space="preserve">This paper outlines the research and policy activities undertaken by Portugal related to climate change. Portugal recognizes the importance of climate change and its implications worldwide, including in the Antarctic region.  High emissions of greenhouse gases, linked with warming, has produced substantial impacts in Antarctic ecosystems. The provision of science-based information for Antarctic policymaking is essential. Portuguese research teams, in cooperation with various Antarctic Treaty Parties, Observers and Experts, have contributed scientific information to advance the work of the Antarctic Treaty. </w:t>
      </w:r>
      <w:r w:rsidRPr="00B75C4A">
        <w:rPr>
          <w:rFonts w:ascii="Times New Roman" w:hAnsi="Times New Roman"/>
          <w:b w:val="0"/>
          <w:bCs/>
          <w:iCs/>
          <w:color w:val="000000"/>
          <w:sz w:val="22"/>
          <w:szCs w:val="22"/>
        </w:rPr>
        <w:t xml:space="preserve">Portugal supports an urgent and effective response to address </w:t>
      </w:r>
      <w:r w:rsidRPr="00B75C4A">
        <w:rPr>
          <w:rFonts w:ascii="Times New Roman" w:hAnsi="Times New Roman"/>
          <w:b w:val="0"/>
          <w:bCs/>
          <w:color w:val="000000"/>
          <w:sz w:val="22"/>
          <w:szCs w:val="22"/>
        </w:rPr>
        <w:t xml:space="preserve">SCAR´s Antarctic Climate Change and the Environment: A Decadal Synopsis and Recommendations for Action (Resolution 4 (2022); Decision 4 (2022)). Portugal also advocates </w:t>
      </w:r>
      <w:r w:rsidRPr="00B75C4A">
        <w:rPr>
          <w:rFonts w:ascii="Times New Roman" w:hAnsi="Times New Roman"/>
          <w:b w:val="0"/>
          <w:bCs/>
          <w:iCs/>
          <w:color w:val="000000"/>
          <w:sz w:val="22"/>
          <w:szCs w:val="22"/>
        </w:rPr>
        <w:t xml:space="preserve">maximizing communication between those engaging in Antarctic science, policy and education/outreach, under an international cooperative context, particularly anticipation of the planned </w:t>
      </w:r>
      <w:r w:rsidRPr="00B75C4A">
        <w:rPr>
          <w:rFonts w:ascii="Times New Roman" w:eastAsia="Calibri" w:hAnsi="Times New Roman"/>
          <w:b w:val="0"/>
          <w:bCs/>
          <w:color w:val="000000"/>
          <w:sz w:val="22"/>
          <w:szCs w:val="22"/>
        </w:rPr>
        <w:t>International Polar Year</w:t>
      </w:r>
      <w:r w:rsidRPr="00B75C4A">
        <w:rPr>
          <w:rFonts w:ascii="Times New Roman" w:hAnsi="Times New Roman"/>
          <w:b w:val="0"/>
          <w:bCs/>
          <w:iCs/>
          <w:color w:val="000000"/>
          <w:sz w:val="22"/>
          <w:szCs w:val="22"/>
        </w:rPr>
        <w:t xml:space="preserve"> (2032-33).</w:t>
      </w:r>
    </w:p>
    <w:p w14:paraId="645AC6C8" w14:textId="77777777" w:rsidR="00BE6C25" w:rsidRDefault="00BE6C25" w:rsidP="00BE6C25">
      <w:pPr>
        <w:pStyle w:val="ATSTitle"/>
        <w:jc w:val="left"/>
        <w:rPr>
          <w:rFonts w:ascii="Times New Roman" w:hAnsi="Times New Roman"/>
          <w:b w:val="0"/>
          <w:sz w:val="24"/>
        </w:rPr>
      </w:pPr>
    </w:p>
    <w:p w14:paraId="0988E4C4" w14:textId="77777777" w:rsidR="00BE6C25" w:rsidRPr="00B75C4A" w:rsidRDefault="00BE6C25" w:rsidP="00BE6C25">
      <w:pPr>
        <w:pStyle w:val="ATSTitle"/>
        <w:spacing w:before="480" w:after="120"/>
        <w:contextualSpacing w:val="0"/>
        <w:jc w:val="left"/>
        <w:rPr>
          <w:rFonts w:cs="Arial"/>
          <w:bCs/>
          <w:i/>
          <w:iCs/>
          <w:sz w:val="24"/>
        </w:rPr>
      </w:pPr>
      <w:r w:rsidRPr="00B75C4A">
        <w:rPr>
          <w:rFonts w:cs="Arial"/>
          <w:bCs/>
          <w:i/>
          <w:iCs/>
          <w:sz w:val="24"/>
        </w:rPr>
        <w:t xml:space="preserve">Relevance of </w:t>
      </w:r>
      <w:r>
        <w:rPr>
          <w:rFonts w:cs="Arial"/>
          <w:bCs/>
          <w:i/>
          <w:iCs/>
          <w:sz w:val="24"/>
        </w:rPr>
        <w:t>c</w:t>
      </w:r>
      <w:r w:rsidRPr="00B75C4A">
        <w:rPr>
          <w:rFonts w:cs="Arial"/>
          <w:bCs/>
          <w:i/>
          <w:iCs/>
          <w:sz w:val="24"/>
        </w:rPr>
        <w:t xml:space="preserve">limate </w:t>
      </w:r>
      <w:r>
        <w:rPr>
          <w:rFonts w:cs="Arial"/>
          <w:bCs/>
          <w:i/>
          <w:iCs/>
          <w:sz w:val="24"/>
        </w:rPr>
        <w:t>c</w:t>
      </w:r>
      <w:r w:rsidRPr="00B75C4A">
        <w:rPr>
          <w:rFonts w:cs="Arial"/>
          <w:bCs/>
          <w:i/>
          <w:iCs/>
          <w:sz w:val="24"/>
        </w:rPr>
        <w:t>hange</w:t>
      </w:r>
    </w:p>
    <w:p w14:paraId="63BCDB37" w14:textId="77777777" w:rsidR="00BE6C25" w:rsidRPr="00FE5738" w:rsidRDefault="00BE6C25" w:rsidP="00BE6C25">
      <w:pPr>
        <w:pStyle w:val="ATSTitle"/>
        <w:jc w:val="left"/>
        <w:rPr>
          <w:rFonts w:ascii="Times New Roman" w:eastAsia="Calibri" w:hAnsi="Times New Roman" w:cs="Arial"/>
          <w:b w:val="0"/>
          <w:bCs/>
          <w:sz w:val="22"/>
          <w:szCs w:val="22"/>
        </w:rPr>
      </w:pPr>
      <w:r w:rsidRPr="00FE5738">
        <w:rPr>
          <w:rFonts w:asciiTheme="majorBidi" w:hAnsiTheme="majorBidi" w:cstheme="majorBidi"/>
          <w:b w:val="0"/>
          <w:bCs/>
          <w:color w:val="000000"/>
          <w:sz w:val="22"/>
          <w:szCs w:val="22"/>
        </w:rPr>
        <w:t xml:space="preserve">Portugal acknowledges the Committee </w:t>
      </w:r>
      <w:r>
        <w:rPr>
          <w:rFonts w:asciiTheme="majorBidi" w:hAnsiTheme="majorBidi" w:cstheme="majorBidi"/>
          <w:b w:val="0"/>
          <w:bCs/>
          <w:color w:val="000000"/>
          <w:sz w:val="22"/>
          <w:szCs w:val="22"/>
        </w:rPr>
        <w:t>for</w:t>
      </w:r>
      <w:r w:rsidRPr="00FE5738">
        <w:rPr>
          <w:rFonts w:asciiTheme="majorBidi" w:hAnsiTheme="majorBidi" w:cstheme="majorBidi"/>
          <w:b w:val="0"/>
          <w:bCs/>
          <w:color w:val="000000"/>
          <w:sz w:val="22"/>
          <w:szCs w:val="22"/>
        </w:rPr>
        <w:t xml:space="preserve"> Environmental Protection (CEP) and Antarctic Treaty Consultative Meetings (ATCM) as excellent forums for international cooperation on science diplomacy, </w:t>
      </w:r>
      <w:r>
        <w:rPr>
          <w:rFonts w:asciiTheme="majorBidi" w:hAnsiTheme="majorBidi" w:cstheme="majorBidi"/>
          <w:b w:val="0"/>
          <w:bCs/>
          <w:color w:val="000000"/>
          <w:sz w:val="22"/>
          <w:szCs w:val="22"/>
        </w:rPr>
        <w:t xml:space="preserve">and </w:t>
      </w:r>
      <w:r w:rsidRPr="00FE5738">
        <w:rPr>
          <w:rFonts w:asciiTheme="majorBidi" w:hAnsiTheme="majorBidi" w:cstheme="majorBidi"/>
          <w:b w:val="0"/>
          <w:bCs/>
          <w:color w:val="000000"/>
          <w:sz w:val="22"/>
          <w:szCs w:val="22"/>
        </w:rPr>
        <w:t>education and outreach</w:t>
      </w:r>
      <w:r>
        <w:rPr>
          <w:rFonts w:asciiTheme="majorBidi" w:hAnsiTheme="majorBidi" w:cstheme="majorBidi"/>
          <w:b w:val="0"/>
          <w:bCs/>
          <w:color w:val="000000"/>
          <w:sz w:val="22"/>
          <w:szCs w:val="22"/>
        </w:rPr>
        <w:t xml:space="preserve"> </w:t>
      </w:r>
      <w:r w:rsidRPr="00FE5738">
        <w:rPr>
          <w:rFonts w:asciiTheme="majorBidi" w:hAnsiTheme="majorBidi" w:cstheme="majorBidi"/>
          <w:b w:val="0"/>
          <w:bCs/>
          <w:color w:val="000000"/>
          <w:sz w:val="22"/>
          <w:szCs w:val="22"/>
        </w:rPr>
        <w:t xml:space="preserve">in relation to climate change. </w:t>
      </w:r>
      <w:r w:rsidRPr="00FE5738">
        <w:rPr>
          <w:rFonts w:ascii="Times New Roman" w:eastAsia="Calibri" w:hAnsi="Times New Roman"/>
          <w:b w:val="0"/>
          <w:bCs/>
          <w:sz w:val="22"/>
          <w:szCs w:val="22"/>
        </w:rPr>
        <w:t>Some</w:t>
      </w:r>
      <w:r w:rsidRPr="00FE5738">
        <w:rPr>
          <w:rFonts w:ascii="Times New Roman" w:eastAsia="Calibri" w:hAnsi="Times New Roman" w:cs="Arial"/>
          <w:b w:val="0"/>
          <w:bCs/>
          <w:sz w:val="22"/>
          <w:szCs w:val="22"/>
        </w:rPr>
        <w:t xml:space="preserve"> Antarctic regions </w:t>
      </w:r>
      <w:r w:rsidRPr="00FE5738">
        <w:rPr>
          <w:rFonts w:ascii="Times New Roman" w:eastAsia="Calibri" w:hAnsi="Times New Roman"/>
          <w:b w:val="0"/>
          <w:bCs/>
          <w:sz w:val="22"/>
          <w:szCs w:val="22"/>
        </w:rPr>
        <w:t>are among</w:t>
      </w:r>
      <w:r w:rsidRPr="00FE5738">
        <w:rPr>
          <w:rFonts w:ascii="Times New Roman" w:eastAsia="Calibri" w:hAnsi="Times New Roman" w:cs="Arial"/>
          <w:b w:val="0"/>
          <w:bCs/>
          <w:sz w:val="22"/>
          <w:szCs w:val="22"/>
        </w:rPr>
        <w:t xml:space="preserve"> those that have </w:t>
      </w:r>
      <w:r w:rsidRPr="00FE5738">
        <w:rPr>
          <w:rFonts w:ascii="Times New Roman" w:eastAsia="Calibri" w:hAnsi="Times New Roman"/>
          <w:b w:val="0"/>
          <w:bCs/>
          <w:sz w:val="22"/>
          <w:szCs w:val="22"/>
        </w:rPr>
        <w:t>changed</w:t>
      </w:r>
      <w:r w:rsidRPr="00FE5738">
        <w:rPr>
          <w:rFonts w:ascii="Times New Roman" w:eastAsia="Calibri" w:hAnsi="Times New Roman" w:cs="Arial"/>
          <w:b w:val="0"/>
          <w:bCs/>
          <w:sz w:val="22"/>
          <w:szCs w:val="22"/>
        </w:rPr>
        <w:t xml:space="preserve"> faster </w:t>
      </w:r>
      <w:r w:rsidRPr="00FE5738">
        <w:rPr>
          <w:rFonts w:ascii="Times New Roman" w:eastAsia="Calibri" w:hAnsi="Times New Roman"/>
          <w:b w:val="0"/>
          <w:bCs/>
          <w:sz w:val="22"/>
          <w:szCs w:val="22"/>
        </w:rPr>
        <w:t xml:space="preserve">in recent decades </w:t>
      </w:r>
      <w:r w:rsidRPr="00FE5738">
        <w:rPr>
          <w:rFonts w:ascii="Times New Roman" w:eastAsia="Calibri" w:hAnsi="Times New Roman" w:cs="Arial"/>
          <w:b w:val="0"/>
          <w:bCs/>
          <w:sz w:val="22"/>
          <w:szCs w:val="22"/>
        </w:rPr>
        <w:t xml:space="preserve">than any other </w:t>
      </w:r>
      <w:r w:rsidRPr="00FE5738">
        <w:rPr>
          <w:rFonts w:ascii="Times New Roman" w:eastAsia="Calibri" w:hAnsi="Times New Roman"/>
          <w:b w:val="0"/>
          <w:bCs/>
          <w:sz w:val="22"/>
          <w:szCs w:val="22"/>
        </w:rPr>
        <w:t>region on</w:t>
      </w:r>
      <w:r w:rsidRPr="00FE5738">
        <w:rPr>
          <w:rFonts w:ascii="Times New Roman" w:eastAsia="Calibri" w:hAnsi="Times New Roman" w:cs="Arial"/>
          <w:b w:val="0"/>
          <w:bCs/>
          <w:sz w:val="22"/>
          <w:szCs w:val="22"/>
        </w:rPr>
        <w:t xml:space="preserve"> the planet</w:t>
      </w:r>
      <w:r>
        <w:rPr>
          <w:rFonts w:ascii="Times New Roman" w:eastAsia="Calibri" w:hAnsi="Times New Roman" w:cs="Arial"/>
          <w:b w:val="0"/>
          <w:bCs/>
          <w:sz w:val="22"/>
          <w:szCs w:val="22"/>
        </w:rPr>
        <w:t>.  The</w:t>
      </w:r>
      <w:r w:rsidRPr="00FE5738">
        <w:rPr>
          <w:rFonts w:ascii="Times New Roman" w:eastAsia="Calibri" w:hAnsi="Times New Roman" w:cs="Arial"/>
          <w:b w:val="0"/>
          <w:bCs/>
          <w:sz w:val="22"/>
          <w:szCs w:val="22"/>
        </w:rPr>
        <w:t xml:space="preserve"> consequences are reflected in changes in the physical and biological elements of the Antarctic marine and terrestrial ecosystems. Additionally, climate change puts pressure </w:t>
      </w:r>
      <w:r>
        <w:rPr>
          <w:rFonts w:ascii="Times New Roman" w:eastAsia="Calibri" w:hAnsi="Times New Roman" w:cs="Arial"/>
          <w:b w:val="0"/>
          <w:bCs/>
          <w:sz w:val="22"/>
          <w:szCs w:val="22"/>
        </w:rPr>
        <w:t>on</w:t>
      </w:r>
      <w:r w:rsidRPr="00FE5738">
        <w:rPr>
          <w:rFonts w:ascii="Times New Roman" w:eastAsia="Calibri" w:hAnsi="Times New Roman" w:cs="Arial"/>
          <w:b w:val="0"/>
          <w:bCs/>
          <w:sz w:val="22"/>
          <w:szCs w:val="22"/>
        </w:rPr>
        <w:t xml:space="preserve"> Antarctic ecosystems along</w:t>
      </w:r>
      <w:r>
        <w:rPr>
          <w:rFonts w:ascii="Times New Roman" w:eastAsia="Calibri" w:hAnsi="Times New Roman" w:cs="Arial"/>
          <w:b w:val="0"/>
          <w:bCs/>
          <w:sz w:val="22"/>
          <w:szCs w:val="22"/>
        </w:rPr>
        <w:t>side</w:t>
      </w:r>
      <w:r w:rsidRPr="00FE5738">
        <w:rPr>
          <w:rFonts w:ascii="Times New Roman" w:eastAsia="Calibri" w:hAnsi="Times New Roman" w:cs="Arial"/>
          <w:b w:val="0"/>
          <w:bCs/>
          <w:sz w:val="22"/>
          <w:szCs w:val="22"/>
        </w:rPr>
        <w:t xml:space="preserve"> other factors (</w:t>
      </w:r>
      <w:r>
        <w:rPr>
          <w:rFonts w:ascii="Times New Roman" w:eastAsia="Calibri" w:hAnsi="Times New Roman" w:cs="Arial"/>
          <w:b w:val="0"/>
          <w:bCs/>
          <w:sz w:val="22"/>
          <w:szCs w:val="22"/>
        </w:rPr>
        <w:t>e</w:t>
      </w:r>
      <w:r w:rsidRPr="00FE5738">
        <w:rPr>
          <w:rFonts w:ascii="Times New Roman" w:eastAsia="Calibri" w:hAnsi="Times New Roman" w:cs="Arial"/>
          <w:b w:val="0"/>
          <w:bCs/>
          <w:sz w:val="22"/>
          <w:szCs w:val="22"/>
        </w:rPr>
        <w:t>.g.</w:t>
      </w:r>
      <w:r>
        <w:rPr>
          <w:rFonts w:ascii="Times New Roman" w:eastAsia="Calibri" w:hAnsi="Times New Roman" w:cs="Arial"/>
          <w:b w:val="0"/>
          <w:bCs/>
          <w:sz w:val="22"/>
          <w:szCs w:val="22"/>
        </w:rPr>
        <w:t>,</w:t>
      </w:r>
      <w:r w:rsidRPr="00FE5738">
        <w:rPr>
          <w:rFonts w:ascii="Times New Roman" w:eastAsia="Calibri" w:hAnsi="Times New Roman" w:cs="Arial"/>
          <w:b w:val="0"/>
          <w:bCs/>
          <w:sz w:val="22"/>
          <w:szCs w:val="22"/>
        </w:rPr>
        <w:t xml:space="preserve"> </w:t>
      </w:r>
      <w:r w:rsidRPr="00FE5738">
        <w:rPr>
          <w:rFonts w:asciiTheme="majorBidi" w:hAnsiTheme="majorBidi" w:cstheme="majorBidi"/>
          <w:b w:val="0"/>
          <w:bCs/>
          <w:color w:val="000000"/>
          <w:sz w:val="22"/>
          <w:szCs w:val="22"/>
        </w:rPr>
        <w:t>pollution, habitat loss, introduced species</w:t>
      </w:r>
      <w:r>
        <w:rPr>
          <w:rFonts w:asciiTheme="majorBidi" w:hAnsiTheme="majorBidi" w:cstheme="majorBidi"/>
          <w:b w:val="0"/>
          <w:bCs/>
          <w:color w:val="000000"/>
          <w:sz w:val="22"/>
          <w:szCs w:val="22"/>
        </w:rPr>
        <w:t>, etc.</w:t>
      </w:r>
      <w:r w:rsidRPr="00FE5738">
        <w:rPr>
          <w:rFonts w:asciiTheme="majorBidi" w:hAnsiTheme="majorBidi" w:cstheme="majorBidi"/>
          <w:b w:val="0"/>
          <w:bCs/>
          <w:color w:val="000000"/>
          <w:sz w:val="22"/>
          <w:szCs w:val="22"/>
        </w:rPr>
        <w:t xml:space="preserve">) that </w:t>
      </w:r>
      <w:r>
        <w:rPr>
          <w:rFonts w:asciiTheme="majorBidi" w:hAnsiTheme="majorBidi" w:cstheme="majorBidi"/>
          <w:b w:val="0"/>
          <w:bCs/>
          <w:color w:val="000000"/>
          <w:sz w:val="22"/>
          <w:szCs w:val="22"/>
        </w:rPr>
        <w:t xml:space="preserve">collectively can have substantial </w:t>
      </w:r>
      <w:r w:rsidRPr="00FE5738">
        <w:rPr>
          <w:rFonts w:asciiTheme="majorBidi" w:hAnsiTheme="majorBidi" w:cstheme="majorBidi"/>
          <w:b w:val="0"/>
          <w:bCs/>
          <w:color w:val="000000"/>
          <w:sz w:val="22"/>
          <w:szCs w:val="22"/>
        </w:rPr>
        <w:t>cumulative impacts.</w:t>
      </w:r>
      <w:r>
        <w:rPr>
          <w:rFonts w:asciiTheme="majorBidi" w:hAnsiTheme="majorBidi" w:cstheme="majorBidi"/>
          <w:b w:val="0"/>
          <w:bCs/>
          <w:color w:val="000000"/>
          <w:sz w:val="22"/>
          <w:szCs w:val="22"/>
        </w:rPr>
        <w:t xml:space="preserve"> Projections show that greenhouse emissions are likely to continue, resulting in on-going and potentially increasing negative impacts in Antarctic ecosystems. In response to this situation, urgent action is needed.</w:t>
      </w:r>
    </w:p>
    <w:p w14:paraId="5F32A6AB" w14:textId="77777777" w:rsidR="00BE6C25" w:rsidRPr="008F111F" w:rsidRDefault="00BE6C25" w:rsidP="00BE6C25">
      <w:pPr>
        <w:pStyle w:val="ATSTitle"/>
        <w:jc w:val="left"/>
        <w:rPr>
          <w:rFonts w:asciiTheme="minorBidi" w:hAnsiTheme="minorBidi" w:cstheme="minorBidi"/>
          <w:bCs/>
          <w:sz w:val="24"/>
        </w:rPr>
      </w:pPr>
    </w:p>
    <w:p w14:paraId="3530D838" w14:textId="77777777" w:rsidR="00BE6C25" w:rsidRPr="00B75C4A" w:rsidRDefault="00BE6C25" w:rsidP="00BE6C25">
      <w:pPr>
        <w:pStyle w:val="ATSTitle"/>
        <w:spacing w:before="480" w:after="120"/>
        <w:contextualSpacing w:val="0"/>
        <w:jc w:val="left"/>
        <w:rPr>
          <w:rFonts w:cs="Arial"/>
          <w:bCs/>
          <w:i/>
          <w:iCs/>
          <w:sz w:val="24"/>
        </w:rPr>
      </w:pPr>
      <w:r w:rsidRPr="00B75C4A">
        <w:rPr>
          <w:rFonts w:cs="Arial"/>
          <w:bCs/>
          <w:i/>
          <w:iCs/>
          <w:sz w:val="24"/>
        </w:rPr>
        <w:t>Contributions of Portugal</w:t>
      </w:r>
    </w:p>
    <w:p w14:paraId="2DE3BDFA" w14:textId="77777777" w:rsidR="00BE6C25" w:rsidRDefault="00BE6C25" w:rsidP="00BE6C25">
      <w:pPr>
        <w:pStyle w:val="ATSTitle"/>
        <w:jc w:val="left"/>
        <w:rPr>
          <w:rFonts w:asciiTheme="majorBidi" w:hAnsiTheme="majorBidi" w:cstheme="majorBidi"/>
          <w:b w:val="0"/>
          <w:bCs/>
          <w:color w:val="000000"/>
          <w:sz w:val="22"/>
          <w:szCs w:val="22"/>
        </w:rPr>
      </w:pPr>
      <w:r w:rsidRPr="000845A3">
        <w:rPr>
          <w:rFonts w:asciiTheme="majorBidi" w:hAnsiTheme="majorBidi" w:cstheme="majorBidi"/>
          <w:b w:val="0"/>
          <w:bCs/>
          <w:color w:val="000000"/>
          <w:sz w:val="22"/>
          <w:szCs w:val="22"/>
        </w:rPr>
        <w:t xml:space="preserve">Portugal </w:t>
      </w:r>
      <w:r>
        <w:rPr>
          <w:rFonts w:asciiTheme="majorBidi" w:hAnsiTheme="majorBidi" w:cstheme="majorBidi"/>
          <w:b w:val="0"/>
          <w:bCs/>
          <w:color w:val="000000"/>
          <w:sz w:val="22"/>
          <w:szCs w:val="22"/>
        </w:rPr>
        <w:t xml:space="preserve">signed </w:t>
      </w:r>
      <w:r w:rsidRPr="000845A3">
        <w:rPr>
          <w:rFonts w:asciiTheme="majorBidi" w:hAnsiTheme="majorBidi" w:cstheme="majorBidi"/>
          <w:b w:val="0"/>
          <w:bCs/>
          <w:color w:val="000000"/>
          <w:sz w:val="22"/>
          <w:szCs w:val="22"/>
        </w:rPr>
        <w:t>the Antarctic Treat</w:t>
      </w:r>
      <w:r>
        <w:rPr>
          <w:rFonts w:asciiTheme="majorBidi" w:hAnsiTheme="majorBidi" w:cstheme="majorBidi"/>
          <w:b w:val="0"/>
          <w:bCs/>
          <w:color w:val="000000"/>
          <w:sz w:val="22"/>
          <w:szCs w:val="22"/>
        </w:rPr>
        <w:t>y</w:t>
      </w:r>
      <w:r w:rsidRPr="000845A3">
        <w:rPr>
          <w:rFonts w:asciiTheme="majorBidi" w:hAnsiTheme="majorBidi" w:cstheme="majorBidi"/>
          <w:b w:val="0"/>
          <w:bCs/>
          <w:color w:val="000000"/>
          <w:sz w:val="22"/>
          <w:szCs w:val="22"/>
        </w:rPr>
        <w:t xml:space="preserve"> in 2010, </w:t>
      </w:r>
      <w:r>
        <w:rPr>
          <w:rFonts w:asciiTheme="majorBidi" w:hAnsiTheme="majorBidi" w:cstheme="majorBidi"/>
          <w:b w:val="0"/>
          <w:bCs/>
          <w:color w:val="000000"/>
          <w:sz w:val="22"/>
          <w:szCs w:val="22"/>
        </w:rPr>
        <w:t>and since then has</w:t>
      </w:r>
      <w:r w:rsidRPr="000845A3">
        <w:rPr>
          <w:rFonts w:asciiTheme="majorBidi" w:hAnsiTheme="majorBidi" w:cstheme="majorBidi"/>
          <w:b w:val="0"/>
          <w:bCs/>
          <w:color w:val="000000"/>
          <w:sz w:val="22"/>
          <w:szCs w:val="22"/>
        </w:rPr>
        <w:t xml:space="preserve"> submitted &gt; 30 papers to the ATCM/CEP, </w:t>
      </w:r>
      <w:r>
        <w:rPr>
          <w:rFonts w:asciiTheme="majorBidi" w:hAnsiTheme="majorBidi" w:cstheme="majorBidi"/>
          <w:b w:val="0"/>
          <w:bCs/>
          <w:color w:val="000000"/>
          <w:sz w:val="22"/>
          <w:szCs w:val="22"/>
        </w:rPr>
        <w:t xml:space="preserve">thereby </w:t>
      </w:r>
      <w:r w:rsidRPr="000845A3">
        <w:rPr>
          <w:rFonts w:asciiTheme="majorBidi" w:hAnsiTheme="majorBidi" w:cstheme="majorBidi"/>
          <w:b w:val="0"/>
          <w:bCs/>
          <w:color w:val="000000"/>
          <w:sz w:val="22"/>
          <w:szCs w:val="22"/>
        </w:rPr>
        <w:t xml:space="preserve">demonstrating its commitment </w:t>
      </w:r>
      <w:r>
        <w:rPr>
          <w:rFonts w:asciiTheme="majorBidi" w:hAnsiTheme="majorBidi" w:cstheme="majorBidi"/>
          <w:b w:val="0"/>
          <w:bCs/>
          <w:color w:val="000000"/>
          <w:sz w:val="22"/>
          <w:szCs w:val="22"/>
        </w:rPr>
        <w:t>to</w:t>
      </w:r>
      <w:r w:rsidRPr="000845A3">
        <w:rPr>
          <w:rFonts w:asciiTheme="majorBidi" w:hAnsiTheme="majorBidi" w:cstheme="majorBidi"/>
          <w:b w:val="0"/>
          <w:bCs/>
          <w:color w:val="000000"/>
          <w:sz w:val="22"/>
          <w:szCs w:val="22"/>
        </w:rPr>
        <w:t xml:space="preserve"> conducting international and multi-disciplinary Antarctic research  </w:t>
      </w:r>
      <w:r>
        <w:rPr>
          <w:rFonts w:asciiTheme="majorBidi" w:hAnsiTheme="majorBidi" w:cstheme="majorBidi"/>
          <w:b w:val="0"/>
          <w:bCs/>
          <w:color w:val="000000"/>
          <w:sz w:val="22"/>
          <w:szCs w:val="22"/>
        </w:rPr>
        <w:fldChar w:fldCharType="begin"/>
      </w:r>
      <w:r>
        <w:rPr>
          <w:rFonts w:asciiTheme="majorBidi" w:hAnsiTheme="majorBidi" w:cstheme="majorBidi"/>
          <w:b w:val="0"/>
          <w:bCs/>
          <w:color w:val="000000"/>
          <w:sz w:val="22"/>
          <w:szCs w:val="22"/>
        </w:rPr>
        <w:instrText xml:space="preserve"> ADDIN EN.CITE &lt;EndNote&gt;&lt;Cite&gt;&lt;Author&gt;Xavier&lt;/Author&gt;&lt;Year&gt;2018&lt;/Year&gt;&lt;RecNum&gt;6032&lt;/RecNum&gt;&lt;DisplayText&gt;(Xavier et al. 2018)&lt;/DisplayText&gt;&lt;record&gt;&lt;rec-number&gt;6032&lt;/rec-number&gt;&lt;foreign-keys&gt;&lt;key app="EN" db-id="9z5prrvrzzz29keptv55vexowpd22vd9s5xr" timestamp="1519378799"&gt;6032&lt;/key&gt;&lt;/foreign-keys&gt;&lt;ref-type name="Journal Article"&gt;17&lt;/ref-type&gt;&lt;contributors&gt;&lt;authors&gt;&lt;author&gt;Xavier, J. C.&lt;/author&gt;&lt;author&gt;Gray, A.&lt;/author&gt;&lt;author&gt;Hughes, K.&lt;/author&gt;&lt;/authors&gt;&lt;/contributors&gt;&lt;titles&gt;&lt;title&gt;The rise of Portuguese Antarctic research: Implications for Portugal&amp;apos;s status under the Antarctic Treaty&lt;/title&gt;&lt;secondary-title&gt;Polar Record&lt;/secondary-title&gt;&lt;/titles&gt;&lt;periodical&gt;&lt;full-title&gt;Polar Record&lt;/full-title&gt;&lt;/periodical&gt;&lt;pages&gt;11-17&lt;/pages&gt;&lt;volume&gt;54&lt;/volume&gt;&lt;dates&gt;&lt;year&gt;2018&lt;/year&gt;&lt;/dates&gt;&lt;urls&gt;&lt;/urls&gt;&lt;electronic-resource-num&gt;10.1017/S0032247417000626&lt;/electronic-resource-num&gt;&lt;/record&gt;&lt;/Cite&gt;&lt;/EndNote&gt;</w:instrText>
      </w:r>
      <w:r>
        <w:rPr>
          <w:rFonts w:asciiTheme="majorBidi" w:hAnsiTheme="majorBidi" w:cstheme="majorBidi"/>
          <w:b w:val="0"/>
          <w:bCs/>
          <w:color w:val="000000"/>
          <w:sz w:val="22"/>
          <w:szCs w:val="22"/>
        </w:rPr>
        <w:fldChar w:fldCharType="separate"/>
      </w:r>
      <w:r>
        <w:rPr>
          <w:rFonts w:asciiTheme="majorBidi" w:hAnsiTheme="majorBidi" w:cstheme="majorBidi"/>
          <w:b w:val="0"/>
          <w:bCs/>
          <w:noProof/>
          <w:color w:val="000000"/>
          <w:sz w:val="22"/>
          <w:szCs w:val="22"/>
        </w:rPr>
        <w:t>(Xavier et al. 2018</w:t>
      </w:r>
      <w:r>
        <w:rPr>
          <w:rFonts w:asciiTheme="majorBidi" w:hAnsiTheme="majorBidi" w:cstheme="majorBidi"/>
          <w:b w:val="0"/>
          <w:bCs/>
          <w:color w:val="000000"/>
          <w:sz w:val="22"/>
          <w:szCs w:val="22"/>
        </w:rPr>
        <w:fldChar w:fldCharType="end"/>
      </w:r>
      <w:r>
        <w:rPr>
          <w:rFonts w:asciiTheme="majorBidi" w:hAnsiTheme="majorBidi" w:cstheme="majorBidi"/>
          <w:b w:val="0"/>
          <w:bCs/>
          <w:color w:val="000000"/>
          <w:sz w:val="22"/>
          <w:szCs w:val="22"/>
        </w:rPr>
        <w:t xml:space="preserve">; </w:t>
      </w:r>
      <w:r w:rsidRPr="000845A3">
        <w:rPr>
          <w:rFonts w:asciiTheme="majorBidi" w:hAnsiTheme="majorBidi" w:cstheme="majorBidi"/>
          <w:b w:val="0"/>
          <w:bCs/>
          <w:color w:val="000000"/>
          <w:sz w:val="22"/>
          <w:szCs w:val="22"/>
        </w:rPr>
        <w:t xml:space="preserve">ATCM XXXVIII/IP3). Antarctic </w:t>
      </w:r>
      <w:r>
        <w:rPr>
          <w:rFonts w:asciiTheme="majorBidi" w:hAnsiTheme="majorBidi" w:cstheme="majorBidi"/>
          <w:b w:val="0"/>
          <w:bCs/>
          <w:color w:val="000000"/>
          <w:sz w:val="22"/>
          <w:szCs w:val="22"/>
        </w:rPr>
        <w:t xml:space="preserve">climate change </w:t>
      </w:r>
      <w:r w:rsidRPr="000845A3">
        <w:rPr>
          <w:rFonts w:asciiTheme="majorBidi" w:hAnsiTheme="majorBidi" w:cstheme="majorBidi"/>
          <w:b w:val="0"/>
          <w:bCs/>
          <w:color w:val="000000"/>
          <w:sz w:val="22"/>
          <w:szCs w:val="22"/>
        </w:rPr>
        <w:t>research</w:t>
      </w:r>
      <w:r>
        <w:rPr>
          <w:rFonts w:asciiTheme="majorBidi" w:hAnsiTheme="majorBidi" w:cstheme="majorBidi"/>
          <w:b w:val="0"/>
          <w:bCs/>
          <w:color w:val="000000"/>
          <w:sz w:val="22"/>
          <w:szCs w:val="22"/>
        </w:rPr>
        <w:t xml:space="preserve"> undertaken</w:t>
      </w:r>
      <w:r w:rsidRPr="000845A3">
        <w:rPr>
          <w:rFonts w:asciiTheme="majorBidi" w:hAnsiTheme="majorBidi" w:cstheme="majorBidi"/>
          <w:b w:val="0"/>
          <w:bCs/>
          <w:color w:val="000000"/>
          <w:sz w:val="22"/>
          <w:szCs w:val="22"/>
        </w:rPr>
        <w:t xml:space="preserve"> by Portuguese teams </w:t>
      </w:r>
      <w:r>
        <w:rPr>
          <w:rFonts w:asciiTheme="majorBidi" w:hAnsiTheme="majorBidi" w:cstheme="majorBidi"/>
          <w:b w:val="0"/>
          <w:bCs/>
          <w:color w:val="000000"/>
          <w:sz w:val="22"/>
          <w:szCs w:val="22"/>
        </w:rPr>
        <w:t xml:space="preserve">(often </w:t>
      </w:r>
      <w:r w:rsidRPr="000845A3">
        <w:rPr>
          <w:rFonts w:asciiTheme="majorBidi" w:hAnsiTheme="majorBidi" w:cstheme="majorBidi"/>
          <w:b w:val="0"/>
          <w:bCs/>
          <w:color w:val="000000"/>
          <w:sz w:val="22"/>
          <w:szCs w:val="22"/>
        </w:rPr>
        <w:t>in collaboration with scientists from other Parties</w:t>
      </w:r>
      <w:r>
        <w:rPr>
          <w:rFonts w:asciiTheme="majorBidi" w:hAnsiTheme="majorBidi" w:cstheme="majorBidi"/>
          <w:b w:val="0"/>
          <w:bCs/>
          <w:color w:val="000000"/>
          <w:sz w:val="22"/>
          <w:szCs w:val="22"/>
        </w:rPr>
        <w:t>)</w:t>
      </w:r>
      <w:r w:rsidRPr="000845A3">
        <w:rPr>
          <w:rFonts w:asciiTheme="majorBidi" w:hAnsiTheme="majorBidi" w:cstheme="majorBidi"/>
          <w:b w:val="0"/>
          <w:bCs/>
          <w:color w:val="000000"/>
          <w:sz w:val="22"/>
          <w:szCs w:val="22"/>
        </w:rPr>
        <w:t xml:space="preserve"> has focused on a wide range of topics, including</w:t>
      </w:r>
      <w:r>
        <w:rPr>
          <w:rFonts w:asciiTheme="majorBidi" w:hAnsiTheme="majorBidi" w:cstheme="majorBidi"/>
          <w:b w:val="0"/>
          <w:bCs/>
          <w:color w:val="000000"/>
          <w:sz w:val="22"/>
          <w:szCs w:val="22"/>
        </w:rPr>
        <w:t xml:space="preserve"> those that have:</w:t>
      </w:r>
    </w:p>
    <w:p w14:paraId="14FBED4D" w14:textId="77777777" w:rsidR="00BE6C25" w:rsidRDefault="00BE6C25" w:rsidP="00BE6C25">
      <w:pPr>
        <w:pStyle w:val="ATSTitle"/>
        <w:numPr>
          <w:ilvl w:val="0"/>
          <w:numId w:val="21"/>
        </w:numPr>
        <w:jc w:val="left"/>
        <w:rPr>
          <w:rFonts w:asciiTheme="majorBidi" w:hAnsiTheme="majorBidi" w:cstheme="majorBidi"/>
          <w:b w:val="0"/>
          <w:bCs/>
          <w:color w:val="000000"/>
          <w:sz w:val="22"/>
          <w:szCs w:val="22"/>
        </w:rPr>
      </w:pPr>
      <w:r w:rsidRPr="000845A3">
        <w:rPr>
          <w:rFonts w:asciiTheme="majorBidi" w:hAnsiTheme="majorBidi" w:cstheme="majorBidi"/>
          <w:b w:val="0"/>
          <w:bCs/>
          <w:color w:val="000000"/>
          <w:sz w:val="22"/>
          <w:szCs w:val="22"/>
        </w:rPr>
        <w:t>assess</w:t>
      </w:r>
      <w:r>
        <w:rPr>
          <w:rFonts w:asciiTheme="majorBidi" w:hAnsiTheme="majorBidi" w:cstheme="majorBidi"/>
          <w:b w:val="0"/>
          <w:bCs/>
          <w:color w:val="000000"/>
          <w:sz w:val="22"/>
          <w:szCs w:val="22"/>
        </w:rPr>
        <w:t>ed</w:t>
      </w:r>
      <w:r w:rsidRPr="000845A3">
        <w:rPr>
          <w:rFonts w:asciiTheme="majorBidi" w:hAnsiTheme="majorBidi" w:cstheme="majorBidi"/>
          <w:b w:val="0"/>
          <w:bCs/>
          <w:color w:val="000000"/>
          <w:sz w:val="22"/>
          <w:szCs w:val="22"/>
        </w:rPr>
        <w:t xml:space="preserve"> the status of climate change effects on marine ecosystems based on the SCAR Horizon Scan </w:t>
      </w:r>
      <w:r>
        <w:rPr>
          <w:rFonts w:asciiTheme="majorBidi" w:hAnsiTheme="majorBidi" w:cstheme="majorBidi"/>
          <w:b w:val="0"/>
          <w:bCs/>
          <w:color w:val="000000"/>
          <w:sz w:val="22"/>
          <w:szCs w:val="22"/>
        </w:rPr>
        <w:fldChar w:fldCharType="begin"/>
      </w:r>
      <w:r>
        <w:rPr>
          <w:rFonts w:asciiTheme="majorBidi" w:hAnsiTheme="majorBidi" w:cstheme="majorBidi"/>
          <w:b w:val="0"/>
          <w:bCs/>
          <w:color w:val="000000"/>
          <w:sz w:val="22"/>
          <w:szCs w:val="22"/>
        </w:rPr>
        <w:instrText xml:space="preserve"> ADDIN EN.CITE &lt;EndNote&gt;&lt;Cite&gt;&lt;Author&gt;Xavier&lt;/Author&gt;&lt;Year&gt;2016&lt;/Year&gt;&lt;RecNum&gt;5576&lt;/RecNum&gt;&lt;DisplayText&gt;(Xavier et al. 2016)&lt;/DisplayText&gt;&lt;record&gt;&lt;rec-number&gt;5576&lt;/rec-number&gt;&lt;foreign-keys&gt;&lt;key app="EN" db-id="9z5prrvrzzz29keptv55vexowpd22vd9s5xr" timestamp="1465421406"&gt;5576&lt;/key&gt;&lt;/foreign-keys&gt;&lt;ref-type name="Journal Article"&gt;17&lt;/ref-type&gt;&lt;contributors&gt;&lt;authors&gt;&lt;author&gt;Xavier, J. C.&lt;/author&gt;&lt;author&gt;Brandt, A.&lt;/author&gt;&lt;author&gt;Ropert-Coudert, Y.&lt;/author&gt;&lt;author&gt;Badhe, R.&lt;/author&gt;&lt;author&gt;Gutt, J.&lt;/author&gt;&lt;author&gt;Havermans, C.&lt;/author&gt;&lt;author&gt;Jones, C.&lt;/author&gt;&lt;author&gt;Costa, E. S.&lt;/author&gt;&lt;author&gt;Lochte, K.&lt;/author&gt;&lt;author&gt;Schloss, I. R.&lt;/author&gt;&lt;author&gt;Kennicutt II, M. C.&lt;/author&gt;&lt;author&gt;Sutherland, W. J.&lt;/author&gt;&lt;/authors&gt;&lt;/contributors&gt;&lt;titles&gt;&lt;title&gt;Future challenges in Southern Ocean ecology research&lt;/title&gt;&lt;secondary-title&gt;Front. Mar. Sci.&lt;/secondary-title&gt;&lt;/titles&gt;&lt;periodical&gt;&lt;full-title&gt;Front. Mar. Sci.&lt;/full-title&gt;&lt;/periodical&gt;&lt;pages&gt;94&lt;/pages&gt;&lt;volume&gt;3&lt;/volume&gt;&lt;dates&gt;&lt;year&gt;2016&lt;/year&gt;&lt;/dates&gt;&lt;urls&gt;&lt;/urls&gt;&lt;electronic-resource-num&gt;10.3389/fmars.2016.00094&lt;/electronic-resource-num&gt;&lt;/record&gt;&lt;/Cite&gt;&lt;/EndNote&gt;</w:instrText>
      </w:r>
      <w:r>
        <w:rPr>
          <w:rFonts w:asciiTheme="majorBidi" w:hAnsiTheme="majorBidi" w:cstheme="majorBidi"/>
          <w:b w:val="0"/>
          <w:bCs/>
          <w:color w:val="000000"/>
          <w:sz w:val="22"/>
          <w:szCs w:val="22"/>
        </w:rPr>
        <w:fldChar w:fldCharType="separate"/>
      </w:r>
      <w:r>
        <w:rPr>
          <w:rFonts w:asciiTheme="majorBidi" w:hAnsiTheme="majorBidi" w:cstheme="majorBidi"/>
          <w:b w:val="0"/>
          <w:bCs/>
          <w:noProof/>
          <w:color w:val="000000"/>
          <w:sz w:val="22"/>
          <w:szCs w:val="22"/>
        </w:rPr>
        <w:t>(Xavier et al. 2016)</w:t>
      </w:r>
      <w:r>
        <w:rPr>
          <w:rFonts w:asciiTheme="majorBidi" w:hAnsiTheme="majorBidi" w:cstheme="majorBidi"/>
          <w:b w:val="0"/>
          <w:bCs/>
          <w:color w:val="000000"/>
          <w:sz w:val="22"/>
          <w:szCs w:val="22"/>
        </w:rPr>
        <w:fldChar w:fldCharType="end"/>
      </w:r>
      <w:r w:rsidRPr="000845A3">
        <w:rPr>
          <w:rFonts w:asciiTheme="majorBidi" w:hAnsiTheme="majorBidi" w:cstheme="majorBidi"/>
          <w:b w:val="0"/>
          <w:bCs/>
          <w:color w:val="000000"/>
          <w:sz w:val="22"/>
          <w:szCs w:val="22"/>
        </w:rPr>
        <w:t xml:space="preserve"> (ATCMXL/IP24)</w:t>
      </w:r>
      <w:r>
        <w:rPr>
          <w:rFonts w:asciiTheme="majorBidi" w:hAnsiTheme="majorBidi" w:cstheme="majorBidi"/>
          <w:b w:val="0"/>
          <w:bCs/>
          <w:color w:val="000000"/>
          <w:sz w:val="22"/>
          <w:szCs w:val="22"/>
        </w:rPr>
        <w:t>;</w:t>
      </w:r>
    </w:p>
    <w:p w14:paraId="1FCB4F68" w14:textId="77777777" w:rsidR="00BE6C25" w:rsidRDefault="00BE6C25" w:rsidP="00BE6C25">
      <w:pPr>
        <w:pStyle w:val="ATSTitle"/>
        <w:numPr>
          <w:ilvl w:val="0"/>
          <w:numId w:val="21"/>
        </w:numPr>
        <w:jc w:val="left"/>
        <w:rPr>
          <w:rFonts w:asciiTheme="majorBidi" w:hAnsiTheme="majorBidi" w:cstheme="majorBidi"/>
          <w:b w:val="0"/>
          <w:bCs/>
          <w:color w:val="000000"/>
          <w:sz w:val="22"/>
          <w:szCs w:val="22"/>
        </w:rPr>
      </w:pPr>
      <w:r w:rsidRPr="000845A3">
        <w:rPr>
          <w:rFonts w:asciiTheme="majorBidi" w:hAnsiTheme="majorBidi" w:cstheme="majorBidi"/>
          <w:b w:val="0"/>
          <w:bCs/>
          <w:color w:val="000000"/>
          <w:sz w:val="22"/>
          <w:szCs w:val="22"/>
        </w:rPr>
        <w:t>identif</w:t>
      </w:r>
      <w:r>
        <w:rPr>
          <w:rFonts w:asciiTheme="majorBidi" w:hAnsiTheme="majorBidi" w:cstheme="majorBidi"/>
          <w:b w:val="0"/>
          <w:bCs/>
          <w:color w:val="000000"/>
          <w:sz w:val="22"/>
          <w:szCs w:val="22"/>
        </w:rPr>
        <w:t>ied</w:t>
      </w:r>
      <w:r w:rsidRPr="000845A3">
        <w:rPr>
          <w:rFonts w:asciiTheme="majorBidi" w:hAnsiTheme="majorBidi" w:cstheme="majorBidi"/>
          <w:b w:val="0"/>
          <w:bCs/>
          <w:color w:val="000000"/>
          <w:sz w:val="22"/>
          <w:szCs w:val="22"/>
        </w:rPr>
        <w:t xml:space="preserve"> climate change impacts in biological processes </w:t>
      </w:r>
      <w:r>
        <w:rPr>
          <w:rFonts w:asciiTheme="majorBidi" w:hAnsiTheme="majorBidi" w:cstheme="majorBidi"/>
          <w:b w:val="0"/>
          <w:bCs/>
          <w:color w:val="000000"/>
          <w:sz w:val="22"/>
          <w:szCs w:val="22"/>
        </w:rPr>
        <w:fldChar w:fldCharType="begin">
          <w:fldData xml:space="preserve">PEVuZE5vdGU+PENpdGU+PEF1dGhvcj5HdXR0PC9BdXRob3I+PFllYXI+MjAyMTwvWWVhcj48UmVj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</w:fldData>
        </w:fldChar>
      </w:r>
      <w:r>
        <w:rPr>
          <w:rFonts w:asciiTheme="majorBidi" w:hAnsiTheme="majorBidi" w:cstheme="majorBidi"/>
          <w:b w:val="0"/>
          <w:bCs/>
          <w:color w:val="000000"/>
          <w:sz w:val="22"/>
          <w:szCs w:val="22"/>
        </w:rPr>
        <w:instrText xml:space="preserve"> ADDIN EN.CITE </w:instrText>
      </w:r>
      <w:r>
        <w:rPr>
          <w:rFonts w:asciiTheme="majorBidi" w:hAnsiTheme="majorBidi" w:cstheme="majorBidi"/>
          <w:b w:val="0"/>
          <w:bCs/>
          <w:color w:val="000000"/>
          <w:sz w:val="22"/>
          <w:szCs w:val="22"/>
        </w:rPr>
        <w:fldChar w:fldCharType="begin">
          <w:fldData xml:space="preserve">PEVuZE5vdGU+PENpdGU+PEF1dGhvcj5HdXR0PC9BdXRob3I+PFllYXI+MjAyMTwvWWVhcj48UmVj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</w:fldData>
        </w:fldChar>
      </w:r>
      <w:r>
        <w:rPr>
          <w:rFonts w:asciiTheme="majorBidi" w:hAnsiTheme="majorBidi" w:cstheme="majorBidi"/>
          <w:b w:val="0"/>
          <w:bCs/>
          <w:color w:val="000000"/>
          <w:sz w:val="22"/>
          <w:szCs w:val="22"/>
        </w:rPr>
        <w:instrText xml:space="preserve"> ADDIN EN.CITE.DATA </w:instrText>
      </w:r>
      <w:r>
        <w:rPr>
          <w:rFonts w:asciiTheme="majorBidi" w:hAnsiTheme="majorBidi" w:cstheme="majorBidi"/>
          <w:b w:val="0"/>
          <w:bCs/>
          <w:color w:val="000000"/>
          <w:sz w:val="22"/>
          <w:szCs w:val="22"/>
        </w:rPr>
      </w:r>
      <w:r>
        <w:rPr>
          <w:rFonts w:asciiTheme="majorBidi" w:hAnsiTheme="majorBidi" w:cstheme="majorBidi"/>
          <w:b w:val="0"/>
          <w:bCs/>
          <w:color w:val="000000"/>
          <w:sz w:val="22"/>
          <w:szCs w:val="22"/>
        </w:rPr>
        <w:fldChar w:fldCharType="end"/>
      </w:r>
      <w:r>
        <w:rPr>
          <w:rFonts w:asciiTheme="majorBidi" w:hAnsiTheme="majorBidi" w:cstheme="majorBidi"/>
          <w:b w:val="0"/>
          <w:bCs/>
          <w:color w:val="000000"/>
          <w:sz w:val="22"/>
          <w:szCs w:val="22"/>
        </w:rPr>
      </w:r>
      <w:r>
        <w:rPr>
          <w:rFonts w:asciiTheme="majorBidi" w:hAnsiTheme="majorBidi" w:cstheme="majorBidi"/>
          <w:b w:val="0"/>
          <w:bCs/>
          <w:color w:val="000000"/>
          <w:sz w:val="22"/>
          <w:szCs w:val="22"/>
        </w:rPr>
        <w:fldChar w:fldCharType="separate"/>
      </w:r>
      <w:r>
        <w:rPr>
          <w:rFonts w:asciiTheme="majorBidi" w:hAnsiTheme="majorBidi" w:cstheme="majorBidi"/>
          <w:b w:val="0"/>
          <w:bCs/>
          <w:noProof/>
          <w:color w:val="000000"/>
          <w:sz w:val="22"/>
          <w:szCs w:val="22"/>
        </w:rPr>
        <w:t>(Constable et al. 2014, Gutt et al. 2015, Gutt et al. 2021)</w:t>
      </w:r>
      <w:r>
        <w:rPr>
          <w:rFonts w:asciiTheme="majorBidi" w:hAnsiTheme="majorBidi" w:cstheme="majorBidi"/>
          <w:b w:val="0"/>
          <w:bCs/>
          <w:color w:val="000000"/>
          <w:sz w:val="22"/>
          <w:szCs w:val="22"/>
        </w:rPr>
        <w:fldChar w:fldCharType="end"/>
      </w:r>
      <w:r>
        <w:rPr>
          <w:rFonts w:asciiTheme="majorBidi" w:hAnsiTheme="majorBidi" w:cstheme="majorBidi"/>
          <w:b w:val="0"/>
          <w:bCs/>
          <w:color w:val="000000"/>
          <w:sz w:val="22"/>
          <w:szCs w:val="22"/>
        </w:rPr>
        <w:t>;</w:t>
      </w:r>
    </w:p>
    <w:p w14:paraId="55B2179B" w14:textId="77777777" w:rsidR="00BE6C25" w:rsidRDefault="00BE6C25" w:rsidP="00BE6C25">
      <w:pPr>
        <w:pStyle w:val="ATSTitle"/>
        <w:numPr>
          <w:ilvl w:val="0"/>
          <w:numId w:val="21"/>
        </w:numPr>
        <w:jc w:val="left"/>
        <w:rPr>
          <w:rFonts w:asciiTheme="majorBidi" w:hAnsiTheme="majorBidi" w:cstheme="majorBidi"/>
          <w:b w:val="0"/>
          <w:bCs/>
          <w:color w:val="000000"/>
          <w:sz w:val="22"/>
          <w:szCs w:val="22"/>
        </w:rPr>
      </w:pPr>
      <w:r w:rsidRPr="000845A3">
        <w:rPr>
          <w:rFonts w:asciiTheme="majorBidi" w:hAnsiTheme="majorBidi" w:cstheme="majorBidi"/>
          <w:b w:val="0"/>
          <w:bCs/>
          <w:color w:val="000000"/>
          <w:sz w:val="22"/>
          <w:szCs w:val="22"/>
        </w:rPr>
        <w:t>i</w:t>
      </w:r>
      <w:r>
        <w:rPr>
          <w:rFonts w:asciiTheme="majorBidi" w:hAnsiTheme="majorBidi" w:cstheme="majorBidi"/>
          <w:b w:val="0"/>
          <w:bCs/>
          <w:color w:val="000000"/>
          <w:sz w:val="22"/>
          <w:szCs w:val="22"/>
        </w:rPr>
        <w:t>dentified</w:t>
      </w:r>
      <w:r w:rsidRPr="000845A3">
        <w:rPr>
          <w:rFonts w:asciiTheme="majorBidi" w:hAnsiTheme="majorBidi" w:cstheme="majorBidi"/>
          <w:b w:val="0"/>
          <w:bCs/>
          <w:color w:val="000000"/>
          <w:sz w:val="22"/>
          <w:szCs w:val="22"/>
        </w:rPr>
        <w:t xml:space="preserve"> approaches to improve climate models </w:t>
      </w:r>
      <w:r>
        <w:rPr>
          <w:rFonts w:asciiTheme="majorBidi" w:hAnsiTheme="majorBidi" w:cstheme="majorBidi"/>
          <w:b w:val="0"/>
          <w:bCs/>
          <w:color w:val="000000"/>
          <w:sz w:val="22"/>
          <w:szCs w:val="22"/>
        </w:rPr>
        <w:fldChar w:fldCharType="begin"/>
      </w:r>
      <w:r>
        <w:rPr>
          <w:rFonts w:asciiTheme="majorBidi" w:hAnsiTheme="majorBidi" w:cstheme="majorBidi"/>
          <w:b w:val="0"/>
          <w:bCs/>
          <w:color w:val="000000"/>
          <w:sz w:val="22"/>
          <w:szCs w:val="22"/>
        </w:rPr>
        <w:instrText xml:space="preserve"> ADDIN EN.CITE &lt;EndNote&gt;&lt;Cite&gt;&lt;Author&gt;Cavanagh&lt;/Author&gt;&lt;Year&gt;2017&lt;/Year&gt;&lt;RecNum&gt;6693&lt;/RecNum&gt;&lt;DisplayText&gt;(Cavanagh et al. 2017)&lt;/DisplayText&gt;&lt;record&gt;&lt;rec-number&gt;6693&lt;/rec-number&gt;&lt;foreign-keys&gt;&lt;key app="EN" db-id="9z5prrvrzzz29keptv55vexowpd22vd9s5xr" timestamp="1608047451"&gt;6693&lt;/key&gt;&lt;/foreign-keys&gt;&lt;ref-type name="Journal Article"&gt;17&lt;/ref-type&gt;&lt;contributors&gt;&lt;authors&gt;&lt;author&gt;Cavanagh, R.D.&lt;/author&gt;&lt;author&gt;Murphy,Eugene J.&lt;/author&gt;&lt;author&gt;Bracegirdle,Thomas J.&lt;/author&gt;&lt;author&gt;Turner,John&lt;/author&gt;&lt;author&gt;Knowland,Cheryl A.&lt;/author&gt;&lt;author&gt;Corney,Stuart P.&lt;/author&gt;&lt;author&gt;Smith,Walker O.&lt;/author&gt;&lt;author&gt;Waluda,Claire M.&lt;/author&gt;&lt;author&gt;Johnston,Nadine M.&lt;/author&gt;&lt;author&gt;Bellerby,Richard G. J.&lt;/author&gt;&lt;author&gt;Constable,Andrew J.&lt;/author&gt;&lt;author&gt;Costa,Daniel P.&lt;/author&gt;&lt;author&gt;Hofmann,Eileen E.&lt;/author&gt;&lt;author&gt;Jackson,Jennifer A.&lt;/author&gt;&lt;author&gt;Staniland,Iain J.&lt;/author&gt;&lt;author&gt;Wolf-Gladrow,Dieter&lt;/author&gt;&lt;author&gt;Xavier,José C.&lt;/author&gt;&lt;/authors&gt;&lt;/contributors&gt;&lt;auth-address&gt;Rachel D. Cavanagh,British Antarctic Survey,United Kingdom,rcav@bas.ac.uk&lt;/auth-address&gt;&lt;titles&gt;&lt;title&gt;A synergistic approach for evaluating climate model utput for ecological applications&lt;/title&gt;&lt;secondary-title&gt;Front. Mar. Sci.&lt;/secondary-title&gt;&lt;short-title&gt;Evaluating climate models for ecology&lt;/short-title&gt;&lt;/titles&gt;&lt;periodical&gt;&lt;full-title&gt;Front. Mar. Sci.&lt;/full-title&gt;&lt;/periodical&gt;&lt;pages&gt;308&lt;/pages&gt;&lt;volume&gt;4&lt;/volume&gt;&lt;keywords&gt;&lt;keyword&gt;IPCC,CMIP5,Climate models,Southern Ocean,Marine Ecosystems,Climate Change,sea ice&lt;/keyword&gt;&lt;/keywords&gt;&lt;dates&gt;&lt;year&gt;2017&lt;/year&gt;&lt;pub-dates&gt;&lt;date&gt;2017-September-26&lt;/date&gt;&lt;/pub-dates&gt;&lt;/dates&gt;&lt;isbn&gt;2296-7745&lt;/isbn&gt;&lt;work-type&gt;Original Research&lt;/work-type&gt;&lt;urls&gt;&lt;related-urls&gt;&lt;url&gt;https://www.frontiersin.org/article/10.3389/fmars.2017.00308&lt;/url&gt;&lt;/related-urls&gt;&lt;/urls&gt;&lt;electronic-resource-num&gt;10.3389/fmars.2017.00308&lt;/electronic-resource-num&gt;&lt;language&gt;English&lt;/language&gt;&lt;/record&gt;&lt;/Cite&gt;&lt;/EndNote&gt;</w:instrText>
      </w:r>
      <w:r>
        <w:rPr>
          <w:rFonts w:asciiTheme="majorBidi" w:hAnsiTheme="majorBidi" w:cstheme="majorBidi"/>
          <w:b w:val="0"/>
          <w:bCs/>
          <w:color w:val="000000"/>
          <w:sz w:val="22"/>
          <w:szCs w:val="22"/>
        </w:rPr>
        <w:fldChar w:fldCharType="separate"/>
      </w:r>
      <w:r>
        <w:rPr>
          <w:rFonts w:asciiTheme="majorBidi" w:hAnsiTheme="majorBidi" w:cstheme="majorBidi"/>
          <w:b w:val="0"/>
          <w:bCs/>
          <w:noProof/>
          <w:color w:val="000000"/>
          <w:sz w:val="22"/>
          <w:szCs w:val="22"/>
        </w:rPr>
        <w:t>(Cavanagh et al. 2017)</w:t>
      </w:r>
      <w:r>
        <w:rPr>
          <w:rFonts w:asciiTheme="majorBidi" w:hAnsiTheme="majorBidi" w:cstheme="majorBidi"/>
          <w:b w:val="0"/>
          <w:bCs/>
          <w:color w:val="000000"/>
          <w:sz w:val="22"/>
          <w:szCs w:val="22"/>
        </w:rPr>
        <w:fldChar w:fldCharType="end"/>
      </w:r>
      <w:r w:rsidRPr="000845A3">
        <w:rPr>
          <w:rFonts w:asciiTheme="majorBidi" w:hAnsiTheme="majorBidi" w:cstheme="majorBidi"/>
          <w:b w:val="0"/>
          <w:bCs/>
          <w:color w:val="000000"/>
          <w:sz w:val="22"/>
          <w:szCs w:val="22"/>
        </w:rPr>
        <w:t xml:space="preserve">, </w:t>
      </w:r>
    </w:p>
    <w:p w14:paraId="2C407272" w14:textId="77777777" w:rsidR="00BE6C25" w:rsidRDefault="00BE6C25" w:rsidP="00BE6C25">
      <w:pPr>
        <w:pStyle w:val="ATSTitle"/>
        <w:numPr>
          <w:ilvl w:val="0"/>
          <w:numId w:val="21"/>
        </w:numPr>
        <w:jc w:val="left"/>
        <w:rPr>
          <w:rFonts w:asciiTheme="majorBidi" w:hAnsiTheme="majorBidi" w:cstheme="majorBidi"/>
          <w:b w:val="0"/>
          <w:bCs/>
          <w:color w:val="000000"/>
          <w:sz w:val="22"/>
          <w:szCs w:val="22"/>
        </w:rPr>
      </w:pPr>
      <w:r w:rsidRPr="000845A3">
        <w:rPr>
          <w:rFonts w:asciiTheme="majorBidi" w:hAnsiTheme="majorBidi" w:cstheme="majorBidi"/>
          <w:b w:val="0"/>
          <w:bCs/>
          <w:color w:val="000000"/>
          <w:sz w:val="22"/>
          <w:szCs w:val="22"/>
        </w:rPr>
        <w:t>evaluat</w:t>
      </w:r>
      <w:r>
        <w:rPr>
          <w:rFonts w:asciiTheme="majorBidi" w:hAnsiTheme="majorBidi" w:cstheme="majorBidi"/>
          <w:b w:val="0"/>
          <w:bCs/>
          <w:color w:val="000000"/>
          <w:sz w:val="22"/>
          <w:szCs w:val="22"/>
        </w:rPr>
        <w:t>ed</w:t>
      </w:r>
      <w:r w:rsidRPr="000845A3">
        <w:rPr>
          <w:rFonts w:asciiTheme="majorBidi" w:hAnsiTheme="majorBidi" w:cstheme="majorBidi"/>
          <w:b w:val="0"/>
          <w:bCs/>
          <w:color w:val="000000"/>
          <w:sz w:val="22"/>
          <w:szCs w:val="22"/>
        </w:rPr>
        <w:t xml:space="preserve"> long-term impacts on pelagic marine organisms</w:t>
      </w:r>
      <w:r>
        <w:rPr>
          <w:rFonts w:asciiTheme="majorBidi" w:hAnsiTheme="majorBidi" w:cstheme="majorBidi"/>
          <w:b w:val="0"/>
          <w:bCs/>
          <w:color w:val="000000"/>
          <w:sz w:val="22"/>
          <w:szCs w:val="22"/>
        </w:rPr>
        <w:t xml:space="preserve"> </w:t>
      </w:r>
      <w:r>
        <w:rPr>
          <w:rFonts w:asciiTheme="majorBidi" w:hAnsiTheme="majorBidi" w:cstheme="majorBidi"/>
          <w:b w:val="0"/>
          <w:bCs/>
          <w:color w:val="000000"/>
          <w:sz w:val="22"/>
          <w:szCs w:val="22"/>
        </w:rPr>
        <w:fldChar w:fldCharType="begin"/>
      </w:r>
      <w:r>
        <w:rPr>
          <w:rFonts w:asciiTheme="majorBidi" w:hAnsiTheme="majorBidi" w:cstheme="majorBidi"/>
          <w:b w:val="0"/>
          <w:bCs/>
          <w:color w:val="000000"/>
          <w:sz w:val="22"/>
          <w:szCs w:val="22"/>
        </w:rPr>
        <w:instrText xml:space="preserve"> ADDIN EN.CITE &lt;EndNote&gt;&lt;Cite&gt;&lt;Author&gt;Abreu&lt;/Author&gt;&lt;Year&gt;2020&lt;/Year&gt;&lt;RecNum&gt;6628&lt;/RecNum&gt;&lt;DisplayText&gt;(Abreu et al. 2020)&lt;/DisplayText&gt;&lt;record&gt;&lt;rec-number&gt;6628&lt;/rec-number&gt;&lt;foreign-keys&gt;&lt;key app="EN" db-id="9z5prrvrzzz29keptv55vexowpd22vd9s5xr" timestamp="1600260062"&gt;6628&lt;/key&gt;&lt;/foreign-keys&gt;&lt;ref-type name="Journal Article"&gt;17&lt;/ref-type&gt;&lt;contributors&gt;&lt;authors&gt;&lt;author&gt;Abreu, José&lt;/author&gt;&lt;author&gt;Phillips, Richard A.&lt;/author&gt;&lt;author&gt;Ceia, Filipe R.&lt;/author&gt;&lt;author&gt;Ireland, Louise&lt;/author&gt;&lt;author&gt;Paiva, Vítor H.&lt;/author&gt;&lt;author&gt;Xavier, José C.&lt;/author&gt;&lt;/authors&gt;&lt;/contributors&gt;&lt;titles&gt;&lt;title&gt;Long-term changes in habitat and trophic level of Southern Ocean squid in relation to environmental conditions&lt;/title&gt;&lt;secondary-title&gt;Sci. Rep.&lt;/secondary-title&gt;&lt;/titles&gt;&lt;periodical&gt;&lt;full-title&gt;Sci. Rep.&lt;/full-title&gt;&lt;/periodical&gt;&lt;pages&gt;15215&lt;/pages&gt;&lt;volume&gt;10&lt;/volume&gt;&lt;dates&gt;&lt;year&gt;2020&lt;/year&gt;&lt;pub-dates&gt;&lt;date&gt;2020/09/16&lt;/date&gt;&lt;/pub-dates&gt;&lt;/dates&gt;&lt;isbn&gt;2045-2322&lt;/isbn&gt;&lt;urls&gt;&lt;related-urls&gt;&lt;url&gt;https://doi.org/10.1038/s41598-020-72103-6&lt;/url&gt;&lt;/related-urls&gt;&lt;/urls&gt;&lt;electronic-resource-num&gt;10.1038/s41598-020-72103-6&lt;/electronic-resource-num&gt;&lt;/record&gt;&lt;/Cite&gt;&lt;/EndNote&gt;</w:instrText>
      </w:r>
      <w:r>
        <w:rPr>
          <w:rFonts w:asciiTheme="majorBidi" w:hAnsiTheme="majorBidi" w:cstheme="majorBidi"/>
          <w:b w:val="0"/>
          <w:bCs/>
          <w:color w:val="000000"/>
          <w:sz w:val="22"/>
          <w:szCs w:val="22"/>
        </w:rPr>
        <w:fldChar w:fldCharType="separate"/>
      </w:r>
      <w:r>
        <w:rPr>
          <w:rFonts w:asciiTheme="majorBidi" w:hAnsiTheme="majorBidi" w:cstheme="majorBidi"/>
          <w:b w:val="0"/>
          <w:bCs/>
          <w:noProof/>
          <w:color w:val="000000"/>
          <w:sz w:val="22"/>
          <w:szCs w:val="22"/>
        </w:rPr>
        <w:t>(Abreu et al. 2020)</w:t>
      </w:r>
      <w:r>
        <w:rPr>
          <w:rFonts w:asciiTheme="majorBidi" w:hAnsiTheme="majorBidi" w:cstheme="majorBidi"/>
          <w:b w:val="0"/>
          <w:bCs/>
          <w:color w:val="000000"/>
          <w:sz w:val="22"/>
          <w:szCs w:val="22"/>
        </w:rPr>
        <w:fldChar w:fldCharType="end"/>
      </w:r>
      <w:r w:rsidRPr="000845A3">
        <w:rPr>
          <w:rFonts w:asciiTheme="majorBidi" w:hAnsiTheme="majorBidi" w:cstheme="majorBidi"/>
          <w:b w:val="0"/>
          <w:bCs/>
          <w:color w:val="000000"/>
          <w:sz w:val="22"/>
          <w:szCs w:val="22"/>
        </w:rPr>
        <w:t xml:space="preserve"> (ATCM XLIV/IP2)</w:t>
      </w:r>
      <w:r>
        <w:rPr>
          <w:rFonts w:asciiTheme="majorBidi" w:hAnsiTheme="majorBidi" w:cstheme="majorBidi"/>
          <w:b w:val="0"/>
          <w:bCs/>
          <w:color w:val="000000"/>
          <w:sz w:val="22"/>
          <w:szCs w:val="22"/>
        </w:rPr>
        <w:t>;</w:t>
      </w:r>
    </w:p>
    <w:p w14:paraId="3F7350C9" w14:textId="77777777" w:rsidR="00BE6C25" w:rsidRDefault="00BE6C25" w:rsidP="00BE6C25">
      <w:pPr>
        <w:pStyle w:val="ATSTitle"/>
        <w:numPr>
          <w:ilvl w:val="0"/>
          <w:numId w:val="21"/>
        </w:numPr>
        <w:jc w:val="left"/>
        <w:rPr>
          <w:rFonts w:asciiTheme="majorBidi" w:hAnsiTheme="majorBidi" w:cstheme="majorBidi"/>
          <w:b w:val="0"/>
          <w:bCs/>
          <w:color w:val="000000"/>
          <w:sz w:val="22"/>
          <w:szCs w:val="22"/>
        </w:rPr>
      </w:pPr>
      <w:r w:rsidRPr="000845A3">
        <w:rPr>
          <w:rFonts w:asciiTheme="majorBidi" w:hAnsiTheme="majorBidi" w:cstheme="majorBidi"/>
          <w:b w:val="0"/>
          <w:bCs/>
          <w:color w:val="000000"/>
          <w:sz w:val="22"/>
          <w:szCs w:val="22"/>
        </w:rPr>
        <w:lastRenderedPageBreak/>
        <w:t>project</w:t>
      </w:r>
      <w:r>
        <w:rPr>
          <w:rFonts w:asciiTheme="majorBidi" w:hAnsiTheme="majorBidi" w:cstheme="majorBidi"/>
          <w:b w:val="0"/>
          <w:bCs/>
          <w:color w:val="000000"/>
          <w:sz w:val="22"/>
          <w:szCs w:val="22"/>
        </w:rPr>
        <w:t>ed</w:t>
      </w:r>
      <w:r w:rsidRPr="000845A3">
        <w:rPr>
          <w:rFonts w:asciiTheme="majorBidi" w:hAnsiTheme="majorBidi" w:cstheme="majorBidi"/>
          <w:b w:val="0"/>
          <w:bCs/>
          <w:color w:val="000000"/>
          <w:sz w:val="22"/>
          <w:szCs w:val="22"/>
        </w:rPr>
        <w:t xml:space="preserve"> distribution changes on seabirds and fisheries due to climate change </w:t>
      </w:r>
      <w:r>
        <w:rPr>
          <w:rFonts w:asciiTheme="majorBidi" w:hAnsiTheme="majorBidi" w:cstheme="majorBidi"/>
          <w:b w:val="0"/>
          <w:bCs/>
          <w:color w:val="000000"/>
          <w:sz w:val="22"/>
          <w:szCs w:val="22"/>
        </w:rPr>
        <w:fldChar w:fldCharType="begin"/>
      </w:r>
      <w:r>
        <w:rPr>
          <w:rFonts w:asciiTheme="majorBidi" w:hAnsiTheme="majorBidi" w:cstheme="majorBidi"/>
          <w:b w:val="0"/>
          <w:bCs/>
          <w:color w:val="000000"/>
          <w:sz w:val="22"/>
          <w:szCs w:val="22"/>
        </w:rPr>
        <w:instrText xml:space="preserve"> ADDIN EN.CITE &lt;EndNote&gt;&lt;Cite&gt;&lt;Author&gt;Krüger&lt;/Author&gt;&lt;Year&gt;2018&lt;/Year&gt;&lt;RecNum&gt;5792&lt;/RecNum&gt;&lt;DisplayText&gt;(Krüger et al. 2018)&lt;/DisplayText&gt;&lt;record&gt;&lt;rec-number&gt;5792&lt;/rec-number&gt;&lt;foreign-keys&gt;&lt;key app="EN" db-id="9z5prrvrzzz29keptv55vexowpd22vd9s5xr" timestamp="1488492857"&gt;5792&lt;/key&gt;&lt;/foreign-keys&gt;&lt;ref-type name="Journal Article"&gt;17&lt;/ref-type&gt;&lt;contributors&gt;&lt;authors&gt;&lt;author&gt;Krüger, L&lt;/author&gt;&lt;author&gt;Ramos, JA&lt;/author&gt;&lt;author&gt;Xavier, JC&lt;/author&gt;&lt;author&gt;Grémillet, D&lt;/author&gt;&lt;author&gt;González-Solís, J&lt;/author&gt;&lt;author&gt;Petry, MV&lt;/author&gt;&lt;author&gt;Phillips, RA&lt;/author&gt;&lt;author&gt;Wanless, RM&lt;/author&gt;&lt;author&gt;Paiva, VH&lt;/author&gt;&lt;/authors&gt;&lt;/contributors&gt;&lt;titles&gt;&lt;title&gt;Projected distributions of Southern Ocean albatrosses, petrels and fisheries as a consequence of climatic change&lt;/title&gt;&lt;secondary-title&gt;Ecography&lt;/secondary-title&gt;&lt;/titles&gt;&lt;periodical&gt;&lt;full-title&gt;Ecography&lt;/full-title&gt;&lt;/periodical&gt;&lt;pages&gt;195-208&lt;/pages&gt;&lt;volume&gt;41&lt;/volume&gt;&lt;dates&gt;&lt;year&gt;2018&lt;/year&gt;&lt;/dates&gt;&lt;isbn&gt;1600-0587&lt;/isbn&gt;&lt;urls&gt;&lt;/urls&gt;&lt;electronic-resource-num&gt;10.1111/ecog.02590&lt;/electronic-resource-num&gt;&lt;/record&gt;&lt;/Cite&gt;&lt;/EndNote&gt;</w:instrText>
      </w:r>
      <w:r>
        <w:rPr>
          <w:rFonts w:asciiTheme="majorBidi" w:hAnsiTheme="majorBidi" w:cstheme="majorBidi"/>
          <w:b w:val="0"/>
          <w:bCs/>
          <w:color w:val="000000"/>
          <w:sz w:val="22"/>
          <w:szCs w:val="22"/>
        </w:rPr>
        <w:fldChar w:fldCharType="separate"/>
      </w:r>
      <w:r>
        <w:rPr>
          <w:rFonts w:asciiTheme="majorBidi" w:hAnsiTheme="majorBidi" w:cstheme="majorBidi"/>
          <w:b w:val="0"/>
          <w:bCs/>
          <w:noProof/>
          <w:color w:val="000000"/>
          <w:sz w:val="22"/>
          <w:szCs w:val="22"/>
        </w:rPr>
        <w:t>(Krüger et al. 2018)</w:t>
      </w:r>
      <w:r>
        <w:rPr>
          <w:rFonts w:asciiTheme="majorBidi" w:hAnsiTheme="majorBidi" w:cstheme="majorBidi"/>
          <w:b w:val="0"/>
          <w:bCs/>
          <w:color w:val="000000"/>
          <w:sz w:val="22"/>
          <w:szCs w:val="22"/>
        </w:rPr>
        <w:fldChar w:fldCharType="end"/>
      </w:r>
      <w:r w:rsidRPr="000845A3">
        <w:rPr>
          <w:rFonts w:asciiTheme="majorBidi" w:hAnsiTheme="majorBidi" w:cstheme="majorBidi"/>
          <w:b w:val="0"/>
          <w:bCs/>
          <w:color w:val="000000"/>
          <w:sz w:val="22"/>
          <w:szCs w:val="22"/>
        </w:rPr>
        <w:t xml:space="preserve"> (ATCM XLII/IP70)</w:t>
      </w:r>
      <w:r>
        <w:rPr>
          <w:rFonts w:asciiTheme="majorBidi" w:hAnsiTheme="majorBidi" w:cstheme="majorBidi"/>
          <w:b w:val="0"/>
          <w:bCs/>
          <w:color w:val="000000"/>
          <w:sz w:val="22"/>
          <w:szCs w:val="22"/>
        </w:rPr>
        <w:t>;</w:t>
      </w:r>
    </w:p>
    <w:p w14:paraId="45EF12E6" w14:textId="77777777" w:rsidR="00BE6C25" w:rsidRDefault="00BE6C25" w:rsidP="00BE6C25">
      <w:pPr>
        <w:pStyle w:val="ATSTitle"/>
        <w:numPr>
          <w:ilvl w:val="0"/>
          <w:numId w:val="21"/>
        </w:numPr>
        <w:jc w:val="left"/>
        <w:rPr>
          <w:rFonts w:asciiTheme="majorBidi" w:hAnsiTheme="majorBidi" w:cstheme="majorBidi"/>
          <w:b w:val="0"/>
          <w:bCs/>
          <w:color w:val="000000"/>
          <w:sz w:val="22"/>
          <w:szCs w:val="22"/>
        </w:rPr>
      </w:pPr>
      <w:r w:rsidRPr="000845A3">
        <w:rPr>
          <w:rFonts w:asciiTheme="majorBidi" w:hAnsiTheme="majorBidi" w:cstheme="majorBidi"/>
          <w:b w:val="0"/>
          <w:bCs/>
          <w:color w:val="000000"/>
          <w:sz w:val="22"/>
          <w:szCs w:val="22"/>
        </w:rPr>
        <w:t>Identif</w:t>
      </w:r>
      <w:r>
        <w:rPr>
          <w:rFonts w:asciiTheme="majorBidi" w:hAnsiTheme="majorBidi" w:cstheme="majorBidi"/>
          <w:b w:val="0"/>
          <w:bCs/>
          <w:color w:val="000000"/>
          <w:sz w:val="22"/>
          <w:szCs w:val="22"/>
        </w:rPr>
        <w:t>ied</w:t>
      </w:r>
      <w:r w:rsidRPr="000845A3">
        <w:rPr>
          <w:rFonts w:asciiTheme="majorBidi" w:hAnsiTheme="majorBidi" w:cstheme="majorBidi"/>
          <w:b w:val="0"/>
          <w:bCs/>
          <w:color w:val="000000"/>
          <w:sz w:val="22"/>
          <w:szCs w:val="22"/>
        </w:rPr>
        <w:t xml:space="preserve"> biodiversity hotspots relevant to conservation </w:t>
      </w:r>
      <w:r>
        <w:rPr>
          <w:rFonts w:asciiTheme="majorBidi" w:hAnsiTheme="majorBidi" w:cstheme="majorBidi"/>
          <w:b w:val="0"/>
          <w:bCs/>
          <w:color w:val="000000"/>
          <w:sz w:val="22"/>
          <w:szCs w:val="22"/>
        </w:rPr>
        <w:fldChar w:fldCharType="begin">
          <w:fldData xml:space="preserve">PEVuZE5vdGU+PENpdGU+PEF1dGhvcj5IaW5kZWxsPC9BdXRob3I+PFllYXI+MjAyMDwvWWVhcj48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</w:fldData>
        </w:fldChar>
      </w:r>
      <w:r>
        <w:rPr>
          <w:rFonts w:asciiTheme="majorBidi" w:hAnsiTheme="majorBidi" w:cstheme="majorBidi"/>
          <w:b w:val="0"/>
          <w:bCs/>
          <w:color w:val="000000"/>
          <w:sz w:val="22"/>
          <w:szCs w:val="22"/>
        </w:rPr>
        <w:instrText xml:space="preserve"> ADDIN EN.CITE </w:instrText>
      </w:r>
      <w:r>
        <w:rPr>
          <w:rFonts w:asciiTheme="majorBidi" w:hAnsiTheme="majorBidi" w:cstheme="majorBidi"/>
          <w:b w:val="0"/>
          <w:bCs/>
          <w:color w:val="000000"/>
          <w:sz w:val="22"/>
          <w:szCs w:val="22"/>
        </w:rPr>
        <w:fldChar w:fldCharType="begin">
          <w:fldData xml:space="preserve">PEVuZE5vdGU+PENpdGU+PEF1dGhvcj5IaW5kZWxsPC9BdXRob3I+PFllYXI+MjAyMDwvWWVhcj48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</w:fldData>
        </w:fldChar>
      </w:r>
      <w:r>
        <w:rPr>
          <w:rFonts w:asciiTheme="majorBidi" w:hAnsiTheme="majorBidi" w:cstheme="majorBidi"/>
          <w:b w:val="0"/>
          <w:bCs/>
          <w:color w:val="000000"/>
          <w:sz w:val="22"/>
          <w:szCs w:val="22"/>
        </w:rPr>
        <w:instrText xml:space="preserve"> ADDIN EN.CITE.DATA </w:instrText>
      </w:r>
      <w:r>
        <w:rPr>
          <w:rFonts w:asciiTheme="majorBidi" w:hAnsiTheme="majorBidi" w:cstheme="majorBidi"/>
          <w:b w:val="0"/>
          <w:bCs/>
          <w:color w:val="000000"/>
          <w:sz w:val="22"/>
          <w:szCs w:val="22"/>
        </w:rPr>
      </w:r>
      <w:r>
        <w:rPr>
          <w:rFonts w:asciiTheme="majorBidi" w:hAnsiTheme="majorBidi" w:cstheme="majorBidi"/>
          <w:b w:val="0"/>
          <w:bCs/>
          <w:color w:val="000000"/>
          <w:sz w:val="22"/>
          <w:szCs w:val="22"/>
        </w:rPr>
        <w:fldChar w:fldCharType="end"/>
      </w:r>
      <w:r>
        <w:rPr>
          <w:rFonts w:asciiTheme="majorBidi" w:hAnsiTheme="majorBidi" w:cstheme="majorBidi"/>
          <w:b w:val="0"/>
          <w:bCs/>
          <w:color w:val="000000"/>
          <w:sz w:val="22"/>
          <w:szCs w:val="22"/>
        </w:rPr>
      </w:r>
      <w:r>
        <w:rPr>
          <w:rFonts w:asciiTheme="majorBidi" w:hAnsiTheme="majorBidi" w:cstheme="majorBidi"/>
          <w:b w:val="0"/>
          <w:bCs/>
          <w:color w:val="000000"/>
          <w:sz w:val="22"/>
          <w:szCs w:val="22"/>
        </w:rPr>
        <w:fldChar w:fldCharType="separate"/>
      </w:r>
      <w:r>
        <w:rPr>
          <w:rFonts w:asciiTheme="majorBidi" w:hAnsiTheme="majorBidi" w:cstheme="majorBidi"/>
          <w:b w:val="0"/>
          <w:bCs/>
          <w:noProof/>
          <w:color w:val="000000"/>
          <w:sz w:val="22"/>
          <w:szCs w:val="22"/>
        </w:rPr>
        <w:t>(Hindell et al. 2020, Ropert-Coudert et al. 2020)</w:t>
      </w:r>
      <w:r>
        <w:rPr>
          <w:rFonts w:asciiTheme="majorBidi" w:hAnsiTheme="majorBidi" w:cstheme="majorBidi"/>
          <w:b w:val="0"/>
          <w:bCs/>
          <w:color w:val="000000"/>
          <w:sz w:val="22"/>
          <w:szCs w:val="22"/>
        </w:rPr>
        <w:fldChar w:fldCharType="end"/>
      </w:r>
      <w:r>
        <w:rPr>
          <w:rFonts w:asciiTheme="majorBidi" w:hAnsiTheme="majorBidi" w:cstheme="majorBidi"/>
          <w:b w:val="0"/>
          <w:bCs/>
          <w:color w:val="000000"/>
          <w:sz w:val="22"/>
          <w:szCs w:val="22"/>
        </w:rPr>
        <w:t>;</w:t>
      </w:r>
      <w:r w:rsidRPr="000845A3">
        <w:rPr>
          <w:rFonts w:asciiTheme="majorBidi" w:hAnsiTheme="majorBidi" w:cstheme="majorBidi"/>
          <w:b w:val="0"/>
          <w:bCs/>
          <w:color w:val="000000"/>
          <w:sz w:val="22"/>
          <w:szCs w:val="22"/>
        </w:rPr>
        <w:t xml:space="preserve"> and </w:t>
      </w:r>
    </w:p>
    <w:p w14:paraId="7FB4E043" w14:textId="77777777" w:rsidR="00BE6C25" w:rsidRPr="000845A3" w:rsidRDefault="00BE6C25" w:rsidP="00BE6C25">
      <w:pPr>
        <w:pStyle w:val="ATSTitle"/>
        <w:numPr>
          <w:ilvl w:val="0"/>
          <w:numId w:val="21"/>
        </w:numPr>
        <w:jc w:val="left"/>
        <w:rPr>
          <w:rFonts w:asciiTheme="majorBidi" w:hAnsiTheme="majorBidi" w:cstheme="majorBidi"/>
          <w:b w:val="0"/>
          <w:bCs/>
          <w:color w:val="000000"/>
          <w:sz w:val="22"/>
          <w:szCs w:val="22"/>
        </w:rPr>
      </w:pPr>
      <w:r w:rsidRPr="000845A3">
        <w:rPr>
          <w:rFonts w:asciiTheme="majorBidi" w:hAnsiTheme="majorBidi" w:cstheme="majorBidi"/>
          <w:b w:val="0"/>
          <w:bCs/>
          <w:color w:val="000000"/>
          <w:sz w:val="22"/>
          <w:szCs w:val="22"/>
        </w:rPr>
        <w:t>inform</w:t>
      </w:r>
      <w:r>
        <w:rPr>
          <w:rFonts w:asciiTheme="majorBidi" w:hAnsiTheme="majorBidi" w:cstheme="majorBidi"/>
          <w:b w:val="0"/>
          <w:bCs/>
          <w:color w:val="000000"/>
          <w:sz w:val="22"/>
          <w:szCs w:val="22"/>
        </w:rPr>
        <w:t>ed</w:t>
      </w:r>
      <w:r w:rsidRPr="000845A3">
        <w:rPr>
          <w:rFonts w:asciiTheme="majorBidi" w:hAnsiTheme="majorBidi" w:cstheme="majorBidi"/>
          <w:b w:val="0"/>
          <w:bCs/>
          <w:color w:val="000000"/>
          <w:sz w:val="22"/>
          <w:szCs w:val="22"/>
        </w:rPr>
        <w:t xml:space="preserve"> important scientific methodologies for monitoring/conservation/management (ATCM XLII/IP10; ATCMXL/BP20). </w:t>
      </w:r>
    </w:p>
    <w:p w14:paraId="590C5AF5" w14:textId="77777777" w:rsidR="00BE6C25" w:rsidRPr="000845A3" w:rsidRDefault="00BE6C25" w:rsidP="00BE6C25">
      <w:pPr>
        <w:pStyle w:val="ATSTitle"/>
        <w:jc w:val="left"/>
        <w:rPr>
          <w:rFonts w:asciiTheme="majorBidi" w:hAnsiTheme="majorBidi" w:cstheme="majorBidi"/>
          <w:b w:val="0"/>
          <w:bCs/>
          <w:color w:val="000000"/>
          <w:sz w:val="22"/>
          <w:szCs w:val="22"/>
        </w:rPr>
      </w:pPr>
    </w:p>
    <w:p w14:paraId="4A0A4324" w14:textId="77777777" w:rsidR="00BE6C25" w:rsidRPr="000845A3" w:rsidRDefault="00BE6C25" w:rsidP="00BE6C25">
      <w:pPr>
        <w:pStyle w:val="ATSTitle"/>
        <w:jc w:val="left"/>
        <w:rPr>
          <w:rFonts w:asciiTheme="majorBidi" w:hAnsiTheme="majorBidi" w:cstheme="majorBidi"/>
          <w:b w:val="0"/>
          <w:bCs/>
          <w:color w:val="000000"/>
          <w:sz w:val="22"/>
          <w:szCs w:val="22"/>
        </w:rPr>
      </w:pPr>
      <w:r w:rsidRPr="000845A3">
        <w:rPr>
          <w:rFonts w:asciiTheme="majorBidi" w:hAnsiTheme="majorBidi" w:cstheme="majorBidi"/>
          <w:b w:val="0"/>
          <w:bCs/>
          <w:color w:val="000000"/>
          <w:sz w:val="22"/>
          <w:szCs w:val="22"/>
        </w:rPr>
        <w:t xml:space="preserve">Contributions </w:t>
      </w:r>
      <w:r>
        <w:rPr>
          <w:rFonts w:asciiTheme="majorBidi" w:hAnsiTheme="majorBidi" w:cstheme="majorBidi"/>
          <w:b w:val="0"/>
          <w:bCs/>
          <w:color w:val="000000"/>
          <w:sz w:val="22"/>
          <w:szCs w:val="22"/>
        </w:rPr>
        <w:t>have been made to</w:t>
      </w:r>
      <w:r w:rsidRPr="000845A3">
        <w:rPr>
          <w:rFonts w:asciiTheme="majorBidi" w:hAnsiTheme="majorBidi" w:cstheme="majorBidi"/>
          <w:b w:val="0"/>
          <w:bCs/>
          <w:color w:val="000000"/>
          <w:sz w:val="22"/>
          <w:szCs w:val="22"/>
        </w:rPr>
        <w:t xml:space="preserve"> identify mechanisms to improve the links between science and policy needs </w:t>
      </w:r>
      <w:r>
        <w:rPr>
          <w:rFonts w:asciiTheme="majorBidi" w:hAnsiTheme="majorBidi" w:cstheme="majorBidi"/>
          <w:b w:val="0"/>
          <w:bCs/>
          <w:color w:val="000000"/>
          <w:sz w:val="22"/>
          <w:szCs w:val="22"/>
        </w:rPr>
        <w:fldChar w:fldCharType="begin"/>
      </w:r>
      <w:r>
        <w:rPr>
          <w:rFonts w:asciiTheme="majorBidi" w:hAnsiTheme="majorBidi" w:cstheme="majorBidi"/>
          <w:b w:val="0"/>
          <w:bCs/>
          <w:color w:val="000000"/>
          <w:sz w:val="22"/>
          <w:szCs w:val="22"/>
        </w:rPr>
        <w:instrText xml:space="preserve"> ADDIN EN.CITE &lt;EndNote&gt;&lt;Cite&gt;&lt;Author&gt;Hughes&lt;/Author&gt;&lt;Year&gt;2018&lt;/Year&gt;&lt;RecNum&gt;6046&lt;/RecNum&gt;&lt;DisplayText&gt;(Hughes et al. 2018)&lt;/DisplayText&gt;&lt;record&gt;&lt;rec-number&gt;6046&lt;/rec-number&gt;&lt;foreign-keys&gt;&lt;key app="EN" db-id="9z5prrvrzzz29keptv55vexowpd22vd9s5xr" timestamp="1520244929"&gt;6046&lt;/key&gt;&lt;/foreign-keys&gt;&lt;ref-type name="Journal Article"&gt;17&lt;/ref-type&gt;&lt;contributors&gt;&lt;authors&gt;&lt;author&gt;Hughes, Kevin A.&lt;/author&gt;&lt;author&gt;Constable, Andrew&lt;/author&gt;&lt;author&gt;Frenot, Yves&lt;/author&gt;&lt;author&gt;López-Martínez, Jerónimo&lt;/author&gt;&lt;author&gt;McIvor, Ewan&lt;/author&gt;&lt;author&gt;Njåstad, Birgit&lt;/author&gt;&lt;author&gt;Terauds, Aleks&lt;/author&gt;&lt;author&gt;Liggett, Daniela&lt;/author&gt;&lt;author&gt;Roldan, Gabriela&lt;/author&gt;&lt;author&gt;Wilmotte, Annick&lt;/author&gt;&lt;author&gt;Xavier, José C.&lt;/author&gt;&lt;/authors&gt;&lt;/contributors&gt;&lt;titles&gt;&lt;title&gt;Antarctic environmental protection: Strengthening the links between science and governance&lt;/title&gt;&lt;secondary-title&gt;Environ. Sci. Policy&lt;/secondary-title&gt;&lt;/titles&gt;&lt;periodical&gt;&lt;full-title&gt;Environ. Sci. Policy&lt;/full-title&gt;&lt;/periodical&gt;&lt;pages&gt;86-95&lt;/pages&gt;&lt;volume&gt;83&lt;/volume&gt;&lt;keywords&gt;&lt;keyword&gt;Policy&lt;/keyword&gt;&lt;keyword&gt;Science&lt;/keyword&gt;&lt;keyword&gt;Environment&lt;/keyword&gt;&lt;keyword&gt;Communication&lt;/keyword&gt;&lt;keyword&gt;Conservation&lt;/keyword&gt;&lt;keyword&gt;Human impact&lt;/keyword&gt;&lt;keyword&gt;Legislation&lt;/keyword&gt;&lt;keyword&gt;Antarctic Treaty area&lt;/keyword&gt;&lt;/keywords&gt;&lt;dates&gt;&lt;year&gt;2018&lt;/year&gt;&lt;pub-dates&gt;&lt;date&gt;2018/05/01/&lt;/date&gt;&lt;/pub-dates&gt;&lt;/dates&gt;&lt;isbn&gt;1462-9011&lt;/isbn&gt;&lt;urls&gt;&lt;related-urls&gt;&lt;url&gt;http://www.sciencedirect.com/science/article/pii/S1462901117311279&lt;/url&gt;&lt;/related-urls&gt;&lt;/urls&gt;&lt;electronic-resource-num&gt;10.1016/j.envsci.2018.02.006&lt;/electronic-resource-num&gt;&lt;/record&gt;&lt;/Cite&gt;&lt;/EndNote&gt;</w:instrText>
      </w:r>
      <w:r>
        <w:rPr>
          <w:rFonts w:asciiTheme="majorBidi" w:hAnsiTheme="majorBidi" w:cstheme="majorBidi"/>
          <w:b w:val="0"/>
          <w:bCs/>
          <w:color w:val="000000"/>
          <w:sz w:val="22"/>
          <w:szCs w:val="22"/>
        </w:rPr>
        <w:fldChar w:fldCharType="separate"/>
      </w:r>
      <w:r>
        <w:rPr>
          <w:rFonts w:asciiTheme="majorBidi" w:hAnsiTheme="majorBidi" w:cstheme="majorBidi"/>
          <w:b w:val="0"/>
          <w:bCs/>
          <w:noProof/>
          <w:color w:val="000000"/>
          <w:sz w:val="22"/>
          <w:szCs w:val="22"/>
        </w:rPr>
        <w:t>(Hughes et al. 2018)</w:t>
      </w:r>
      <w:r>
        <w:rPr>
          <w:rFonts w:asciiTheme="majorBidi" w:hAnsiTheme="majorBidi" w:cstheme="majorBidi"/>
          <w:b w:val="0"/>
          <w:bCs/>
          <w:color w:val="000000"/>
          <w:sz w:val="22"/>
          <w:szCs w:val="22"/>
        </w:rPr>
        <w:fldChar w:fldCharType="end"/>
      </w:r>
      <w:r w:rsidRPr="000845A3">
        <w:rPr>
          <w:rFonts w:asciiTheme="majorBidi" w:hAnsiTheme="majorBidi" w:cstheme="majorBidi"/>
          <w:b w:val="0"/>
          <w:bCs/>
          <w:color w:val="000000"/>
          <w:sz w:val="22"/>
          <w:szCs w:val="22"/>
        </w:rPr>
        <w:t xml:space="preserve"> and discuss future scenarios of the effects of climate change in Antarctica in relation to governance </w:t>
      </w:r>
      <w:r>
        <w:rPr>
          <w:rFonts w:asciiTheme="majorBidi" w:hAnsiTheme="majorBidi" w:cstheme="majorBidi"/>
          <w:b w:val="0"/>
          <w:bCs/>
          <w:color w:val="000000"/>
          <w:sz w:val="22"/>
          <w:szCs w:val="22"/>
        </w:rPr>
        <w:fldChar w:fldCharType="begin"/>
      </w:r>
      <w:r>
        <w:rPr>
          <w:rFonts w:asciiTheme="majorBidi" w:hAnsiTheme="majorBidi" w:cstheme="majorBidi"/>
          <w:b w:val="0"/>
          <w:bCs/>
          <w:color w:val="000000"/>
          <w:sz w:val="22"/>
          <w:szCs w:val="22"/>
        </w:rPr>
        <w:instrText xml:space="preserve"> ADDIN EN.CITE &lt;EndNote&gt;&lt;Cite&gt;&lt;Author&gt;Rintoul&lt;/Author&gt;&lt;Year&gt;2018&lt;/Year&gt;&lt;RecNum&gt;6074&lt;/RecNum&gt;&lt;DisplayText&gt;(Rintoul et al. 2018)&lt;/DisplayText&gt;&lt;record&gt;&lt;rec-number&gt;6074&lt;/rec-number&gt;&lt;foreign-keys&gt;&lt;key app="EN" db-id="9z5prrvrzzz29keptv55vexowpd22vd9s5xr" timestamp="1528916792"&gt;6074&lt;/key&gt;&lt;/foreign-keys&gt;&lt;ref-type name="Journal Article"&gt;17&lt;/ref-type&gt;&lt;contributors&gt;&lt;authors&gt;&lt;author&gt;Rintoul, S. R.&lt;/author&gt;&lt;author&gt;Chown, S. L.&lt;/author&gt;&lt;author&gt;DeConto, R. M.&lt;/author&gt;&lt;author&gt;England, M. H.&lt;/author&gt;&lt;author&gt;Fricker, H. A.&lt;/author&gt;&lt;author&gt;Masson-Delmotte, V.&lt;/author&gt;&lt;author&gt;Naish, T. R.&lt;/author&gt;&lt;author&gt;Siegert, M. J.&lt;/author&gt;&lt;author&gt;Xavier, J. C.&lt;/author&gt;&lt;/authors&gt;&lt;/contributors&gt;&lt;titles&gt;&lt;title&gt;Choosing the future of Antarctica&lt;/title&gt;&lt;secondary-title&gt;Nature&lt;/secondary-title&gt;&lt;/titles&gt;&lt;periodical&gt;&lt;full-title&gt;Nature&lt;/full-title&gt;&lt;/periodical&gt;&lt;pages&gt;233-241&lt;/pages&gt;&lt;volume&gt;558&lt;/volume&gt;&lt;dates&gt;&lt;year&gt;2018&lt;/year&gt;&lt;pub-dates&gt;&lt;date&gt;2018/06/01&lt;/date&gt;&lt;/pub-dates&gt;&lt;/dates&gt;&lt;isbn&gt;1476-4687&lt;/isbn&gt;&lt;urls&gt;&lt;related-urls&gt;&lt;url&gt;https://doi.org/10.1038/s41586-018-0173-4&lt;/url&gt;&lt;/related-urls&gt;&lt;/urls&gt;&lt;electronic-resource-num&gt;10.1038/s41586-018-0173-4&lt;/electronic-resource-num&gt;&lt;/record&gt;&lt;/Cite&gt;&lt;/EndNote&gt;</w:instrText>
      </w:r>
      <w:r>
        <w:rPr>
          <w:rFonts w:asciiTheme="majorBidi" w:hAnsiTheme="majorBidi" w:cstheme="majorBidi"/>
          <w:b w:val="0"/>
          <w:bCs/>
          <w:color w:val="000000"/>
          <w:sz w:val="22"/>
          <w:szCs w:val="22"/>
        </w:rPr>
        <w:fldChar w:fldCharType="separate"/>
      </w:r>
      <w:r>
        <w:rPr>
          <w:rFonts w:asciiTheme="majorBidi" w:hAnsiTheme="majorBidi" w:cstheme="majorBidi"/>
          <w:b w:val="0"/>
          <w:bCs/>
          <w:noProof/>
          <w:color w:val="000000"/>
          <w:sz w:val="22"/>
          <w:szCs w:val="22"/>
        </w:rPr>
        <w:t>(Rintoul et al. 2018)</w:t>
      </w:r>
      <w:r>
        <w:rPr>
          <w:rFonts w:asciiTheme="majorBidi" w:hAnsiTheme="majorBidi" w:cstheme="majorBidi"/>
          <w:b w:val="0"/>
          <w:bCs/>
          <w:color w:val="000000"/>
          <w:sz w:val="22"/>
          <w:szCs w:val="22"/>
        </w:rPr>
        <w:fldChar w:fldCharType="end"/>
      </w:r>
      <w:r w:rsidRPr="000845A3">
        <w:rPr>
          <w:rFonts w:asciiTheme="majorBidi" w:hAnsiTheme="majorBidi" w:cstheme="majorBidi"/>
          <w:b w:val="0"/>
          <w:bCs/>
          <w:color w:val="000000"/>
          <w:sz w:val="22"/>
          <w:szCs w:val="22"/>
        </w:rPr>
        <w:t xml:space="preserve">. Efforts </w:t>
      </w:r>
      <w:r>
        <w:rPr>
          <w:rFonts w:asciiTheme="majorBidi" w:hAnsiTheme="majorBidi" w:cstheme="majorBidi"/>
          <w:b w:val="0"/>
          <w:bCs/>
          <w:color w:val="000000"/>
          <w:sz w:val="22"/>
          <w:szCs w:val="22"/>
        </w:rPr>
        <w:t xml:space="preserve">have also been made </w:t>
      </w:r>
      <w:r w:rsidRPr="000845A3">
        <w:rPr>
          <w:rFonts w:asciiTheme="majorBidi" w:hAnsiTheme="majorBidi" w:cstheme="majorBidi"/>
          <w:b w:val="0"/>
          <w:bCs/>
          <w:color w:val="000000"/>
          <w:sz w:val="22"/>
          <w:szCs w:val="22"/>
        </w:rPr>
        <w:t xml:space="preserve">to improve </w:t>
      </w:r>
      <w:r>
        <w:rPr>
          <w:rFonts w:asciiTheme="majorBidi" w:hAnsiTheme="majorBidi" w:cstheme="majorBidi"/>
          <w:b w:val="0"/>
          <w:bCs/>
          <w:color w:val="000000"/>
          <w:sz w:val="22"/>
          <w:szCs w:val="22"/>
        </w:rPr>
        <w:t xml:space="preserve">the provision of </w:t>
      </w:r>
      <w:r w:rsidRPr="000845A3">
        <w:rPr>
          <w:rFonts w:asciiTheme="majorBidi" w:hAnsiTheme="majorBidi" w:cstheme="majorBidi"/>
          <w:b w:val="0"/>
          <w:bCs/>
          <w:color w:val="000000"/>
          <w:sz w:val="22"/>
          <w:szCs w:val="22"/>
        </w:rPr>
        <w:t xml:space="preserve">information </w:t>
      </w:r>
      <w:r>
        <w:rPr>
          <w:rFonts w:asciiTheme="majorBidi" w:hAnsiTheme="majorBidi" w:cstheme="majorBidi"/>
          <w:b w:val="0"/>
          <w:bCs/>
          <w:color w:val="000000"/>
          <w:sz w:val="22"/>
          <w:szCs w:val="22"/>
        </w:rPr>
        <w:t xml:space="preserve">relevant to issues of interest to the </w:t>
      </w:r>
      <w:r w:rsidRPr="000845A3">
        <w:rPr>
          <w:rFonts w:asciiTheme="majorBidi" w:hAnsiTheme="majorBidi" w:cstheme="majorBidi"/>
          <w:b w:val="0"/>
          <w:bCs/>
          <w:color w:val="000000"/>
          <w:sz w:val="22"/>
          <w:szCs w:val="22"/>
        </w:rPr>
        <w:t xml:space="preserve">Antarctic Treaty </w:t>
      </w:r>
      <w:r>
        <w:rPr>
          <w:rFonts w:asciiTheme="majorBidi" w:hAnsiTheme="majorBidi" w:cstheme="majorBidi"/>
          <w:b w:val="0"/>
          <w:bCs/>
          <w:color w:val="000000"/>
          <w:sz w:val="22"/>
          <w:szCs w:val="22"/>
        </w:rPr>
        <w:t xml:space="preserve">Consultative Meeting </w:t>
      </w:r>
      <w:r w:rsidRPr="000845A3">
        <w:rPr>
          <w:rFonts w:asciiTheme="majorBidi" w:hAnsiTheme="majorBidi" w:cstheme="majorBidi"/>
          <w:b w:val="0"/>
          <w:bCs/>
          <w:color w:val="000000"/>
          <w:sz w:val="22"/>
          <w:szCs w:val="22"/>
        </w:rPr>
        <w:t xml:space="preserve">with other organizations, </w:t>
      </w:r>
      <w:r>
        <w:rPr>
          <w:rFonts w:asciiTheme="majorBidi" w:hAnsiTheme="majorBidi" w:cstheme="majorBidi"/>
          <w:b w:val="0"/>
          <w:bCs/>
          <w:color w:val="000000"/>
          <w:sz w:val="22"/>
          <w:szCs w:val="22"/>
        </w:rPr>
        <w:t xml:space="preserve">including </w:t>
      </w:r>
      <w:r w:rsidRPr="000845A3">
        <w:rPr>
          <w:rFonts w:asciiTheme="majorBidi" w:hAnsiTheme="majorBidi" w:cstheme="majorBidi"/>
          <w:b w:val="0"/>
          <w:bCs/>
          <w:color w:val="000000"/>
          <w:sz w:val="22"/>
          <w:szCs w:val="22"/>
        </w:rPr>
        <w:t xml:space="preserve">the UN Ocean Conference 2022 (ATCM XLIV/IP3) and UN Southern Ocean Decade (ATCMXLIV/IP107). Much of this work </w:t>
      </w:r>
      <w:r>
        <w:rPr>
          <w:rFonts w:asciiTheme="majorBidi" w:hAnsiTheme="majorBidi" w:cstheme="majorBidi"/>
          <w:b w:val="0"/>
          <w:bCs/>
          <w:color w:val="000000"/>
          <w:sz w:val="22"/>
          <w:szCs w:val="22"/>
        </w:rPr>
        <w:t>has been undertaken under the auspices of</w:t>
      </w:r>
      <w:r w:rsidRPr="000845A3">
        <w:rPr>
          <w:rFonts w:asciiTheme="majorBidi" w:hAnsiTheme="majorBidi" w:cstheme="majorBidi"/>
          <w:b w:val="0"/>
          <w:bCs/>
          <w:color w:val="000000"/>
          <w:sz w:val="22"/>
          <w:szCs w:val="22"/>
        </w:rPr>
        <w:t xml:space="preserve"> SCAR </w:t>
      </w:r>
      <w:r>
        <w:rPr>
          <w:rFonts w:asciiTheme="majorBidi" w:hAnsiTheme="majorBidi" w:cstheme="majorBidi"/>
          <w:b w:val="0"/>
          <w:bCs/>
          <w:color w:val="000000"/>
          <w:sz w:val="22"/>
          <w:szCs w:val="22"/>
        </w:rPr>
        <w:t>Scientific R</w:t>
      </w:r>
      <w:r w:rsidRPr="000845A3">
        <w:rPr>
          <w:rFonts w:asciiTheme="majorBidi" w:hAnsiTheme="majorBidi" w:cstheme="majorBidi"/>
          <w:b w:val="0"/>
          <w:bCs/>
          <w:color w:val="000000"/>
          <w:sz w:val="22"/>
          <w:szCs w:val="22"/>
        </w:rPr>
        <w:t xml:space="preserve">esearch </w:t>
      </w:r>
      <w:r>
        <w:rPr>
          <w:rFonts w:asciiTheme="majorBidi" w:hAnsiTheme="majorBidi" w:cstheme="majorBidi"/>
          <w:b w:val="0"/>
          <w:bCs/>
          <w:color w:val="000000"/>
          <w:sz w:val="22"/>
          <w:szCs w:val="22"/>
        </w:rPr>
        <w:t>P</w:t>
      </w:r>
      <w:r w:rsidRPr="000845A3">
        <w:rPr>
          <w:rFonts w:asciiTheme="majorBidi" w:hAnsiTheme="majorBidi" w:cstheme="majorBidi"/>
          <w:b w:val="0"/>
          <w:bCs/>
          <w:color w:val="000000"/>
          <w:sz w:val="22"/>
          <w:szCs w:val="22"/>
        </w:rPr>
        <w:t>rogram</w:t>
      </w:r>
      <w:r>
        <w:rPr>
          <w:rFonts w:asciiTheme="majorBidi" w:hAnsiTheme="majorBidi" w:cstheme="majorBidi"/>
          <w:b w:val="0"/>
          <w:bCs/>
          <w:color w:val="000000"/>
          <w:sz w:val="22"/>
          <w:szCs w:val="22"/>
        </w:rPr>
        <w:t>me</w:t>
      </w:r>
      <w:r w:rsidRPr="000845A3">
        <w:rPr>
          <w:rFonts w:asciiTheme="majorBidi" w:hAnsiTheme="majorBidi" w:cstheme="majorBidi"/>
          <w:b w:val="0"/>
          <w:bCs/>
          <w:color w:val="000000"/>
          <w:sz w:val="22"/>
          <w:szCs w:val="22"/>
        </w:rPr>
        <w:t>s</w:t>
      </w:r>
      <w:r>
        <w:rPr>
          <w:rFonts w:asciiTheme="majorBidi" w:hAnsiTheme="majorBidi" w:cstheme="majorBidi"/>
          <w:b w:val="0"/>
          <w:bCs/>
          <w:color w:val="000000"/>
          <w:sz w:val="22"/>
          <w:szCs w:val="22"/>
        </w:rPr>
        <w:t xml:space="preserve"> (SRPs)</w:t>
      </w:r>
      <w:r w:rsidRPr="000845A3">
        <w:rPr>
          <w:rFonts w:asciiTheme="majorBidi" w:hAnsiTheme="majorBidi" w:cstheme="majorBidi"/>
          <w:b w:val="0"/>
          <w:bCs/>
          <w:color w:val="000000"/>
          <w:sz w:val="22"/>
          <w:szCs w:val="22"/>
        </w:rPr>
        <w:t xml:space="preserve"> and </w:t>
      </w:r>
      <w:r>
        <w:rPr>
          <w:rFonts w:asciiTheme="majorBidi" w:hAnsiTheme="majorBidi" w:cstheme="majorBidi"/>
          <w:b w:val="0"/>
          <w:bCs/>
          <w:color w:val="000000"/>
          <w:sz w:val="22"/>
          <w:szCs w:val="22"/>
        </w:rPr>
        <w:t>E</w:t>
      </w:r>
      <w:r w:rsidRPr="000845A3">
        <w:rPr>
          <w:rFonts w:asciiTheme="majorBidi" w:hAnsiTheme="majorBidi" w:cstheme="majorBidi"/>
          <w:b w:val="0"/>
          <w:bCs/>
          <w:color w:val="000000"/>
          <w:sz w:val="22"/>
          <w:szCs w:val="22"/>
        </w:rPr>
        <w:t>xpert/</w:t>
      </w:r>
      <w:r>
        <w:rPr>
          <w:rFonts w:asciiTheme="majorBidi" w:hAnsiTheme="majorBidi" w:cstheme="majorBidi"/>
          <w:b w:val="0"/>
          <w:bCs/>
          <w:color w:val="000000"/>
          <w:sz w:val="22"/>
          <w:szCs w:val="22"/>
        </w:rPr>
        <w:t>A</w:t>
      </w:r>
      <w:r w:rsidRPr="000845A3">
        <w:rPr>
          <w:rFonts w:asciiTheme="majorBidi" w:hAnsiTheme="majorBidi" w:cstheme="majorBidi"/>
          <w:b w:val="0"/>
          <w:bCs/>
          <w:color w:val="000000"/>
          <w:sz w:val="22"/>
          <w:szCs w:val="22"/>
        </w:rPr>
        <w:t>ction groups, and participation in the ATCM/</w:t>
      </w:r>
      <w:proofErr w:type="gramStart"/>
      <w:r w:rsidRPr="000845A3">
        <w:rPr>
          <w:rFonts w:asciiTheme="majorBidi" w:hAnsiTheme="majorBidi" w:cstheme="majorBidi"/>
          <w:b w:val="0"/>
          <w:bCs/>
          <w:color w:val="000000"/>
          <w:sz w:val="22"/>
          <w:szCs w:val="22"/>
        </w:rPr>
        <w:t>CEP  Intersessional</w:t>
      </w:r>
      <w:proofErr w:type="gramEnd"/>
      <w:r w:rsidRPr="000845A3">
        <w:rPr>
          <w:rFonts w:asciiTheme="majorBidi" w:hAnsiTheme="majorBidi" w:cstheme="majorBidi"/>
          <w:b w:val="0"/>
          <w:bCs/>
          <w:color w:val="000000"/>
          <w:sz w:val="22"/>
          <w:szCs w:val="22"/>
        </w:rPr>
        <w:t xml:space="preserve"> Contact Groups (ICG) (</w:t>
      </w:r>
      <w:r>
        <w:rPr>
          <w:rFonts w:asciiTheme="majorBidi" w:hAnsiTheme="majorBidi" w:cstheme="majorBidi"/>
          <w:b w:val="0"/>
          <w:bCs/>
          <w:color w:val="000000"/>
          <w:sz w:val="22"/>
          <w:szCs w:val="22"/>
        </w:rPr>
        <w:t>i</w:t>
      </w:r>
      <w:r w:rsidRPr="000845A3">
        <w:rPr>
          <w:rFonts w:asciiTheme="majorBidi" w:hAnsiTheme="majorBidi" w:cstheme="majorBidi"/>
          <w:b w:val="0"/>
          <w:bCs/>
          <w:color w:val="000000"/>
          <w:sz w:val="22"/>
          <w:szCs w:val="22"/>
        </w:rPr>
        <w:t>.e.</w:t>
      </w:r>
      <w:r>
        <w:rPr>
          <w:rFonts w:asciiTheme="majorBidi" w:hAnsiTheme="majorBidi" w:cstheme="majorBidi"/>
          <w:b w:val="0"/>
          <w:bCs/>
          <w:color w:val="000000"/>
          <w:sz w:val="22"/>
          <w:szCs w:val="22"/>
        </w:rPr>
        <w:t>,</w:t>
      </w:r>
      <w:r w:rsidRPr="000845A3">
        <w:rPr>
          <w:rFonts w:asciiTheme="majorBidi" w:hAnsiTheme="majorBidi" w:cstheme="majorBidi"/>
          <w:b w:val="0"/>
          <w:bCs/>
          <w:color w:val="000000"/>
          <w:sz w:val="22"/>
          <w:szCs w:val="22"/>
        </w:rPr>
        <w:t xml:space="preserve"> </w:t>
      </w:r>
      <w:r>
        <w:rPr>
          <w:rFonts w:asciiTheme="majorBidi" w:hAnsiTheme="majorBidi" w:cstheme="majorBidi"/>
          <w:b w:val="0"/>
          <w:bCs/>
          <w:color w:val="000000"/>
          <w:sz w:val="22"/>
          <w:szCs w:val="22"/>
        </w:rPr>
        <w:t xml:space="preserve">the </w:t>
      </w:r>
      <w:r w:rsidRPr="000845A3">
        <w:rPr>
          <w:rFonts w:asciiTheme="majorBidi" w:hAnsiTheme="majorBidi" w:cstheme="majorBidi"/>
          <w:b w:val="0"/>
          <w:bCs/>
          <w:color w:val="000000"/>
          <w:sz w:val="22"/>
          <w:szCs w:val="22"/>
        </w:rPr>
        <w:t>Subsidiary Group on Climate Change Response (SGCCR)</w:t>
      </w:r>
      <w:r>
        <w:rPr>
          <w:rFonts w:asciiTheme="majorBidi" w:hAnsiTheme="majorBidi" w:cstheme="majorBidi"/>
          <w:b w:val="0"/>
          <w:bCs/>
          <w:color w:val="000000"/>
          <w:sz w:val="22"/>
          <w:szCs w:val="22"/>
        </w:rPr>
        <w:t xml:space="preserve"> and the ICG on ‘</w:t>
      </w:r>
      <w:r w:rsidRPr="000845A3">
        <w:rPr>
          <w:rFonts w:asciiTheme="majorBidi" w:hAnsiTheme="majorBidi" w:cstheme="majorBidi"/>
          <w:b w:val="0"/>
          <w:bCs/>
          <w:color w:val="000000"/>
          <w:sz w:val="22"/>
          <w:szCs w:val="22"/>
        </w:rPr>
        <w:t>Development of a Specially Protected Species Action Plan for the Emperor Penguin</w:t>
      </w:r>
      <w:r>
        <w:rPr>
          <w:rFonts w:asciiTheme="majorBidi" w:hAnsiTheme="majorBidi" w:cstheme="majorBidi"/>
          <w:b w:val="0"/>
          <w:bCs/>
          <w:color w:val="000000"/>
          <w:sz w:val="22"/>
          <w:szCs w:val="22"/>
        </w:rPr>
        <w:t>’</w:t>
      </w:r>
      <w:r w:rsidRPr="000845A3">
        <w:rPr>
          <w:rFonts w:asciiTheme="majorBidi" w:hAnsiTheme="majorBidi" w:cstheme="majorBidi"/>
          <w:b w:val="0"/>
          <w:bCs/>
          <w:color w:val="000000"/>
          <w:sz w:val="22"/>
          <w:szCs w:val="22"/>
        </w:rPr>
        <w:t>).</w:t>
      </w:r>
    </w:p>
    <w:p w14:paraId="06BEA9A1" w14:textId="77777777" w:rsidR="00BE6C25" w:rsidRPr="000845A3" w:rsidRDefault="00BE6C25" w:rsidP="00BE6C25">
      <w:pPr>
        <w:pStyle w:val="ATSTitle"/>
        <w:jc w:val="left"/>
        <w:rPr>
          <w:rFonts w:asciiTheme="majorBidi" w:hAnsiTheme="majorBidi" w:cstheme="majorBidi"/>
          <w:b w:val="0"/>
          <w:sz w:val="22"/>
          <w:szCs w:val="22"/>
          <w:lang w:val="en-US"/>
        </w:rPr>
      </w:pPr>
    </w:p>
    <w:p w14:paraId="5B7E2807" w14:textId="77777777" w:rsidR="00BE6C25" w:rsidRPr="000845A3" w:rsidRDefault="00BE6C25" w:rsidP="00BE6C25">
      <w:pPr>
        <w:pStyle w:val="ATSTitle"/>
        <w:jc w:val="left"/>
        <w:rPr>
          <w:rFonts w:ascii="Times New Roman" w:hAnsi="Times New Roman"/>
          <w:b w:val="0"/>
          <w:sz w:val="22"/>
          <w:szCs w:val="22"/>
        </w:rPr>
      </w:pPr>
      <w:r w:rsidRPr="000845A3">
        <w:rPr>
          <w:rFonts w:asciiTheme="majorBidi" w:hAnsiTheme="majorBidi" w:cstheme="majorBidi"/>
          <w:b w:val="0"/>
          <w:sz w:val="22"/>
          <w:szCs w:val="22"/>
          <w:lang w:val="en-US"/>
        </w:rPr>
        <w:t>In terms of education and outreach, out of the 200 ATCM papers related to “educational issues” submitted to ATCM since 1961,</w:t>
      </w:r>
      <w:r w:rsidRPr="000845A3">
        <w:rPr>
          <w:rFonts w:asciiTheme="majorBidi" w:hAnsiTheme="majorBidi" w:cstheme="majorBidi"/>
          <w:b w:val="0"/>
          <w:sz w:val="22"/>
          <w:szCs w:val="22"/>
        </w:rPr>
        <w:t xml:space="preserve"> </w:t>
      </w:r>
      <w:r w:rsidRPr="000845A3">
        <w:rPr>
          <w:rFonts w:asciiTheme="majorBidi" w:hAnsiTheme="majorBidi" w:cstheme="majorBidi"/>
          <w:b w:val="0"/>
          <w:iCs/>
          <w:color w:val="000000"/>
          <w:sz w:val="22"/>
          <w:szCs w:val="22"/>
        </w:rPr>
        <w:t xml:space="preserve">“climate change” is mentioned in </w:t>
      </w:r>
      <w:r>
        <w:rPr>
          <w:rFonts w:asciiTheme="majorBidi" w:hAnsiTheme="majorBidi" w:cstheme="majorBidi"/>
          <w:b w:val="0"/>
          <w:iCs/>
          <w:color w:val="000000"/>
          <w:sz w:val="22"/>
          <w:szCs w:val="22"/>
        </w:rPr>
        <w:t xml:space="preserve">only </w:t>
      </w:r>
      <w:r w:rsidRPr="000845A3">
        <w:rPr>
          <w:rFonts w:asciiTheme="majorBidi" w:hAnsiTheme="majorBidi" w:cstheme="majorBidi"/>
          <w:b w:val="0"/>
          <w:iCs/>
          <w:color w:val="000000"/>
          <w:sz w:val="22"/>
          <w:szCs w:val="22"/>
        </w:rPr>
        <w:t>31%</w:t>
      </w:r>
      <w:r>
        <w:rPr>
          <w:rFonts w:asciiTheme="majorBidi" w:hAnsiTheme="majorBidi" w:cstheme="majorBidi"/>
          <w:b w:val="0"/>
          <w:iCs/>
          <w:color w:val="000000"/>
          <w:sz w:val="22"/>
          <w:szCs w:val="22"/>
        </w:rPr>
        <w:t>.  We suggest</w:t>
      </w:r>
      <w:r w:rsidRPr="000845A3">
        <w:rPr>
          <w:rFonts w:asciiTheme="majorBidi" w:hAnsiTheme="majorBidi" w:cstheme="majorBidi"/>
          <w:b w:val="0"/>
          <w:iCs/>
          <w:color w:val="000000"/>
          <w:sz w:val="22"/>
          <w:szCs w:val="22"/>
        </w:rPr>
        <w:t xml:space="preserve"> that much work is </w:t>
      </w:r>
      <w:r>
        <w:rPr>
          <w:rFonts w:asciiTheme="majorBidi" w:hAnsiTheme="majorBidi" w:cstheme="majorBidi"/>
          <w:b w:val="0"/>
          <w:iCs/>
          <w:color w:val="000000"/>
          <w:sz w:val="22"/>
          <w:szCs w:val="22"/>
        </w:rPr>
        <w:t xml:space="preserve">still </w:t>
      </w:r>
      <w:r w:rsidRPr="000845A3">
        <w:rPr>
          <w:rFonts w:asciiTheme="majorBidi" w:hAnsiTheme="majorBidi" w:cstheme="majorBidi"/>
          <w:b w:val="0"/>
          <w:iCs/>
          <w:color w:val="000000"/>
          <w:sz w:val="22"/>
          <w:szCs w:val="22"/>
        </w:rPr>
        <w:t xml:space="preserve">needed on education and outreach on this topic by Parties, Observers and Experts, including the need to note the level of urgency </w:t>
      </w:r>
      <w:r>
        <w:rPr>
          <w:rFonts w:asciiTheme="majorBidi" w:hAnsiTheme="majorBidi" w:cstheme="majorBidi"/>
          <w:b w:val="0"/>
          <w:iCs/>
          <w:color w:val="000000"/>
          <w:sz w:val="22"/>
          <w:szCs w:val="22"/>
        </w:rPr>
        <w:t>for</w:t>
      </w:r>
      <w:r w:rsidRPr="000845A3">
        <w:rPr>
          <w:rFonts w:asciiTheme="majorBidi" w:hAnsiTheme="majorBidi" w:cstheme="majorBidi"/>
          <w:b w:val="0"/>
          <w:iCs/>
          <w:color w:val="000000"/>
          <w:sz w:val="22"/>
          <w:szCs w:val="22"/>
        </w:rPr>
        <w:t xml:space="preserve"> actions and </w:t>
      </w:r>
      <w:r>
        <w:rPr>
          <w:rFonts w:asciiTheme="majorBidi" w:hAnsiTheme="majorBidi" w:cstheme="majorBidi"/>
          <w:b w:val="0"/>
          <w:iCs/>
          <w:color w:val="000000"/>
          <w:sz w:val="22"/>
          <w:szCs w:val="22"/>
        </w:rPr>
        <w:t xml:space="preserve">the need for greater </w:t>
      </w:r>
      <w:r w:rsidRPr="000845A3">
        <w:rPr>
          <w:rFonts w:asciiTheme="majorBidi" w:hAnsiTheme="majorBidi" w:cstheme="majorBidi"/>
          <w:b w:val="0"/>
          <w:iCs/>
          <w:color w:val="000000"/>
          <w:sz w:val="22"/>
          <w:szCs w:val="22"/>
        </w:rPr>
        <w:t>access to scientific evidence.  Portugal is an active Party within the ICG on Education and Outreach</w:t>
      </w:r>
      <w:r>
        <w:rPr>
          <w:rFonts w:asciiTheme="majorBidi" w:hAnsiTheme="majorBidi" w:cstheme="majorBidi"/>
          <w:b w:val="0"/>
          <w:iCs/>
          <w:color w:val="000000"/>
          <w:sz w:val="22"/>
          <w:szCs w:val="22"/>
        </w:rPr>
        <w:t>.  W</w:t>
      </w:r>
      <w:r w:rsidRPr="000845A3">
        <w:rPr>
          <w:rFonts w:asciiTheme="majorBidi" w:hAnsiTheme="majorBidi" w:cstheme="majorBidi"/>
          <w:b w:val="0"/>
          <w:iCs/>
          <w:color w:val="000000"/>
          <w:sz w:val="22"/>
          <w:szCs w:val="22"/>
        </w:rPr>
        <w:t xml:space="preserve">orking with </w:t>
      </w:r>
      <w:r>
        <w:rPr>
          <w:rFonts w:asciiTheme="majorBidi" w:hAnsiTheme="majorBidi" w:cstheme="majorBidi"/>
          <w:b w:val="0"/>
          <w:iCs/>
          <w:color w:val="000000"/>
          <w:sz w:val="22"/>
          <w:szCs w:val="22"/>
        </w:rPr>
        <w:t>many</w:t>
      </w:r>
      <w:r w:rsidRPr="000845A3">
        <w:rPr>
          <w:rFonts w:asciiTheme="majorBidi" w:hAnsiTheme="majorBidi" w:cstheme="majorBidi"/>
          <w:b w:val="0"/>
          <w:iCs/>
          <w:color w:val="000000"/>
          <w:sz w:val="22"/>
          <w:szCs w:val="22"/>
        </w:rPr>
        <w:t xml:space="preserve"> Parties, it has recognized the imperative to provide </w:t>
      </w:r>
      <w:r w:rsidRPr="000845A3">
        <w:rPr>
          <w:rFonts w:ascii="Times New Roman" w:hAnsi="Times New Roman"/>
          <w:b w:val="0"/>
          <w:sz w:val="22"/>
          <w:szCs w:val="22"/>
        </w:rPr>
        <w:t xml:space="preserve">for greater visibility of Parties’ public education and outreach activities, including </w:t>
      </w:r>
      <w:r>
        <w:rPr>
          <w:rFonts w:ascii="Times New Roman" w:hAnsi="Times New Roman"/>
          <w:b w:val="0"/>
          <w:sz w:val="22"/>
          <w:szCs w:val="22"/>
        </w:rPr>
        <w:t xml:space="preserve">those </w:t>
      </w:r>
      <w:r w:rsidRPr="000845A3">
        <w:rPr>
          <w:rFonts w:ascii="Times New Roman" w:hAnsi="Times New Roman"/>
          <w:b w:val="0"/>
          <w:sz w:val="22"/>
          <w:szCs w:val="22"/>
        </w:rPr>
        <w:t xml:space="preserve">related to climate change, </w:t>
      </w:r>
      <w:r>
        <w:rPr>
          <w:rFonts w:ascii="Times New Roman" w:hAnsi="Times New Roman"/>
          <w:b w:val="0"/>
          <w:sz w:val="22"/>
          <w:szCs w:val="22"/>
        </w:rPr>
        <w:t xml:space="preserve">and has </w:t>
      </w:r>
      <w:r w:rsidRPr="000845A3">
        <w:rPr>
          <w:rFonts w:ascii="Times New Roman" w:hAnsi="Times New Roman"/>
          <w:b w:val="0"/>
          <w:sz w:val="22"/>
          <w:szCs w:val="22"/>
        </w:rPr>
        <w:t>re</w:t>
      </w:r>
      <w:r>
        <w:rPr>
          <w:rFonts w:ascii="Times New Roman" w:hAnsi="Times New Roman"/>
          <w:b w:val="0"/>
          <w:sz w:val="22"/>
          <w:szCs w:val="22"/>
        </w:rPr>
        <w:t>i</w:t>
      </w:r>
      <w:r w:rsidRPr="000845A3">
        <w:rPr>
          <w:rFonts w:ascii="Times New Roman" w:hAnsi="Times New Roman"/>
          <w:b w:val="0"/>
          <w:sz w:val="22"/>
          <w:szCs w:val="22"/>
        </w:rPr>
        <w:t xml:space="preserve">nforcing the increased interest in education and outreach activities by ATCM </w:t>
      </w:r>
      <w:r>
        <w:rPr>
          <w:rFonts w:ascii="Times New Roman" w:hAnsi="Times New Roman"/>
          <w:b w:val="0"/>
          <w:sz w:val="22"/>
          <w:szCs w:val="22"/>
        </w:rPr>
        <w:t>participants</w:t>
      </w:r>
      <w:r w:rsidRPr="000845A3">
        <w:rPr>
          <w:rFonts w:ascii="Times New Roman" w:hAnsi="Times New Roman"/>
          <w:b w:val="0"/>
          <w:sz w:val="22"/>
          <w:szCs w:val="22"/>
        </w:rPr>
        <w:t xml:space="preserve"> </w:t>
      </w:r>
      <w:r>
        <w:rPr>
          <w:rFonts w:ascii="Times New Roman" w:hAnsi="Times New Roman"/>
          <w:b w:val="0"/>
          <w:sz w:val="22"/>
          <w:szCs w:val="22"/>
        </w:rPr>
        <w:fldChar w:fldCharType="begin"/>
      </w:r>
      <w:r>
        <w:rPr>
          <w:rFonts w:ascii="Times New Roman" w:hAnsi="Times New Roman"/>
          <w:b w:val="0"/>
          <w:sz w:val="22"/>
          <w:szCs w:val="22"/>
        </w:rPr>
        <w:instrText xml:space="preserve"> ADDIN EN.CITE &lt;EndNote&gt;&lt;Cite&gt;&lt;Author&gt;Xavier&lt;/Author&gt;&lt;Year&gt;2019&lt;/Year&gt;&lt;RecNum&gt;6142&lt;/RecNum&gt;&lt;DisplayText&gt;(Xavier et al. 2019)&lt;/DisplayText&gt;&lt;record&gt;&lt;rec-number&gt;6142&lt;/rec-number&gt;&lt;foreign-keys&gt;&lt;key app="EN" db-id="9z5prrvrzzz29keptv55vexowpd22vd9s5xr" timestamp="1533294725"&gt;6142&lt;/key&gt;&lt;/foreign-keys&gt;&lt;ref-type name="Journal Article"&gt;17&lt;/ref-type&gt;&lt;contributors&gt;&lt;authors&gt;&lt;author&gt;Xavier, J. C.&lt;/author&gt;&lt;author&gt;Mateev, D. &lt;/author&gt;&lt;author&gt;Capper, L.&lt;/author&gt;&lt;author&gt;Wilmotte, A.&lt;/author&gt;&lt;author&gt;Walton, D. W. H.&lt;/author&gt;&lt;/authors&gt;&lt;/contributors&gt;&lt;titles&gt;&lt;title&gt;Education and Outreach by the Antarctic Treaty Parties, Observers and Experts under the framework of the Antarctic Treaty Consultative meetings&lt;/title&gt;&lt;secondary-title&gt;Polar Record&lt;/secondary-title&gt;&lt;/titles&gt;&lt;periodical&gt;&lt;full-title&gt;Polar Record&lt;/full-title&gt;&lt;/periodical&gt;&lt;pages&gt;241-244&lt;/pages&gt;&lt;volume&gt;55&lt;/volume&gt;&lt;dates&gt;&lt;year&gt;2019&lt;/year&gt;&lt;/dates&gt;&lt;urls&gt;&lt;/urls&gt;&lt;electronic-resource-num&gt;https://doi.org/10.1017/S003224741800044X&lt;/electronic-resource-num&gt;&lt;/record&gt;&lt;/Cite&gt;&lt;/EndNote&gt;</w:instrText>
      </w:r>
      <w:r>
        <w:rPr>
          <w:rFonts w:ascii="Times New Roman" w:hAnsi="Times New Roman"/>
          <w:b w:val="0"/>
          <w:sz w:val="22"/>
          <w:szCs w:val="22"/>
        </w:rPr>
        <w:fldChar w:fldCharType="separate"/>
      </w:r>
      <w:r>
        <w:rPr>
          <w:rFonts w:ascii="Times New Roman" w:hAnsi="Times New Roman"/>
          <w:b w:val="0"/>
          <w:noProof/>
          <w:sz w:val="22"/>
          <w:szCs w:val="22"/>
        </w:rPr>
        <w:t xml:space="preserve">(Xavier et al. 2019; </w:t>
      </w:r>
      <w:r>
        <w:rPr>
          <w:rFonts w:ascii="Times New Roman" w:hAnsi="Times New Roman"/>
          <w:b w:val="0"/>
          <w:sz w:val="22"/>
          <w:szCs w:val="22"/>
        </w:rPr>
        <w:fldChar w:fldCharType="end"/>
      </w:r>
      <w:r w:rsidRPr="000845A3">
        <w:rPr>
          <w:rFonts w:ascii="Times New Roman" w:hAnsi="Times New Roman"/>
          <w:b w:val="0"/>
          <w:sz w:val="22"/>
          <w:szCs w:val="22"/>
        </w:rPr>
        <w:t xml:space="preserve">ATCM XXXVII/WP9; ATCM XXXVIII/BP26, ATCM XXXIX WP24, ATCM XL WP24, ATCM XLII WP33) </w:t>
      </w:r>
      <w:r>
        <w:rPr>
          <w:rFonts w:ascii="Times New Roman" w:hAnsi="Times New Roman"/>
          <w:b w:val="0"/>
          <w:sz w:val="22"/>
          <w:szCs w:val="22"/>
        </w:rPr>
        <w:t xml:space="preserve">including </w:t>
      </w:r>
      <w:r w:rsidRPr="000845A3">
        <w:rPr>
          <w:rFonts w:ascii="Times New Roman" w:hAnsi="Times New Roman"/>
          <w:b w:val="0"/>
          <w:sz w:val="22"/>
          <w:szCs w:val="22"/>
        </w:rPr>
        <w:t xml:space="preserve">with the support of Polar Educators International (PEI; ATCM ATCMXXXVII/IP2; ATCMXXXIX/IP7; ATCMXLII//IP95). Moreover, there is an increasing need to also improve the levels of capacity building of early career </w:t>
      </w:r>
      <w:r>
        <w:rPr>
          <w:rFonts w:ascii="Times New Roman" w:hAnsi="Times New Roman"/>
          <w:b w:val="0"/>
          <w:sz w:val="22"/>
          <w:szCs w:val="22"/>
        </w:rPr>
        <w:t>researchers</w:t>
      </w:r>
      <w:r w:rsidRPr="000845A3">
        <w:rPr>
          <w:rFonts w:ascii="Times New Roman" w:hAnsi="Times New Roman"/>
          <w:b w:val="0"/>
          <w:sz w:val="22"/>
          <w:szCs w:val="22"/>
        </w:rPr>
        <w:t xml:space="preserve"> (</w:t>
      </w:r>
      <w:r>
        <w:rPr>
          <w:rFonts w:ascii="Times New Roman" w:hAnsi="Times New Roman"/>
          <w:b w:val="0"/>
          <w:sz w:val="22"/>
          <w:szCs w:val="22"/>
        </w:rPr>
        <w:t xml:space="preserve">e.g., </w:t>
      </w:r>
      <w:r w:rsidRPr="000845A3">
        <w:rPr>
          <w:rFonts w:ascii="Times New Roman" w:hAnsi="Times New Roman"/>
          <w:b w:val="0"/>
          <w:sz w:val="22"/>
          <w:szCs w:val="22"/>
        </w:rPr>
        <w:t>working with the Association of Polar Early Career Scientists (APECS)</w:t>
      </w:r>
      <w:r>
        <w:rPr>
          <w:rFonts w:ascii="Times New Roman" w:hAnsi="Times New Roman"/>
          <w:b w:val="0"/>
          <w:sz w:val="22"/>
          <w:szCs w:val="22"/>
        </w:rPr>
        <w:t>)</w:t>
      </w:r>
      <w:r w:rsidRPr="000845A3">
        <w:rPr>
          <w:rFonts w:ascii="Times New Roman" w:hAnsi="Times New Roman"/>
          <w:b w:val="0"/>
          <w:sz w:val="22"/>
          <w:szCs w:val="22"/>
        </w:rPr>
        <w:t>.</w:t>
      </w:r>
    </w:p>
    <w:p w14:paraId="11D28AA2" w14:textId="77777777" w:rsidR="00BE6C25" w:rsidRPr="000845A3" w:rsidRDefault="00BE6C25" w:rsidP="00BE6C25">
      <w:pPr>
        <w:pStyle w:val="ATSTitle"/>
        <w:jc w:val="left"/>
        <w:rPr>
          <w:rFonts w:asciiTheme="majorBidi" w:hAnsiTheme="majorBidi" w:cstheme="majorBidi"/>
          <w:b w:val="0"/>
          <w:bCs/>
          <w:color w:val="000000"/>
          <w:sz w:val="22"/>
          <w:szCs w:val="22"/>
        </w:rPr>
      </w:pPr>
    </w:p>
    <w:p w14:paraId="551D2684" w14:textId="77777777" w:rsidR="00BE6C25" w:rsidRDefault="00BE6C25" w:rsidP="00BE6C25">
      <w:pPr>
        <w:pStyle w:val="ATSTitle"/>
        <w:jc w:val="left"/>
        <w:rPr>
          <w:rFonts w:asciiTheme="majorBidi" w:hAnsiTheme="majorBidi" w:cstheme="majorBidi"/>
          <w:b w:val="0"/>
          <w:bCs/>
          <w:color w:val="000000"/>
          <w:sz w:val="22"/>
          <w:szCs w:val="22"/>
        </w:rPr>
      </w:pPr>
      <w:r w:rsidRPr="000845A3">
        <w:rPr>
          <w:rFonts w:asciiTheme="majorBidi" w:hAnsiTheme="majorBidi" w:cstheme="majorBidi"/>
          <w:b w:val="0"/>
          <w:bCs/>
          <w:color w:val="000000"/>
          <w:sz w:val="22"/>
          <w:szCs w:val="22"/>
        </w:rPr>
        <w:t xml:space="preserve">Under the context of the ATCM-CEP </w:t>
      </w:r>
      <w:r>
        <w:rPr>
          <w:rFonts w:asciiTheme="majorBidi" w:hAnsiTheme="majorBidi" w:cstheme="majorBidi"/>
          <w:b w:val="0"/>
          <w:bCs/>
          <w:color w:val="000000"/>
          <w:sz w:val="22"/>
          <w:szCs w:val="22"/>
        </w:rPr>
        <w:t>J</w:t>
      </w:r>
      <w:r w:rsidRPr="000845A3">
        <w:rPr>
          <w:rFonts w:asciiTheme="majorBidi" w:hAnsiTheme="majorBidi" w:cstheme="majorBidi"/>
          <w:b w:val="0"/>
          <w:bCs/>
          <w:color w:val="000000"/>
          <w:sz w:val="22"/>
          <w:szCs w:val="22"/>
        </w:rPr>
        <w:t xml:space="preserve">oint </w:t>
      </w:r>
      <w:r>
        <w:rPr>
          <w:rFonts w:asciiTheme="majorBidi" w:hAnsiTheme="majorBidi" w:cstheme="majorBidi"/>
          <w:b w:val="0"/>
          <w:bCs/>
          <w:color w:val="000000"/>
          <w:sz w:val="22"/>
          <w:szCs w:val="22"/>
        </w:rPr>
        <w:t>S</w:t>
      </w:r>
      <w:r w:rsidRPr="000845A3">
        <w:rPr>
          <w:rFonts w:asciiTheme="majorBidi" w:hAnsiTheme="majorBidi" w:cstheme="majorBidi"/>
          <w:b w:val="0"/>
          <w:bCs/>
          <w:color w:val="000000"/>
          <w:sz w:val="22"/>
          <w:szCs w:val="22"/>
        </w:rPr>
        <w:t xml:space="preserve">ession on Climate Change, we </w:t>
      </w:r>
      <w:r>
        <w:rPr>
          <w:rFonts w:asciiTheme="majorBidi" w:hAnsiTheme="majorBidi" w:cstheme="majorBidi"/>
          <w:b w:val="0"/>
          <w:bCs/>
          <w:color w:val="000000"/>
          <w:sz w:val="22"/>
          <w:szCs w:val="22"/>
        </w:rPr>
        <w:t>highlight</w:t>
      </w:r>
      <w:r w:rsidRPr="000845A3">
        <w:rPr>
          <w:rFonts w:asciiTheme="majorBidi" w:hAnsiTheme="majorBidi" w:cstheme="majorBidi"/>
          <w:b w:val="0"/>
          <w:bCs/>
          <w:color w:val="000000"/>
          <w:sz w:val="22"/>
          <w:szCs w:val="22"/>
        </w:rPr>
        <w:t xml:space="preserve"> Portugal’s role in:</w:t>
      </w:r>
    </w:p>
    <w:p w14:paraId="5A5B8299" w14:textId="77777777" w:rsidR="00BE6C25" w:rsidRDefault="00BE6C25" w:rsidP="00BE6C25">
      <w:pPr>
        <w:pStyle w:val="ATSTitle"/>
        <w:numPr>
          <w:ilvl w:val="0"/>
          <w:numId w:val="22"/>
        </w:numPr>
        <w:jc w:val="left"/>
        <w:rPr>
          <w:rFonts w:asciiTheme="majorBidi" w:hAnsiTheme="majorBidi" w:cstheme="majorBidi"/>
          <w:b w:val="0"/>
          <w:bCs/>
          <w:color w:val="000000"/>
          <w:sz w:val="22"/>
          <w:szCs w:val="22"/>
        </w:rPr>
      </w:pPr>
      <w:r>
        <w:rPr>
          <w:rFonts w:asciiTheme="majorBidi" w:hAnsiTheme="majorBidi" w:cstheme="majorBidi"/>
          <w:b w:val="0"/>
          <w:bCs/>
          <w:color w:val="000000"/>
          <w:sz w:val="22"/>
          <w:szCs w:val="22"/>
        </w:rPr>
        <w:t>making known</w:t>
      </w:r>
      <w:r w:rsidRPr="000845A3">
        <w:rPr>
          <w:rFonts w:asciiTheme="majorBidi" w:hAnsiTheme="majorBidi" w:cstheme="majorBidi"/>
          <w:b w:val="0"/>
          <w:bCs/>
          <w:color w:val="000000"/>
          <w:sz w:val="22"/>
          <w:szCs w:val="22"/>
        </w:rPr>
        <w:t xml:space="preserve"> the need f</w:t>
      </w:r>
      <w:r>
        <w:rPr>
          <w:rFonts w:asciiTheme="majorBidi" w:hAnsiTheme="majorBidi" w:cstheme="majorBidi"/>
          <w:b w:val="0"/>
          <w:bCs/>
          <w:color w:val="000000"/>
          <w:sz w:val="22"/>
          <w:szCs w:val="22"/>
        </w:rPr>
        <w:t>or</w:t>
      </w:r>
      <w:r w:rsidRPr="000845A3">
        <w:rPr>
          <w:rFonts w:asciiTheme="majorBidi" w:hAnsiTheme="majorBidi" w:cstheme="majorBidi"/>
          <w:b w:val="0"/>
          <w:bCs/>
          <w:color w:val="000000"/>
          <w:sz w:val="22"/>
          <w:szCs w:val="22"/>
        </w:rPr>
        <w:t xml:space="preserve"> high</w:t>
      </w:r>
      <w:r>
        <w:rPr>
          <w:rFonts w:asciiTheme="majorBidi" w:hAnsiTheme="majorBidi" w:cstheme="majorBidi"/>
          <w:b w:val="0"/>
          <w:bCs/>
          <w:color w:val="000000"/>
          <w:sz w:val="22"/>
          <w:szCs w:val="22"/>
        </w:rPr>
        <w:t>-</w:t>
      </w:r>
      <w:r w:rsidRPr="000845A3">
        <w:rPr>
          <w:rFonts w:asciiTheme="majorBidi" w:hAnsiTheme="majorBidi" w:cstheme="majorBidi"/>
          <w:b w:val="0"/>
          <w:bCs/>
          <w:color w:val="000000"/>
          <w:sz w:val="22"/>
          <w:szCs w:val="22"/>
        </w:rPr>
        <w:t>quality science and actions to minimise environmental impacts related to climate change</w:t>
      </w:r>
      <w:r>
        <w:rPr>
          <w:rFonts w:asciiTheme="majorBidi" w:hAnsiTheme="majorBidi" w:cstheme="majorBidi"/>
          <w:b w:val="0"/>
          <w:bCs/>
          <w:color w:val="000000"/>
          <w:sz w:val="22"/>
          <w:szCs w:val="22"/>
        </w:rPr>
        <w:t>, including through</w:t>
      </w:r>
      <w:r w:rsidRPr="000845A3">
        <w:rPr>
          <w:rFonts w:asciiTheme="majorBidi" w:hAnsiTheme="majorBidi" w:cstheme="majorBidi"/>
          <w:b w:val="0"/>
          <w:bCs/>
          <w:color w:val="000000"/>
          <w:sz w:val="22"/>
          <w:szCs w:val="22"/>
        </w:rPr>
        <w:t xml:space="preserve"> international cooperation</w:t>
      </w:r>
      <w:r>
        <w:rPr>
          <w:rFonts w:asciiTheme="majorBidi" w:hAnsiTheme="majorBidi" w:cstheme="majorBidi"/>
          <w:b w:val="0"/>
          <w:bCs/>
          <w:color w:val="000000"/>
          <w:sz w:val="22"/>
          <w:szCs w:val="22"/>
        </w:rPr>
        <w:t>.</w:t>
      </w:r>
    </w:p>
    <w:p w14:paraId="03AE0FF6" w14:textId="77777777" w:rsidR="00BE6C25" w:rsidRDefault="00BE6C25" w:rsidP="00BE6C25">
      <w:pPr>
        <w:pStyle w:val="ATSTitle"/>
        <w:numPr>
          <w:ilvl w:val="0"/>
          <w:numId w:val="22"/>
        </w:numPr>
        <w:jc w:val="left"/>
        <w:rPr>
          <w:rFonts w:asciiTheme="majorBidi" w:hAnsiTheme="majorBidi" w:cstheme="majorBidi"/>
          <w:b w:val="0"/>
          <w:bCs/>
          <w:color w:val="000000"/>
          <w:sz w:val="22"/>
          <w:szCs w:val="22"/>
        </w:rPr>
      </w:pPr>
      <w:r>
        <w:rPr>
          <w:rFonts w:asciiTheme="majorBidi" w:hAnsiTheme="majorBidi" w:cstheme="majorBidi"/>
          <w:b w:val="0"/>
          <w:bCs/>
          <w:color w:val="000000"/>
          <w:sz w:val="22"/>
          <w:szCs w:val="22"/>
        </w:rPr>
        <w:t>delivering a</w:t>
      </w:r>
      <w:r w:rsidRPr="000845A3">
        <w:rPr>
          <w:rFonts w:asciiTheme="majorBidi" w:hAnsiTheme="majorBidi" w:cstheme="majorBidi"/>
          <w:b w:val="0"/>
          <w:bCs/>
          <w:color w:val="000000"/>
          <w:sz w:val="22"/>
          <w:szCs w:val="22"/>
        </w:rPr>
        <w:t xml:space="preserve">ccess to the best available science, data sharing and </w:t>
      </w:r>
      <w:r>
        <w:rPr>
          <w:rFonts w:asciiTheme="majorBidi" w:hAnsiTheme="majorBidi" w:cstheme="majorBidi"/>
          <w:b w:val="0"/>
          <w:bCs/>
          <w:color w:val="000000"/>
          <w:sz w:val="22"/>
          <w:szCs w:val="22"/>
        </w:rPr>
        <w:t xml:space="preserve">provision of </w:t>
      </w:r>
      <w:r w:rsidRPr="000845A3">
        <w:rPr>
          <w:rFonts w:asciiTheme="majorBidi" w:hAnsiTheme="majorBidi" w:cstheme="majorBidi"/>
          <w:b w:val="0"/>
          <w:bCs/>
          <w:color w:val="000000"/>
          <w:sz w:val="22"/>
          <w:szCs w:val="22"/>
        </w:rPr>
        <w:t>information to advance policies to tackle climate change. Portugal has submitted various ATCM</w:t>
      </w:r>
      <w:r>
        <w:rPr>
          <w:rFonts w:asciiTheme="majorBidi" w:hAnsiTheme="majorBidi" w:cstheme="majorBidi"/>
          <w:b w:val="0"/>
          <w:bCs/>
          <w:color w:val="000000"/>
          <w:sz w:val="22"/>
          <w:szCs w:val="22"/>
        </w:rPr>
        <w:t xml:space="preserve"> papers</w:t>
      </w:r>
      <w:r w:rsidRPr="000845A3">
        <w:rPr>
          <w:rFonts w:asciiTheme="majorBidi" w:hAnsiTheme="majorBidi" w:cstheme="majorBidi"/>
          <w:b w:val="0"/>
          <w:bCs/>
          <w:color w:val="000000"/>
          <w:sz w:val="22"/>
          <w:szCs w:val="22"/>
        </w:rPr>
        <w:t xml:space="preserve">, based </w:t>
      </w:r>
      <w:r>
        <w:rPr>
          <w:rFonts w:asciiTheme="majorBidi" w:hAnsiTheme="majorBidi" w:cstheme="majorBidi"/>
          <w:b w:val="0"/>
          <w:bCs/>
          <w:color w:val="000000"/>
          <w:sz w:val="22"/>
          <w:szCs w:val="22"/>
        </w:rPr>
        <w:t>up</w:t>
      </w:r>
      <w:r w:rsidRPr="000845A3">
        <w:rPr>
          <w:rFonts w:asciiTheme="majorBidi" w:hAnsiTheme="majorBidi" w:cstheme="majorBidi"/>
          <w:b w:val="0"/>
          <w:bCs/>
          <w:color w:val="000000"/>
          <w:sz w:val="22"/>
          <w:szCs w:val="22"/>
        </w:rPr>
        <w:t xml:space="preserve">on </w:t>
      </w:r>
      <w:r>
        <w:rPr>
          <w:rFonts w:asciiTheme="majorBidi" w:hAnsiTheme="majorBidi" w:cstheme="majorBidi"/>
          <w:b w:val="0"/>
          <w:bCs/>
          <w:color w:val="000000"/>
          <w:sz w:val="22"/>
          <w:szCs w:val="22"/>
        </w:rPr>
        <w:t xml:space="preserve">peer-reviewed </w:t>
      </w:r>
      <w:r w:rsidRPr="000845A3">
        <w:rPr>
          <w:rFonts w:asciiTheme="majorBidi" w:hAnsiTheme="majorBidi" w:cstheme="majorBidi"/>
          <w:b w:val="0"/>
          <w:bCs/>
          <w:color w:val="000000"/>
          <w:sz w:val="22"/>
          <w:szCs w:val="22"/>
        </w:rPr>
        <w:t xml:space="preserve">research </w:t>
      </w:r>
      <w:r>
        <w:rPr>
          <w:rFonts w:asciiTheme="majorBidi" w:hAnsiTheme="majorBidi" w:cstheme="majorBidi"/>
          <w:b w:val="0"/>
          <w:bCs/>
          <w:color w:val="000000"/>
          <w:sz w:val="22"/>
          <w:szCs w:val="22"/>
        </w:rPr>
        <w:t>delivered by</w:t>
      </w:r>
      <w:r w:rsidRPr="000845A3">
        <w:rPr>
          <w:rFonts w:asciiTheme="majorBidi" w:hAnsiTheme="majorBidi" w:cstheme="majorBidi"/>
          <w:b w:val="0"/>
          <w:bCs/>
          <w:color w:val="000000"/>
          <w:sz w:val="22"/>
          <w:szCs w:val="22"/>
        </w:rPr>
        <w:t xml:space="preserve"> Portuguese research teams</w:t>
      </w:r>
      <w:r>
        <w:rPr>
          <w:rFonts w:asciiTheme="majorBidi" w:hAnsiTheme="majorBidi" w:cstheme="majorBidi"/>
          <w:b w:val="0"/>
          <w:bCs/>
          <w:color w:val="000000"/>
          <w:sz w:val="22"/>
          <w:szCs w:val="22"/>
        </w:rPr>
        <w:t xml:space="preserve">, often </w:t>
      </w:r>
      <w:r w:rsidRPr="000845A3">
        <w:rPr>
          <w:rFonts w:asciiTheme="majorBidi" w:hAnsiTheme="majorBidi" w:cstheme="majorBidi"/>
          <w:b w:val="0"/>
          <w:bCs/>
          <w:color w:val="000000"/>
          <w:sz w:val="22"/>
          <w:szCs w:val="22"/>
        </w:rPr>
        <w:t xml:space="preserve">in collaboration with </w:t>
      </w:r>
      <w:r>
        <w:rPr>
          <w:rFonts w:asciiTheme="majorBidi" w:hAnsiTheme="majorBidi" w:cstheme="majorBidi"/>
          <w:b w:val="0"/>
          <w:bCs/>
          <w:color w:val="000000"/>
          <w:sz w:val="22"/>
          <w:szCs w:val="22"/>
        </w:rPr>
        <w:t>researchers from</w:t>
      </w:r>
      <w:r w:rsidRPr="000845A3">
        <w:rPr>
          <w:rFonts w:asciiTheme="majorBidi" w:hAnsiTheme="majorBidi" w:cstheme="majorBidi"/>
          <w:b w:val="0"/>
          <w:bCs/>
          <w:color w:val="000000"/>
          <w:sz w:val="22"/>
          <w:szCs w:val="22"/>
        </w:rPr>
        <w:t xml:space="preserve"> around the world.</w:t>
      </w:r>
    </w:p>
    <w:p w14:paraId="47A704D1" w14:textId="77777777" w:rsidR="00BE6C25" w:rsidRDefault="00BE6C25" w:rsidP="00BE6C25">
      <w:pPr>
        <w:pStyle w:val="ATSTitle"/>
        <w:numPr>
          <w:ilvl w:val="0"/>
          <w:numId w:val="22"/>
        </w:numPr>
        <w:jc w:val="left"/>
        <w:rPr>
          <w:rFonts w:asciiTheme="majorBidi" w:hAnsiTheme="majorBidi" w:cstheme="majorBidi"/>
          <w:b w:val="0"/>
          <w:bCs/>
          <w:color w:val="000000"/>
          <w:sz w:val="22"/>
          <w:szCs w:val="22"/>
        </w:rPr>
      </w:pPr>
      <w:r>
        <w:rPr>
          <w:rFonts w:asciiTheme="majorBidi" w:hAnsiTheme="majorBidi" w:cstheme="majorBidi"/>
          <w:b w:val="0"/>
          <w:bCs/>
          <w:color w:val="000000"/>
          <w:sz w:val="22"/>
          <w:szCs w:val="22"/>
        </w:rPr>
        <w:t>c</w:t>
      </w:r>
      <w:r w:rsidRPr="000845A3">
        <w:rPr>
          <w:rFonts w:asciiTheme="majorBidi" w:hAnsiTheme="majorBidi" w:cstheme="majorBidi"/>
          <w:b w:val="0"/>
          <w:bCs/>
          <w:color w:val="000000"/>
          <w:sz w:val="22"/>
          <w:szCs w:val="22"/>
        </w:rPr>
        <w:t>ontribut</w:t>
      </w:r>
      <w:r>
        <w:rPr>
          <w:rFonts w:asciiTheme="majorBidi" w:hAnsiTheme="majorBidi" w:cstheme="majorBidi"/>
          <w:b w:val="0"/>
          <w:bCs/>
          <w:color w:val="000000"/>
          <w:sz w:val="22"/>
          <w:szCs w:val="22"/>
        </w:rPr>
        <w:t>ing</w:t>
      </w:r>
      <w:r w:rsidRPr="000845A3">
        <w:rPr>
          <w:rFonts w:asciiTheme="majorBidi" w:hAnsiTheme="majorBidi" w:cstheme="majorBidi"/>
          <w:b w:val="0"/>
          <w:bCs/>
          <w:color w:val="000000"/>
          <w:sz w:val="22"/>
          <w:szCs w:val="22"/>
        </w:rPr>
        <w:t xml:space="preserve"> to long-term research program</w:t>
      </w:r>
      <w:r>
        <w:rPr>
          <w:rFonts w:asciiTheme="majorBidi" w:hAnsiTheme="majorBidi" w:cstheme="majorBidi"/>
          <w:b w:val="0"/>
          <w:bCs/>
          <w:color w:val="000000"/>
          <w:sz w:val="22"/>
          <w:szCs w:val="22"/>
        </w:rPr>
        <w:t>me</w:t>
      </w:r>
      <w:r w:rsidRPr="000845A3">
        <w:rPr>
          <w:rFonts w:asciiTheme="majorBidi" w:hAnsiTheme="majorBidi" w:cstheme="majorBidi"/>
          <w:b w:val="0"/>
          <w:bCs/>
          <w:color w:val="000000"/>
          <w:sz w:val="22"/>
          <w:szCs w:val="22"/>
        </w:rPr>
        <w:t>s (</w:t>
      </w:r>
      <w:r>
        <w:rPr>
          <w:rFonts w:asciiTheme="majorBidi" w:hAnsiTheme="majorBidi" w:cstheme="majorBidi"/>
          <w:b w:val="0"/>
          <w:bCs/>
          <w:color w:val="000000"/>
          <w:sz w:val="22"/>
          <w:szCs w:val="22"/>
        </w:rPr>
        <w:t>e</w:t>
      </w:r>
      <w:r w:rsidRPr="000845A3">
        <w:rPr>
          <w:rFonts w:asciiTheme="majorBidi" w:hAnsiTheme="majorBidi" w:cstheme="majorBidi"/>
          <w:b w:val="0"/>
          <w:bCs/>
          <w:color w:val="000000"/>
          <w:sz w:val="22"/>
          <w:szCs w:val="22"/>
        </w:rPr>
        <w:t>.g.</w:t>
      </w:r>
      <w:r>
        <w:rPr>
          <w:rFonts w:asciiTheme="majorBidi" w:hAnsiTheme="majorBidi" w:cstheme="majorBidi"/>
          <w:b w:val="0"/>
          <w:bCs/>
          <w:color w:val="000000"/>
          <w:sz w:val="22"/>
          <w:szCs w:val="22"/>
        </w:rPr>
        <w:t>,</w:t>
      </w:r>
      <w:r w:rsidRPr="000845A3">
        <w:rPr>
          <w:rFonts w:asciiTheme="majorBidi" w:hAnsiTheme="majorBidi" w:cstheme="majorBidi"/>
          <w:b w:val="0"/>
          <w:bCs/>
          <w:color w:val="000000"/>
          <w:sz w:val="22"/>
          <w:szCs w:val="22"/>
        </w:rPr>
        <w:t xml:space="preserve"> under an international framework, </w:t>
      </w:r>
      <w:r>
        <w:rPr>
          <w:rFonts w:asciiTheme="majorBidi" w:hAnsiTheme="majorBidi" w:cstheme="majorBidi"/>
          <w:b w:val="0"/>
          <w:bCs/>
          <w:color w:val="000000"/>
          <w:sz w:val="22"/>
          <w:szCs w:val="22"/>
        </w:rPr>
        <w:t xml:space="preserve">including </w:t>
      </w:r>
      <w:r w:rsidRPr="000845A3">
        <w:rPr>
          <w:rFonts w:asciiTheme="majorBidi" w:hAnsiTheme="majorBidi" w:cstheme="majorBidi"/>
          <w:b w:val="0"/>
          <w:bCs/>
          <w:color w:val="000000"/>
          <w:sz w:val="22"/>
          <w:szCs w:val="22"/>
        </w:rPr>
        <w:t>with SCAR program</w:t>
      </w:r>
      <w:r>
        <w:rPr>
          <w:rFonts w:asciiTheme="majorBidi" w:hAnsiTheme="majorBidi" w:cstheme="majorBidi"/>
          <w:b w:val="0"/>
          <w:bCs/>
          <w:color w:val="000000"/>
          <w:sz w:val="22"/>
          <w:szCs w:val="22"/>
        </w:rPr>
        <w:t>me</w:t>
      </w:r>
      <w:r w:rsidRPr="000845A3">
        <w:rPr>
          <w:rFonts w:asciiTheme="majorBidi" w:hAnsiTheme="majorBidi" w:cstheme="majorBidi"/>
          <w:b w:val="0"/>
          <w:bCs/>
          <w:color w:val="000000"/>
          <w:sz w:val="22"/>
          <w:szCs w:val="22"/>
        </w:rPr>
        <w:t xml:space="preserve">s </w:t>
      </w:r>
      <w:r>
        <w:rPr>
          <w:rFonts w:asciiTheme="majorBidi" w:hAnsiTheme="majorBidi" w:cstheme="majorBidi"/>
          <w:b w:val="0"/>
          <w:bCs/>
          <w:color w:val="000000"/>
          <w:sz w:val="22"/>
          <w:szCs w:val="22"/>
        </w:rPr>
        <w:t xml:space="preserve">and </w:t>
      </w:r>
      <w:r w:rsidRPr="000845A3">
        <w:rPr>
          <w:rFonts w:asciiTheme="majorBidi" w:hAnsiTheme="majorBidi" w:cstheme="majorBidi"/>
          <w:b w:val="0"/>
          <w:bCs/>
          <w:color w:val="000000"/>
          <w:sz w:val="22"/>
          <w:szCs w:val="22"/>
        </w:rPr>
        <w:t xml:space="preserve">with the support of COMNAP) to provide more reliable </w:t>
      </w:r>
      <w:r>
        <w:rPr>
          <w:rFonts w:asciiTheme="majorBidi" w:hAnsiTheme="majorBidi" w:cstheme="majorBidi"/>
          <w:b w:val="0"/>
          <w:bCs/>
          <w:color w:val="000000"/>
          <w:sz w:val="22"/>
          <w:szCs w:val="22"/>
        </w:rPr>
        <w:t xml:space="preserve">information on </w:t>
      </w:r>
      <w:r w:rsidRPr="000845A3">
        <w:rPr>
          <w:rFonts w:asciiTheme="majorBidi" w:hAnsiTheme="majorBidi" w:cstheme="majorBidi"/>
          <w:b w:val="0"/>
          <w:bCs/>
          <w:color w:val="000000"/>
          <w:sz w:val="22"/>
          <w:szCs w:val="22"/>
        </w:rPr>
        <w:t xml:space="preserve">trends </w:t>
      </w:r>
      <w:r>
        <w:rPr>
          <w:rFonts w:asciiTheme="majorBidi" w:hAnsiTheme="majorBidi" w:cstheme="majorBidi"/>
          <w:b w:val="0"/>
          <w:bCs/>
          <w:color w:val="000000"/>
          <w:sz w:val="22"/>
          <w:szCs w:val="22"/>
        </w:rPr>
        <w:t>relating to</w:t>
      </w:r>
      <w:r w:rsidRPr="000845A3">
        <w:rPr>
          <w:rFonts w:asciiTheme="majorBidi" w:hAnsiTheme="majorBidi" w:cstheme="majorBidi"/>
          <w:b w:val="0"/>
          <w:bCs/>
          <w:color w:val="000000"/>
          <w:sz w:val="22"/>
          <w:szCs w:val="22"/>
        </w:rPr>
        <w:t xml:space="preserve"> climate change</w:t>
      </w:r>
      <w:r>
        <w:rPr>
          <w:rFonts w:asciiTheme="majorBidi" w:hAnsiTheme="majorBidi" w:cstheme="majorBidi"/>
          <w:b w:val="0"/>
          <w:bCs/>
          <w:color w:val="000000"/>
          <w:sz w:val="22"/>
          <w:szCs w:val="22"/>
        </w:rPr>
        <w:t>.</w:t>
      </w:r>
    </w:p>
    <w:p w14:paraId="6D70A575" w14:textId="77777777" w:rsidR="00BE6C25" w:rsidRPr="008C7BF5" w:rsidRDefault="00BE6C25" w:rsidP="00BE6C25">
      <w:pPr>
        <w:pStyle w:val="ATSTitle"/>
        <w:numPr>
          <w:ilvl w:val="0"/>
          <w:numId w:val="22"/>
        </w:numPr>
        <w:jc w:val="left"/>
        <w:rPr>
          <w:rFonts w:asciiTheme="majorBidi" w:hAnsiTheme="majorBidi" w:cstheme="majorBidi"/>
          <w:b w:val="0"/>
          <w:bCs/>
          <w:color w:val="000000"/>
          <w:sz w:val="22"/>
          <w:szCs w:val="22"/>
        </w:rPr>
      </w:pPr>
      <w:r>
        <w:rPr>
          <w:rFonts w:asciiTheme="majorBidi" w:hAnsiTheme="majorBidi" w:cstheme="majorBidi"/>
          <w:b w:val="0"/>
          <w:bCs/>
          <w:color w:val="000000"/>
          <w:sz w:val="22"/>
          <w:szCs w:val="22"/>
        </w:rPr>
        <w:t>p</w:t>
      </w:r>
      <w:r w:rsidRPr="000845A3">
        <w:rPr>
          <w:rFonts w:asciiTheme="majorBidi" w:hAnsiTheme="majorBidi" w:cstheme="majorBidi"/>
          <w:b w:val="0"/>
          <w:bCs/>
          <w:color w:val="000000"/>
          <w:sz w:val="22"/>
          <w:szCs w:val="22"/>
        </w:rPr>
        <w:t>romoting more actions on capacity building, equity, inclusion, diversity, education and outreach</w:t>
      </w:r>
      <w:r>
        <w:rPr>
          <w:rFonts w:asciiTheme="majorBidi" w:hAnsiTheme="majorBidi" w:cstheme="majorBidi"/>
          <w:b w:val="0"/>
          <w:bCs/>
          <w:color w:val="000000"/>
          <w:sz w:val="22"/>
          <w:szCs w:val="22"/>
        </w:rPr>
        <w:t>.</w:t>
      </w:r>
    </w:p>
    <w:p w14:paraId="15886A0D" w14:textId="77777777" w:rsidR="00BE6C25" w:rsidRPr="00D1771C" w:rsidRDefault="00BE6C25" w:rsidP="00BE6C25">
      <w:pPr>
        <w:pStyle w:val="ATSTitle"/>
        <w:jc w:val="left"/>
        <w:rPr>
          <w:rFonts w:asciiTheme="majorBidi" w:hAnsiTheme="majorBidi" w:cstheme="majorBidi"/>
          <w:b w:val="0"/>
          <w:bCs/>
          <w:sz w:val="22"/>
          <w:szCs w:val="22"/>
          <w:lang w:val="en-US"/>
        </w:rPr>
      </w:pPr>
    </w:p>
    <w:p w14:paraId="2D59219B" w14:textId="77777777" w:rsidR="00BE6C25" w:rsidRPr="003F25AA" w:rsidRDefault="00BE6C25" w:rsidP="00BE6C25">
      <w:pPr>
        <w:pStyle w:val="ATSTitle"/>
        <w:spacing w:before="480" w:after="120"/>
        <w:contextualSpacing w:val="0"/>
        <w:jc w:val="left"/>
        <w:rPr>
          <w:rFonts w:asciiTheme="minorBidi" w:hAnsiTheme="minorBidi" w:cstheme="minorBidi"/>
          <w:bCs/>
          <w:sz w:val="24"/>
          <w:lang w:val="en-US"/>
        </w:rPr>
      </w:pPr>
      <w:r w:rsidRPr="00B75C4A">
        <w:rPr>
          <w:rFonts w:cs="Arial"/>
          <w:bCs/>
          <w:i/>
          <w:iCs/>
          <w:sz w:val="24"/>
          <w:lang w:val="en-US"/>
        </w:rPr>
        <w:t>Final considerations</w:t>
      </w:r>
      <w:r w:rsidRPr="00B75C4A">
        <w:rPr>
          <w:rFonts w:cs="Arial"/>
          <w:b w:val="0"/>
          <w:bCs/>
          <w:i/>
          <w:iCs/>
          <w:color w:val="000000"/>
          <w:sz w:val="22"/>
          <w:szCs w:val="22"/>
          <w:lang w:val="en-US"/>
        </w:rPr>
        <w:br/>
      </w:r>
      <w:r w:rsidRPr="008F111F">
        <w:rPr>
          <w:rFonts w:asciiTheme="majorBidi" w:hAnsiTheme="majorBidi" w:cstheme="majorBidi"/>
          <w:b w:val="0"/>
          <w:bCs/>
          <w:color w:val="000000"/>
          <w:sz w:val="22"/>
          <w:szCs w:val="22"/>
        </w:rPr>
        <w:t xml:space="preserve">Portugal </w:t>
      </w:r>
      <w:r>
        <w:rPr>
          <w:rFonts w:asciiTheme="majorBidi" w:hAnsiTheme="majorBidi" w:cstheme="majorBidi"/>
          <w:b w:val="0"/>
          <w:bCs/>
          <w:color w:val="000000"/>
          <w:sz w:val="22"/>
          <w:szCs w:val="22"/>
        </w:rPr>
        <w:t xml:space="preserve">has delivered </w:t>
      </w:r>
      <w:r w:rsidRPr="008F111F">
        <w:rPr>
          <w:rFonts w:asciiTheme="majorBidi" w:hAnsiTheme="majorBidi" w:cstheme="majorBidi"/>
          <w:b w:val="0"/>
          <w:bCs/>
          <w:color w:val="000000"/>
          <w:sz w:val="22"/>
          <w:szCs w:val="22"/>
        </w:rPr>
        <w:t>research related to climate change</w:t>
      </w:r>
      <w:r>
        <w:rPr>
          <w:rFonts w:asciiTheme="majorBidi" w:hAnsiTheme="majorBidi" w:cstheme="majorBidi"/>
          <w:b w:val="0"/>
          <w:bCs/>
          <w:color w:val="000000"/>
          <w:sz w:val="22"/>
          <w:szCs w:val="22"/>
        </w:rPr>
        <w:t xml:space="preserve"> in Antarctica</w:t>
      </w:r>
      <w:r w:rsidRPr="008F111F">
        <w:rPr>
          <w:rFonts w:asciiTheme="majorBidi" w:hAnsiTheme="majorBidi" w:cstheme="majorBidi"/>
          <w:b w:val="0"/>
          <w:bCs/>
          <w:color w:val="000000"/>
          <w:sz w:val="22"/>
          <w:szCs w:val="22"/>
        </w:rPr>
        <w:t xml:space="preserve">, </w:t>
      </w:r>
      <w:r>
        <w:rPr>
          <w:rFonts w:asciiTheme="majorBidi" w:hAnsiTheme="majorBidi" w:cstheme="majorBidi"/>
          <w:b w:val="0"/>
          <w:bCs/>
          <w:color w:val="000000"/>
          <w:sz w:val="22"/>
          <w:szCs w:val="22"/>
        </w:rPr>
        <w:t xml:space="preserve">often in </w:t>
      </w:r>
      <w:r w:rsidRPr="008F111F">
        <w:rPr>
          <w:rFonts w:asciiTheme="majorBidi" w:hAnsiTheme="majorBidi" w:cstheme="majorBidi"/>
          <w:b w:val="0"/>
          <w:bCs/>
          <w:color w:val="000000"/>
          <w:sz w:val="22"/>
          <w:szCs w:val="22"/>
        </w:rPr>
        <w:t>collaboration wit</w:t>
      </w:r>
      <w:r>
        <w:rPr>
          <w:rFonts w:asciiTheme="majorBidi" w:hAnsiTheme="majorBidi" w:cstheme="majorBidi"/>
          <w:b w:val="0"/>
          <w:bCs/>
          <w:color w:val="000000"/>
          <w:sz w:val="22"/>
          <w:szCs w:val="22"/>
        </w:rPr>
        <w:t xml:space="preserve">h researchers from other Parties, including </w:t>
      </w:r>
      <w:r w:rsidRPr="008F111F">
        <w:rPr>
          <w:rFonts w:asciiTheme="majorBidi" w:hAnsiTheme="majorBidi" w:cstheme="majorBidi"/>
          <w:b w:val="0"/>
          <w:bCs/>
          <w:color w:val="000000"/>
          <w:sz w:val="22"/>
          <w:szCs w:val="22"/>
        </w:rPr>
        <w:t xml:space="preserve">Argentina, </w:t>
      </w:r>
      <w:r>
        <w:rPr>
          <w:rFonts w:asciiTheme="majorBidi" w:hAnsiTheme="majorBidi" w:cstheme="majorBidi"/>
          <w:b w:val="0"/>
          <w:bCs/>
          <w:color w:val="000000"/>
          <w:sz w:val="22"/>
          <w:szCs w:val="22"/>
        </w:rPr>
        <w:t xml:space="preserve">Brazil, </w:t>
      </w:r>
      <w:r w:rsidRPr="008F111F">
        <w:rPr>
          <w:rFonts w:asciiTheme="majorBidi" w:hAnsiTheme="majorBidi" w:cstheme="majorBidi"/>
          <w:b w:val="0"/>
          <w:bCs/>
          <w:color w:val="000000"/>
          <w:sz w:val="22"/>
          <w:szCs w:val="22"/>
        </w:rPr>
        <w:t xml:space="preserve">Bulgaria, Chile, France, Germany, Italy, Korea, New Zealand, Poland, </w:t>
      </w:r>
      <w:r>
        <w:rPr>
          <w:rFonts w:asciiTheme="majorBidi" w:hAnsiTheme="majorBidi" w:cstheme="majorBidi"/>
          <w:b w:val="0"/>
          <w:bCs/>
          <w:color w:val="000000"/>
          <w:sz w:val="22"/>
          <w:szCs w:val="22"/>
        </w:rPr>
        <w:t xml:space="preserve">the </w:t>
      </w:r>
      <w:r w:rsidRPr="008F111F">
        <w:rPr>
          <w:rFonts w:asciiTheme="majorBidi" w:hAnsiTheme="majorBidi" w:cstheme="majorBidi"/>
          <w:b w:val="0"/>
          <w:bCs/>
          <w:color w:val="000000"/>
          <w:sz w:val="22"/>
          <w:szCs w:val="22"/>
        </w:rPr>
        <w:t>Russia</w:t>
      </w:r>
      <w:r>
        <w:rPr>
          <w:rFonts w:asciiTheme="majorBidi" w:hAnsiTheme="majorBidi" w:cstheme="majorBidi"/>
          <w:b w:val="0"/>
          <w:bCs/>
          <w:color w:val="000000"/>
          <w:sz w:val="22"/>
          <w:szCs w:val="22"/>
        </w:rPr>
        <w:t>n Federation, Spain, the United Kingdom</w:t>
      </w:r>
      <w:r w:rsidRPr="008F111F">
        <w:rPr>
          <w:rFonts w:asciiTheme="majorBidi" w:hAnsiTheme="majorBidi" w:cstheme="majorBidi"/>
          <w:b w:val="0"/>
          <w:bCs/>
          <w:color w:val="000000"/>
          <w:sz w:val="22"/>
          <w:szCs w:val="22"/>
        </w:rPr>
        <w:t xml:space="preserve"> and the United States of America</w:t>
      </w:r>
      <w:r>
        <w:rPr>
          <w:rFonts w:asciiTheme="majorBidi" w:hAnsiTheme="majorBidi" w:cstheme="majorBidi"/>
          <w:b w:val="0"/>
          <w:bCs/>
          <w:color w:val="000000"/>
          <w:sz w:val="22"/>
          <w:szCs w:val="22"/>
        </w:rPr>
        <w:t>,</w:t>
      </w:r>
      <w:r w:rsidRPr="008F111F">
        <w:rPr>
          <w:rFonts w:asciiTheme="majorBidi" w:hAnsiTheme="majorBidi" w:cstheme="majorBidi"/>
          <w:b w:val="0"/>
          <w:bCs/>
          <w:color w:val="000000"/>
          <w:sz w:val="22"/>
          <w:szCs w:val="22"/>
        </w:rPr>
        <w:t xml:space="preserve"> and aims to continue to do so in the future</w:t>
      </w:r>
      <w:r>
        <w:rPr>
          <w:rFonts w:asciiTheme="majorBidi" w:hAnsiTheme="majorBidi" w:cstheme="majorBidi"/>
          <w:b w:val="0"/>
          <w:bCs/>
          <w:color w:val="000000"/>
          <w:sz w:val="22"/>
          <w:szCs w:val="22"/>
        </w:rPr>
        <w:t xml:space="preserve"> in preparation for the next International Polar Year (2032-33)</w:t>
      </w:r>
      <w:r>
        <w:rPr>
          <w:rFonts w:asciiTheme="minorBidi" w:hAnsiTheme="minorBidi" w:cstheme="minorBidi"/>
          <w:bCs/>
          <w:sz w:val="24"/>
          <w:lang w:val="en-US"/>
        </w:rPr>
        <w:t>.</w:t>
      </w:r>
    </w:p>
    <w:p w14:paraId="4F6B0994" w14:textId="77777777" w:rsidR="00BE6C25" w:rsidRPr="00B75C4A" w:rsidRDefault="00BE6C25" w:rsidP="00BE6C25">
      <w:pPr>
        <w:pStyle w:val="ATSTitle"/>
        <w:spacing w:before="480" w:after="120"/>
        <w:contextualSpacing w:val="0"/>
        <w:jc w:val="left"/>
        <w:rPr>
          <w:rFonts w:cs="Arial"/>
          <w:i/>
          <w:iCs/>
          <w:color w:val="000000"/>
          <w:sz w:val="24"/>
        </w:rPr>
      </w:pPr>
      <w:r w:rsidRPr="00B75C4A">
        <w:rPr>
          <w:rFonts w:cs="Arial"/>
          <w:i/>
          <w:iCs/>
          <w:color w:val="000000"/>
          <w:sz w:val="24"/>
        </w:rPr>
        <w:lastRenderedPageBreak/>
        <w:t>References</w:t>
      </w:r>
    </w:p>
    <w:p w14:paraId="585B5D8A"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bCs/>
          <w:i/>
          <w:sz w:val="22"/>
          <w:szCs w:val="22"/>
        </w:rPr>
        <w:fldChar w:fldCharType="begin"/>
      </w:r>
      <w:r w:rsidRPr="00D1771C">
        <w:rPr>
          <w:rFonts w:asciiTheme="majorBidi" w:hAnsiTheme="majorBidi" w:cstheme="majorBidi"/>
          <w:bCs/>
          <w:i/>
          <w:sz w:val="22"/>
          <w:szCs w:val="22"/>
        </w:rPr>
        <w:instrText xml:space="preserve"> ADDIN EN.REFLIST </w:instrText>
      </w:r>
      <w:r w:rsidRPr="00D1771C">
        <w:rPr>
          <w:rFonts w:asciiTheme="majorBidi" w:hAnsiTheme="majorBidi" w:cstheme="majorBidi"/>
          <w:bCs/>
          <w:i/>
          <w:sz w:val="22"/>
          <w:szCs w:val="22"/>
        </w:rPr>
        <w:fldChar w:fldCharType="separate"/>
      </w:r>
      <w:r w:rsidRPr="00D1771C">
        <w:rPr>
          <w:rFonts w:asciiTheme="majorBidi" w:hAnsiTheme="majorBidi" w:cstheme="majorBidi"/>
          <w:noProof/>
          <w:sz w:val="22"/>
          <w:szCs w:val="22"/>
        </w:rPr>
        <w:t>Abreu J, Phillips RA, Ceia FR, Ireland L, Paiva VH, Xavier JC (2020) Long-term changes in habitat and trophic level of Southern Ocean squid in relation to environmental conditions. Sci Rep 10:15215</w:t>
      </w:r>
    </w:p>
    <w:p w14:paraId="44204AC1"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noProof/>
          <w:sz w:val="22"/>
          <w:szCs w:val="22"/>
        </w:rPr>
        <w:t>Cavanagh RD, Murphy EJ, Bracegirdle TJ, Turner J, Knowland CA, Corney SP, Smith WO, Waluda CM, Johnston NM, Bellerby RGJ, Constable AJ, Costa DP, Hofmann EE, Jackson JA, Staniland IJ, Wolf-Gladrow D, Xavier JC (2017) A synergistic approach for evaluating climate model utput for ecological applications. Front Mar Sci 4:308</w:t>
      </w:r>
    </w:p>
    <w:p w14:paraId="25E09CDD"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noProof/>
          <w:sz w:val="22"/>
          <w:szCs w:val="22"/>
        </w:rPr>
        <w:t>Constable AJ, Melbourne-Thomas J, Corney SP, Arrigo K, Barbraud C, Barnes D, Bindoff N, Boyd P, Brandt  A, Costa DP, Davidson A, Ducklow H, Emmerson L, Fukuchi M, Gutt J, Hindell MA, Hofmann EE, Hosie G, Iida T, Jacob S, Johnston NM, Kawaguchi S, Koubbi P, Lea M-A, Makhado A, Massom R, Meiners K, Meredith M, Murphy E, Nicol S, Richerson K, Riddle MJ, Rintoul SR, Walker Smith Jr. W, Southwell C, Stark JS, Sumner M, Swadling K, Takahashi K, Trathan PN, Welsford D, Weimerskirch H, Westwood K, Wienecke B, Wolf-Gladrow D, Wright S, Xavier JC, Ziegler P (2014) Climate Change and Southern Ocean ecosystems I: How changes in physical habitats directly affect marine biota. Glob Change Biol 20:3004-3025</w:t>
      </w:r>
    </w:p>
    <w:p w14:paraId="34EEA074"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noProof/>
          <w:sz w:val="22"/>
          <w:szCs w:val="22"/>
        </w:rPr>
        <w:t>Gutt J, Bertler N, Bracegirdle TJ, Buschmann A, Hosie G, Isla E, Schloss I, Smith CR, Xavier JC (2015) The Southern Ocean ecosystem under multiple climate change stresses - an integrated circumpolar assessment. Global Change Biology 21:1434-1453</w:t>
      </w:r>
    </w:p>
    <w:p w14:paraId="418E57A2"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noProof/>
          <w:sz w:val="22"/>
          <w:szCs w:val="22"/>
        </w:rPr>
        <w:t>Gutt J, Isla E, Xavier JC, Adams BJ, Ahn I-Y, Cheng C-HC, Colesie C, Cummings VJ, di Prisco G, Griffiths H, Hawes I, Hogg I, McIntyre T, Meiners KM, Pearce DA, Peck L, Piepenburg D, Reisinger RR, Saba GK, Schloss IR, Signori CN, Smith CR, Vacchi M, Verde C, Wall DH (2021) Antarctic ecosystems in transition – life between stresses and opportunities. Biological Reviews 96:798-821</w:t>
      </w:r>
    </w:p>
    <w:p w14:paraId="0CC4C55C"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noProof/>
          <w:sz w:val="22"/>
          <w:szCs w:val="22"/>
        </w:rPr>
        <w:t>Hindell MA, Reisinger RR, Yan Ropert-Coudert Y, Hückstädt LA, Trathan PN, Bornemann H, Charrassin J-B, Chown SL, Costa DP, Danis B, Mary-Anne Lea M-A, Thompson D, Leigh G. Torres LG, Van de Putte AP, Alderman R, Andrews-Goff V, Arthur B, Ballard G, Bengtson J, Bester MN, Blix AS, Boehme L, Charles-André Bost C-A, Boveng P, Cleeland J, Constantine R, Corney S, Crawford RJM, Rosa LD, Nico de Bruyn PJ, Delord K, Descamps S, Double M, Emmerson L, Fedak M, Friedlaender A, Gales N, Goebel M, Goetz KT, Guinet C, Goldsworthy SD, Harcourt R, Hinke JT, Jerosch K, Kato A, Kerry KR, Kirkwood R, Kooyman GL, Kovacs KM, Lawton K, Lowther AD, Lydersen C, Lyver POB, Makhado AB, Márquez MEI, McDonald BI, McMahon CR, Muelbert M, Nachtsheim D, Nicholls KW, Nordøy ES, Olmastroni S, Phillips RA, Pistorius P, Plötz J, Pütz K, Ratcliffe N, Ryan PG, Santos M, Southwell C, Staniland I, Takahashi A, Tarroux A, Trivelpiece W, Wakefield E, Weimerskirch H, Wienecke B, Xavier JC, Wotherspoon S, Jonsen ID, Raymond B (2020) Tracking of marine predators to protect Southern Ocean ecosystems. Nature 580:87-92</w:t>
      </w:r>
    </w:p>
    <w:p w14:paraId="73D41649"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noProof/>
          <w:sz w:val="22"/>
          <w:szCs w:val="22"/>
        </w:rPr>
        <w:t>Hughes KA, Constable A, Frenot Y, López-Martínez J, McIvor E, Njåstad B, Terauds A, Liggett D, Roldan G, Wilmotte A, Xavier JC (2018) Antarctic environmental protection: Strengthening the links between science and governance. Environ Sci Policy 83:86-95</w:t>
      </w:r>
    </w:p>
    <w:p w14:paraId="2A67F3BE"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noProof/>
          <w:sz w:val="22"/>
          <w:szCs w:val="22"/>
        </w:rPr>
        <w:t>Krüger L, Ramos J, Xavier J, Grémillet D, González-Solís J, Petry M, Phillips R, Wanless R, Paiva V (2018) Projected distributions of Southern Ocean albatrosses, petrels and fisheries as a consequence of climatic change. Ecography 41:195-208</w:t>
      </w:r>
    </w:p>
    <w:p w14:paraId="70FE985C"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noProof/>
          <w:sz w:val="22"/>
          <w:szCs w:val="22"/>
        </w:rPr>
        <w:t>Rintoul SR, Chown SL, DeConto RM, England MH, Fricker HA, Masson-Delmotte V, Naish TR, Siegert MJ, Xavier JC (2018) Choosing the future of Antarctica. Nature 558:233-241</w:t>
      </w:r>
    </w:p>
    <w:p w14:paraId="7228078A"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noProof/>
          <w:sz w:val="22"/>
          <w:szCs w:val="22"/>
        </w:rPr>
        <w:t xml:space="preserve">Ropert-Coudert Y, Van de Putte AP, Reisinger RR, Bornemann H, Charrassin J-B, Costa DP, Danis B, Hückstädt LA, Jonsen ID, Lea M-A, Thompson D, Torres LG, Trathan PN, Wotherspoon S, Ainley DG, Alderman R, Andrews-Goff V, Arthur B, Ballard G, Bengtson J, Bester MN, Blix AS, Boehme L, Bost C-A, Boveng P, Cleeland J, Constantine R, Crawford RJM, Dalla Rosa L, Nico de Bruyn PJ, Delord K, Descamps S, Double M, Emmerson L, Fedak </w:t>
      </w:r>
      <w:r w:rsidRPr="00D1771C">
        <w:rPr>
          <w:rFonts w:asciiTheme="majorBidi" w:hAnsiTheme="majorBidi" w:cstheme="majorBidi"/>
          <w:noProof/>
          <w:sz w:val="22"/>
          <w:szCs w:val="22"/>
        </w:rPr>
        <w:lastRenderedPageBreak/>
        <w:t>M, Friedlaender A, Gales N, Goebel M, Goetz KT, Guinet C, Goldsworthy SD, Harcourt R, Hinke JT, Jerosch K, Kato A, Kerry KR, Kirkwood R, Kooyman GL, Kovacs KM, Lawton K, Lowther AD, Lydersen C, Lyver POB, Makhado AB, Márquez MEI, McDonald BI, McMahon CR, Muelbert M, Nachtsheim D, Nicholls KW, Nordøy ES, Olmastroni S, Phillips RA, Pistorius P, Plötz J, Pütz K, Ratcliffe N, Ryan PG, Santos M, Southwell C, Staniland I, Takahashi A, Tarroux A, Trivelpiece W, Wakefield E, Weimerskirch H, Wienecke B, Xavier JC, Raymond B, Hindell MA (2020) The retrospective analysis of Antarctic tracking data project. Scientific Data 7:94</w:t>
      </w:r>
    </w:p>
    <w:p w14:paraId="04B63EBC"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noProof/>
          <w:sz w:val="22"/>
          <w:szCs w:val="22"/>
        </w:rPr>
        <w:t>Xavier JC, Brandt A, Ropert-Coudert Y, Badhe R, Gutt J, Havermans C, Jones C, Costa ES, Lochte K, Schloss IR, Kennicutt II MC, Sutherland WJ (2016) Future challenges in Southern Ocean ecology research. Front Mar Sci 3:94</w:t>
      </w:r>
    </w:p>
    <w:p w14:paraId="5E9160AD"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noProof/>
          <w:sz w:val="22"/>
          <w:szCs w:val="22"/>
        </w:rPr>
        <w:t>Xavier JC, Gray A, Hughes K</w:t>
      </w:r>
      <w:r>
        <w:rPr>
          <w:rFonts w:asciiTheme="majorBidi" w:hAnsiTheme="majorBidi" w:cstheme="majorBidi"/>
          <w:noProof/>
          <w:sz w:val="22"/>
          <w:szCs w:val="22"/>
        </w:rPr>
        <w:t>A</w:t>
      </w:r>
      <w:r w:rsidRPr="00D1771C">
        <w:rPr>
          <w:rFonts w:asciiTheme="majorBidi" w:hAnsiTheme="majorBidi" w:cstheme="majorBidi"/>
          <w:noProof/>
          <w:sz w:val="22"/>
          <w:szCs w:val="22"/>
        </w:rPr>
        <w:t xml:space="preserve"> (2018) The rise of Portuguese Antarctic research: Implications for Portugal's status under the Antarctic Treaty. Polar Record 54:11-17</w:t>
      </w:r>
    </w:p>
    <w:p w14:paraId="0A36B766" w14:textId="77777777" w:rsidR="00BE6C25" w:rsidRPr="00D1771C" w:rsidRDefault="00BE6C25" w:rsidP="00BE6C25">
      <w:pPr>
        <w:pStyle w:val="EndNoteBibliography"/>
        <w:spacing w:after="120"/>
        <w:rPr>
          <w:rFonts w:asciiTheme="majorBidi" w:hAnsiTheme="majorBidi" w:cstheme="majorBidi"/>
          <w:noProof/>
          <w:sz w:val="22"/>
          <w:szCs w:val="22"/>
        </w:rPr>
      </w:pPr>
      <w:r w:rsidRPr="00D1771C">
        <w:rPr>
          <w:rFonts w:asciiTheme="majorBidi" w:hAnsiTheme="majorBidi" w:cstheme="majorBidi"/>
          <w:noProof/>
          <w:sz w:val="22"/>
          <w:szCs w:val="22"/>
        </w:rPr>
        <w:t>Xavier JC, Mateev D, Capper L, Wilmotte A, Walton DWH (2019) Education and Outreach by the Antarctic Treaty Parties, Observers and Experts under the framework of the Antarctic Treaty Consultative meetings. Polar Record 55:241-244</w:t>
      </w:r>
    </w:p>
    <w:p w14:paraId="702682C4" w14:textId="77777777" w:rsidR="00BE6C25" w:rsidRPr="008F111F" w:rsidRDefault="00BE6C25" w:rsidP="00BE6C25">
      <w:pPr>
        <w:pStyle w:val="ATSTitle"/>
        <w:spacing w:before="480" w:after="120"/>
        <w:contextualSpacing w:val="0"/>
        <w:jc w:val="left"/>
        <w:rPr>
          <w:rFonts w:asciiTheme="majorBidi" w:hAnsiTheme="majorBidi" w:cstheme="majorBidi"/>
          <w:b w:val="0"/>
          <w:bCs/>
          <w:i/>
          <w:sz w:val="22"/>
          <w:szCs w:val="22"/>
        </w:rPr>
      </w:pPr>
      <w:r w:rsidRPr="00D1771C">
        <w:rPr>
          <w:rFonts w:asciiTheme="majorBidi" w:hAnsiTheme="majorBidi" w:cstheme="majorBidi"/>
          <w:b w:val="0"/>
          <w:bCs/>
          <w:i/>
          <w:sz w:val="22"/>
          <w:szCs w:val="22"/>
        </w:rPr>
        <w:fldChar w:fldCharType="end"/>
      </w:r>
    </w:p>
    <w:p w14:paraId="028F12C7" w14:textId="77777777" w:rsidR="00BE6C25" w:rsidRDefault="00BE6C25" w:rsidP="00952E9F"/>
    <w:sectPr w:rsidR="00BE6C25"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C3771" w14:textId="77777777" w:rsidR="00000000" w:rsidRDefault="00BE6C25">
      <w:r>
        <w:separator/>
      </w:r>
    </w:p>
  </w:endnote>
  <w:endnote w:type="continuationSeparator" w:id="0">
    <w:p w14:paraId="23508B0B" w14:textId="77777777" w:rsidR="00000000" w:rsidRDefault="00BE6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9F260" w14:textId="77777777" w:rsidR="00FA0B9F" w:rsidRDefault="00BE6C25" w:rsidP="00CF5C82">
    <w:pPr>
      <w:framePr w:wrap="around" w:vAnchor="text" w:hAnchor="margin" w:xAlign="right" w:y="1"/>
    </w:pPr>
    <w:r>
      <w:fldChar w:fldCharType="begin"/>
    </w:r>
    <w:r>
      <w:instrText xml:space="preserve">PAGE  </w:instrText>
    </w:r>
    <w:r>
      <w:fldChar w:fldCharType="separate"/>
    </w:r>
    <w:r>
      <w:fldChar w:fldCharType="end"/>
    </w:r>
  </w:p>
  <w:p w14:paraId="6F8408AA" w14:textId="77777777" w:rsidR="00FA0B9F" w:rsidRDefault="00BE6C2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2F7A" w14:textId="77777777" w:rsidR="00FA0B9F" w:rsidRDefault="00BE6C2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44F33BD" w14:textId="6C7F82FC" w:rsidR="00FA0B9F" w:rsidRDefault="00BE6C25" w:rsidP="00BE6C25">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4B55" w14:textId="77777777" w:rsidR="00E311C9" w:rsidRDefault="00BE6C2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759F82F" w14:textId="77777777" w:rsidR="00E311C9" w:rsidRDefault="00BE6C2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D3D35" w14:textId="77777777" w:rsidR="00000000" w:rsidRDefault="00BE6C25">
      <w:r>
        <w:separator/>
      </w:r>
    </w:p>
  </w:footnote>
  <w:footnote w:type="continuationSeparator" w:id="0">
    <w:p w14:paraId="38E8699B" w14:textId="77777777" w:rsidR="00000000" w:rsidRDefault="00BE6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331BD" w14:paraId="5E34E2CC" w14:textId="77777777" w:rsidTr="002E12EC">
      <w:trPr>
        <w:trHeight w:val="344"/>
        <w:jc w:val="center"/>
      </w:trPr>
      <w:tc>
        <w:tcPr>
          <w:tcW w:w="5495" w:type="dxa"/>
        </w:tcPr>
        <w:p w14:paraId="21FDD66E" w14:textId="77777777" w:rsidR="00DB7C09" w:rsidRDefault="00BE6C25" w:rsidP="00F968D4"/>
      </w:tc>
      <w:tc>
        <w:tcPr>
          <w:tcW w:w="4253" w:type="dxa"/>
          <w:gridSpan w:val="2"/>
        </w:tcPr>
        <w:p w14:paraId="2217F65B" w14:textId="77777777" w:rsidR="00DB7C09" w:rsidRPr="00BD47E4" w:rsidRDefault="00BE6C25" w:rsidP="002A07BC">
          <w:pPr>
            <w:jc w:val="right"/>
            <w:rPr>
              <w:b/>
              <w:sz w:val="32"/>
              <w:szCs w:val="32"/>
            </w:rPr>
          </w:pPr>
          <w:bookmarkStart w:id="2" w:name="type"/>
          <w:r w:rsidRPr="00BD47E4">
            <w:rPr>
              <w:b/>
              <w:sz w:val="32"/>
              <w:szCs w:val="32"/>
            </w:rPr>
            <w:t>IP</w:t>
          </w:r>
          <w:bookmarkEnd w:id="2"/>
        </w:p>
      </w:tc>
      <w:tc>
        <w:tcPr>
          <w:tcW w:w="1524" w:type="dxa"/>
          <w:gridSpan w:val="2"/>
        </w:tcPr>
        <w:p w14:paraId="0C52C3F9" w14:textId="77777777" w:rsidR="00DB7C09" w:rsidRPr="00BD47E4" w:rsidRDefault="00BE6C25" w:rsidP="00DB7C09">
          <w:pPr>
            <w:rPr>
              <w:b/>
              <w:sz w:val="32"/>
              <w:szCs w:val="32"/>
            </w:rPr>
          </w:pPr>
          <w:bookmarkStart w:id="3" w:name="number"/>
          <w:r w:rsidRPr="00BD47E4">
            <w:rPr>
              <w:b/>
              <w:sz w:val="32"/>
              <w:szCs w:val="32"/>
            </w:rPr>
            <w:t>38</w:t>
          </w:r>
          <w:bookmarkEnd w:id="3"/>
        </w:p>
      </w:tc>
    </w:tr>
    <w:tr w:rsidR="00E331BD" w14:paraId="798A1F8E" w14:textId="77777777" w:rsidTr="002E12EC">
      <w:trPr>
        <w:trHeight w:val="2165"/>
        <w:jc w:val="center"/>
      </w:trPr>
      <w:tc>
        <w:tcPr>
          <w:tcW w:w="5495" w:type="dxa"/>
        </w:tcPr>
        <w:p w14:paraId="2DEDA6EB" w14:textId="77777777" w:rsidR="00490760" w:rsidRPr="00EE4D48" w:rsidRDefault="00BE6C25" w:rsidP="002A07BC">
          <w:pPr>
            <w:rPr>
              <w:b/>
              <w:sz w:val="28"/>
              <w:szCs w:val="28"/>
            </w:rPr>
          </w:pPr>
          <w:r>
            <w:rPr>
              <w:noProof/>
            </w:rPr>
            <w:drawing>
              <wp:inline distT="0" distB="0" distL="0" distR="0" wp14:anchorId="5BF4AF5B" wp14:editId="54F81FEE">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1822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129540D" w14:textId="77777777" w:rsidR="00490760" w:rsidRPr="00FE5146" w:rsidRDefault="00BE6C25" w:rsidP="00490760">
          <w:pPr>
            <w:jc w:val="right"/>
            <w:rPr>
              <w:sz w:val="144"/>
              <w:szCs w:val="144"/>
            </w:rPr>
          </w:pPr>
          <w:r w:rsidRPr="00FE5146">
            <w:rPr>
              <w:sz w:val="144"/>
              <w:szCs w:val="144"/>
            </w:rPr>
            <w:t>ENG</w:t>
          </w:r>
        </w:p>
      </w:tc>
    </w:tr>
    <w:tr w:rsidR="00E331BD" w14:paraId="6BC3D0EF" w14:textId="77777777" w:rsidTr="002E12EC">
      <w:trPr>
        <w:trHeight w:val="409"/>
        <w:jc w:val="center"/>
      </w:trPr>
      <w:tc>
        <w:tcPr>
          <w:tcW w:w="8500" w:type="dxa"/>
          <w:gridSpan w:val="2"/>
        </w:tcPr>
        <w:p w14:paraId="42E98A90" w14:textId="77777777" w:rsidR="00BD47E4" w:rsidRDefault="00BE6C25" w:rsidP="002C30DA">
          <w:pPr>
            <w:jc w:val="right"/>
          </w:pPr>
          <w:r>
            <w:t>Agenda Item:</w:t>
          </w:r>
        </w:p>
      </w:tc>
      <w:tc>
        <w:tcPr>
          <w:tcW w:w="2382" w:type="dxa"/>
          <w:gridSpan w:val="2"/>
        </w:tcPr>
        <w:p w14:paraId="14759972" w14:textId="77777777" w:rsidR="00BD47E4" w:rsidRDefault="00BE6C25" w:rsidP="002C30DA">
          <w:pPr>
            <w:jc w:val="right"/>
          </w:pPr>
          <w:bookmarkStart w:id="4" w:name="agenda"/>
          <w:r>
            <w:t>ATCM 6d</w:t>
          </w:r>
          <w:bookmarkEnd w:id="4"/>
        </w:p>
      </w:tc>
      <w:tc>
        <w:tcPr>
          <w:tcW w:w="390" w:type="dxa"/>
        </w:tcPr>
        <w:p w14:paraId="7E8C69CD" w14:textId="77777777" w:rsidR="00BD47E4" w:rsidRDefault="00BE6C25" w:rsidP="00387A65">
          <w:pPr>
            <w:jc w:val="right"/>
          </w:pPr>
        </w:p>
      </w:tc>
    </w:tr>
    <w:tr w:rsidR="00E331BD" w14:paraId="3850994D" w14:textId="77777777" w:rsidTr="002E12EC">
      <w:trPr>
        <w:trHeight w:val="397"/>
        <w:jc w:val="center"/>
      </w:trPr>
      <w:tc>
        <w:tcPr>
          <w:tcW w:w="8500" w:type="dxa"/>
          <w:gridSpan w:val="2"/>
        </w:tcPr>
        <w:p w14:paraId="52335D94" w14:textId="77777777" w:rsidR="00BD47E4" w:rsidRDefault="00BE6C25" w:rsidP="002C30DA">
          <w:pPr>
            <w:jc w:val="right"/>
          </w:pPr>
          <w:r>
            <w:t>Presented by:</w:t>
          </w:r>
        </w:p>
      </w:tc>
      <w:tc>
        <w:tcPr>
          <w:tcW w:w="2382" w:type="dxa"/>
          <w:gridSpan w:val="2"/>
        </w:tcPr>
        <w:p w14:paraId="1799E13E" w14:textId="77777777" w:rsidR="00BD47E4" w:rsidRDefault="00BE6C25" w:rsidP="002C30DA">
          <w:pPr>
            <w:jc w:val="right"/>
          </w:pPr>
          <w:bookmarkStart w:id="5" w:name="party"/>
          <w:r>
            <w:t>Portugal</w:t>
          </w:r>
          <w:bookmarkEnd w:id="5"/>
        </w:p>
      </w:tc>
      <w:tc>
        <w:tcPr>
          <w:tcW w:w="390" w:type="dxa"/>
        </w:tcPr>
        <w:p w14:paraId="0562BF46" w14:textId="77777777" w:rsidR="00BD47E4" w:rsidRDefault="00BE6C25" w:rsidP="00387A65">
          <w:pPr>
            <w:jc w:val="right"/>
          </w:pPr>
        </w:p>
      </w:tc>
    </w:tr>
    <w:tr w:rsidR="00E331BD" w14:paraId="13DBF9AD" w14:textId="77777777" w:rsidTr="002E12EC">
      <w:trPr>
        <w:trHeight w:val="409"/>
        <w:jc w:val="center"/>
      </w:trPr>
      <w:tc>
        <w:tcPr>
          <w:tcW w:w="8500" w:type="dxa"/>
          <w:gridSpan w:val="2"/>
        </w:tcPr>
        <w:p w14:paraId="0715F3A5" w14:textId="77777777" w:rsidR="00BD47E4" w:rsidRDefault="00BE6C25" w:rsidP="002C30DA">
          <w:pPr>
            <w:jc w:val="right"/>
          </w:pPr>
          <w:r>
            <w:t>Original:</w:t>
          </w:r>
        </w:p>
      </w:tc>
      <w:tc>
        <w:tcPr>
          <w:tcW w:w="2382" w:type="dxa"/>
          <w:gridSpan w:val="2"/>
        </w:tcPr>
        <w:p w14:paraId="7030BE28" w14:textId="77777777" w:rsidR="00BD47E4" w:rsidRDefault="00BE6C25" w:rsidP="002C30DA">
          <w:pPr>
            <w:jc w:val="right"/>
          </w:pPr>
          <w:bookmarkStart w:id="6" w:name="language"/>
          <w:r>
            <w:t>English</w:t>
          </w:r>
          <w:bookmarkEnd w:id="6"/>
        </w:p>
      </w:tc>
      <w:tc>
        <w:tcPr>
          <w:tcW w:w="390" w:type="dxa"/>
        </w:tcPr>
        <w:p w14:paraId="18FBEDBC" w14:textId="77777777" w:rsidR="00BD47E4" w:rsidRDefault="00BE6C25" w:rsidP="00387A65">
          <w:pPr>
            <w:jc w:val="right"/>
          </w:pPr>
        </w:p>
      </w:tc>
    </w:tr>
    <w:tr w:rsidR="00E331BD" w14:paraId="334F0AB9" w14:textId="77777777" w:rsidTr="002E12EC">
      <w:trPr>
        <w:trHeight w:val="409"/>
        <w:jc w:val="center"/>
      </w:trPr>
      <w:tc>
        <w:tcPr>
          <w:tcW w:w="8500" w:type="dxa"/>
          <w:gridSpan w:val="2"/>
        </w:tcPr>
        <w:p w14:paraId="7906140C" w14:textId="77777777" w:rsidR="0097629D" w:rsidRDefault="00BE6C25" w:rsidP="002C30DA">
          <w:pPr>
            <w:jc w:val="right"/>
          </w:pPr>
          <w:r>
            <w:t>Submitted:</w:t>
          </w:r>
        </w:p>
      </w:tc>
      <w:tc>
        <w:tcPr>
          <w:tcW w:w="2382" w:type="dxa"/>
          <w:gridSpan w:val="2"/>
        </w:tcPr>
        <w:p w14:paraId="793C0505" w14:textId="77777777" w:rsidR="0097629D" w:rsidRDefault="00BE6C25" w:rsidP="0097629D">
          <w:pPr>
            <w:jc w:val="right"/>
          </w:pPr>
          <w:bookmarkStart w:id="7" w:name="date_submission"/>
          <w:r>
            <w:t>20 Apr 2023</w:t>
          </w:r>
          <w:bookmarkEnd w:id="7"/>
        </w:p>
      </w:tc>
      <w:tc>
        <w:tcPr>
          <w:tcW w:w="390" w:type="dxa"/>
        </w:tcPr>
        <w:p w14:paraId="0E9989FB" w14:textId="77777777" w:rsidR="0097629D" w:rsidRDefault="00BE6C25" w:rsidP="00387A65">
          <w:pPr>
            <w:jc w:val="right"/>
          </w:pPr>
        </w:p>
      </w:tc>
    </w:tr>
  </w:tbl>
  <w:p w14:paraId="7A5B18F2" w14:textId="77777777" w:rsidR="00AE5DD0" w:rsidRDefault="00BE6C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331BD" w14:paraId="2C11C88E" w14:textId="77777777">
      <w:trPr>
        <w:trHeight w:val="354"/>
        <w:jc w:val="center"/>
      </w:trPr>
      <w:tc>
        <w:tcPr>
          <w:tcW w:w="9694" w:type="dxa"/>
        </w:tcPr>
        <w:p w14:paraId="2A834651" w14:textId="6D613D15" w:rsidR="00AE5DD0" w:rsidRPr="00BD47E4" w:rsidRDefault="00BE6C25" w:rsidP="00C26F2D">
          <w:pPr>
            <w:jc w:val="right"/>
            <w:rPr>
              <w:b/>
              <w:sz w:val="32"/>
              <w:szCs w:val="32"/>
            </w:rPr>
          </w:pPr>
          <w:r>
            <w:rPr>
              <w:b/>
              <w:sz w:val="32"/>
              <w:szCs w:val="32"/>
            </w:rPr>
            <w:t>IP</w:t>
          </w:r>
        </w:p>
      </w:tc>
      <w:tc>
        <w:tcPr>
          <w:tcW w:w="1332" w:type="dxa"/>
        </w:tcPr>
        <w:p w14:paraId="092D5B3C" w14:textId="010F1B97" w:rsidR="00AE5DD0" w:rsidRPr="00BD47E4" w:rsidRDefault="00BE6C25" w:rsidP="00080F4C">
          <w:pPr>
            <w:rPr>
              <w:b/>
              <w:sz w:val="32"/>
              <w:szCs w:val="32"/>
            </w:rPr>
          </w:pPr>
          <w:r>
            <w:rPr>
              <w:b/>
              <w:sz w:val="32"/>
              <w:szCs w:val="32"/>
            </w:rPr>
            <w:t>38</w:t>
          </w:r>
        </w:p>
      </w:tc>
    </w:tr>
  </w:tbl>
  <w:p w14:paraId="4147B0D0" w14:textId="77777777" w:rsidR="00AE5DD0" w:rsidRDefault="00BE6C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F074448"/>
    <w:multiLevelType w:val="hybridMultilevel"/>
    <w:tmpl w:val="56102A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6577EA"/>
    <w:multiLevelType w:val="hybridMultilevel"/>
    <w:tmpl w:val="21A63D98"/>
    <w:lvl w:ilvl="0" w:tplc="40684F98">
      <w:start w:val="1"/>
      <w:numFmt w:val="bullet"/>
      <w:pStyle w:val="ATSBullet1"/>
      <w:lvlText w:val=""/>
      <w:lvlJc w:val="left"/>
      <w:pPr>
        <w:tabs>
          <w:tab w:val="num" w:pos="360"/>
        </w:tabs>
        <w:ind w:left="360" w:hanging="360"/>
      </w:pPr>
      <w:rPr>
        <w:rFonts w:ascii="Symbol" w:hAnsi="Symbol" w:hint="default"/>
        <w:color w:val="auto"/>
      </w:rPr>
    </w:lvl>
    <w:lvl w:ilvl="1" w:tplc="F286984A" w:tentative="1">
      <w:start w:val="1"/>
      <w:numFmt w:val="bullet"/>
      <w:lvlText w:val="o"/>
      <w:lvlJc w:val="left"/>
      <w:pPr>
        <w:tabs>
          <w:tab w:val="num" w:pos="1440"/>
        </w:tabs>
        <w:ind w:left="1440" w:hanging="360"/>
      </w:pPr>
      <w:rPr>
        <w:rFonts w:ascii="Courier New" w:hAnsi="Courier New" w:cs="Courier New" w:hint="default"/>
      </w:rPr>
    </w:lvl>
    <w:lvl w:ilvl="2" w:tplc="C19636E8" w:tentative="1">
      <w:start w:val="1"/>
      <w:numFmt w:val="bullet"/>
      <w:lvlText w:val=""/>
      <w:lvlJc w:val="left"/>
      <w:pPr>
        <w:tabs>
          <w:tab w:val="num" w:pos="2160"/>
        </w:tabs>
        <w:ind w:left="2160" w:hanging="360"/>
      </w:pPr>
      <w:rPr>
        <w:rFonts w:ascii="Wingdings" w:hAnsi="Wingdings" w:hint="default"/>
      </w:rPr>
    </w:lvl>
    <w:lvl w:ilvl="3" w:tplc="CDEED58E" w:tentative="1">
      <w:start w:val="1"/>
      <w:numFmt w:val="bullet"/>
      <w:lvlText w:val=""/>
      <w:lvlJc w:val="left"/>
      <w:pPr>
        <w:tabs>
          <w:tab w:val="num" w:pos="2880"/>
        </w:tabs>
        <w:ind w:left="2880" w:hanging="360"/>
      </w:pPr>
      <w:rPr>
        <w:rFonts w:ascii="Symbol" w:hAnsi="Symbol" w:hint="default"/>
      </w:rPr>
    </w:lvl>
    <w:lvl w:ilvl="4" w:tplc="598E1BBC" w:tentative="1">
      <w:start w:val="1"/>
      <w:numFmt w:val="bullet"/>
      <w:lvlText w:val="o"/>
      <w:lvlJc w:val="left"/>
      <w:pPr>
        <w:tabs>
          <w:tab w:val="num" w:pos="3600"/>
        </w:tabs>
        <w:ind w:left="3600" w:hanging="360"/>
      </w:pPr>
      <w:rPr>
        <w:rFonts w:ascii="Courier New" w:hAnsi="Courier New" w:cs="Courier New" w:hint="default"/>
      </w:rPr>
    </w:lvl>
    <w:lvl w:ilvl="5" w:tplc="6A48E438" w:tentative="1">
      <w:start w:val="1"/>
      <w:numFmt w:val="bullet"/>
      <w:lvlText w:val=""/>
      <w:lvlJc w:val="left"/>
      <w:pPr>
        <w:tabs>
          <w:tab w:val="num" w:pos="4320"/>
        </w:tabs>
        <w:ind w:left="4320" w:hanging="360"/>
      </w:pPr>
      <w:rPr>
        <w:rFonts w:ascii="Wingdings" w:hAnsi="Wingdings" w:hint="default"/>
      </w:rPr>
    </w:lvl>
    <w:lvl w:ilvl="6" w:tplc="BFEEA556" w:tentative="1">
      <w:start w:val="1"/>
      <w:numFmt w:val="bullet"/>
      <w:lvlText w:val=""/>
      <w:lvlJc w:val="left"/>
      <w:pPr>
        <w:tabs>
          <w:tab w:val="num" w:pos="5040"/>
        </w:tabs>
        <w:ind w:left="5040" w:hanging="360"/>
      </w:pPr>
      <w:rPr>
        <w:rFonts w:ascii="Symbol" w:hAnsi="Symbol" w:hint="default"/>
      </w:rPr>
    </w:lvl>
    <w:lvl w:ilvl="7" w:tplc="3CC26C98" w:tentative="1">
      <w:start w:val="1"/>
      <w:numFmt w:val="bullet"/>
      <w:lvlText w:val="o"/>
      <w:lvlJc w:val="left"/>
      <w:pPr>
        <w:tabs>
          <w:tab w:val="num" w:pos="5760"/>
        </w:tabs>
        <w:ind w:left="5760" w:hanging="360"/>
      </w:pPr>
      <w:rPr>
        <w:rFonts w:ascii="Courier New" w:hAnsi="Courier New" w:cs="Courier New" w:hint="default"/>
      </w:rPr>
    </w:lvl>
    <w:lvl w:ilvl="8" w:tplc="7F22CF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054AA"/>
    <w:multiLevelType w:val="hybridMultilevel"/>
    <w:tmpl w:val="981E6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D35C15"/>
    <w:multiLevelType w:val="hybridMultilevel"/>
    <w:tmpl w:val="A8A2E45C"/>
    <w:lvl w:ilvl="0" w:tplc="2C807372">
      <w:start w:val="1"/>
      <w:numFmt w:val="decimal"/>
      <w:lvlText w:val="%1)"/>
      <w:lvlJc w:val="left"/>
      <w:pPr>
        <w:tabs>
          <w:tab w:val="num" w:pos="340"/>
        </w:tabs>
        <w:ind w:left="340" w:hanging="340"/>
      </w:pPr>
      <w:rPr>
        <w:rFonts w:hint="default"/>
      </w:rPr>
    </w:lvl>
    <w:lvl w:ilvl="1" w:tplc="68C24FA4" w:tentative="1">
      <w:start w:val="1"/>
      <w:numFmt w:val="lowerLetter"/>
      <w:lvlText w:val="%2."/>
      <w:lvlJc w:val="left"/>
      <w:pPr>
        <w:tabs>
          <w:tab w:val="num" w:pos="1440"/>
        </w:tabs>
        <w:ind w:left="1440" w:hanging="360"/>
      </w:pPr>
    </w:lvl>
    <w:lvl w:ilvl="2" w:tplc="BA944186" w:tentative="1">
      <w:start w:val="1"/>
      <w:numFmt w:val="lowerRoman"/>
      <w:lvlText w:val="%3."/>
      <w:lvlJc w:val="right"/>
      <w:pPr>
        <w:tabs>
          <w:tab w:val="num" w:pos="2160"/>
        </w:tabs>
        <w:ind w:left="2160" w:hanging="180"/>
      </w:pPr>
    </w:lvl>
    <w:lvl w:ilvl="3" w:tplc="0C384380" w:tentative="1">
      <w:start w:val="1"/>
      <w:numFmt w:val="decimal"/>
      <w:lvlText w:val="%4."/>
      <w:lvlJc w:val="left"/>
      <w:pPr>
        <w:tabs>
          <w:tab w:val="num" w:pos="2880"/>
        </w:tabs>
        <w:ind w:left="2880" w:hanging="360"/>
      </w:pPr>
    </w:lvl>
    <w:lvl w:ilvl="4" w:tplc="189A2AA0" w:tentative="1">
      <w:start w:val="1"/>
      <w:numFmt w:val="lowerLetter"/>
      <w:lvlText w:val="%5."/>
      <w:lvlJc w:val="left"/>
      <w:pPr>
        <w:tabs>
          <w:tab w:val="num" w:pos="3600"/>
        </w:tabs>
        <w:ind w:left="3600" w:hanging="360"/>
      </w:pPr>
    </w:lvl>
    <w:lvl w:ilvl="5" w:tplc="9E78E814" w:tentative="1">
      <w:start w:val="1"/>
      <w:numFmt w:val="lowerRoman"/>
      <w:lvlText w:val="%6."/>
      <w:lvlJc w:val="right"/>
      <w:pPr>
        <w:tabs>
          <w:tab w:val="num" w:pos="4320"/>
        </w:tabs>
        <w:ind w:left="4320" w:hanging="180"/>
      </w:pPr>
    </w:lvl>
    <w:lvl w:ilvl="6" w:tplc="E650332E" w:tentative="1">
      <w:start w:val="1"/>
      <w:numFmt w:val="decimal"/>
      <w:lvlText w:val="%7."/>
      <w:lvlJc w:val="left"/>
      <w:pPr>
        <w:tabs>
          <w:tab w:val="num" w:pos="5040"/>
        </w:tabs>
        <w:ind w:left="5040" w:hanging="360"/>
      </w:pPr>
    </w:lvl>
    <w:lvl w:ilvl="7" w:tplc="BED8FD18" w:tentative="1">
      <w:start w:val="1"/>
      <w:numFmt w:val="lowerLetter"/>
      <w:lvlText w:val="%8."/>
      <w:lvlJc w:val="left"/>
      <w:pPr>
        <w:tabs>
          <w:tab w:val="num" w:pos="5760"/>
        </w:tabs>
        <w:ind w:left="5760" w:hanging="360"/>
      </w:pPr>
    </w:lvl>
    <w:lvl w:ilvl="8" w:tplc="3266F24A"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E83CE59E">
      <w:start w:val="1"/>
      <w:numFmt w:val="decimal"/>
      <w:lvlText w:val="%1."/>
      <w:lvlJc w:val="left"/>
      <w:pPr>
        <w:tabs>
          <w:tab w:val="num" w:pos="1057"/>
        </w:tabs>
        <w:ind w:left="1057" w:hanging="360"/>
      </w:pPr>
      <w:rPr>
        <w:rFonts w:hint="default"/>
      </w:rPr>
    </w:lvl>
    <w:lvl w:ilvl="1" w:tplc="7DD6DCF2" w:tentative="1">
      <w:start w:val="1"/>
      <w:numFmt w:val="lowerLetter"/>
      <w:lvlText w:val="%2."/>
      <w:lvlJc w:val="left"/>
      <w:pPr>
        <w:tabs>
          <w:tab w:val="num" w:pos="2137"/>
        </w:tabs>
        <w:ind w:left="2137" w:hanging="360"/>
      </w:pPr>
    </w:lvl>
    <w:lvl w:ilvl="2" w:tplc="B4BC1AAA" w:tentative="1">
      <w:start w:val="1"/>
      <w:numFmt w:val="lowerRoman"/>
      <w:lvlText w:val="%3."/>
      <w:lvlJc w:val="right"/>
      <w:pPr>
        <w:tabs>
          <w:tab w:val="num" w:pos="2857"/>
        </w:tabs>
        <w:ind w:left="2857" w:hanging="180"/>
      </w:pPr>
    </w:lvl>
    <w:lvl w:ilvl="3" w:tplc="58A2B1F4" w:tentative="1">
      <w:start w:val="1"/>
      <w:numFmt w:val="decimal"/>
      <w:lvlText w:val="%4."/>
      <w:lvlJc w:val="left"/>
      <w:pPr>
        <w:tabs>
          <w:tab w:val="num" w:pos="3577"/>
        </w:tabs>
        <w:ind w:left="3577" w:hanging="360"/>
      </w:pPr>
    </w:lvl>
    <w:lvl w:ilvl="4" w:tplc="59BC14C0" w:tentative="1">
      <w:start w:val="1"/>
      <w:numFmt w:val="lowerLetter"/>
      <w:lvlText w:val="%5."/>
      <w:lvlJc w:val="left"/>
      <w:pPr>
        <w:tabs>
          <w:tab w:val="num" w:pos="4297"/>
        </w:tabs>
        <w:ind w:left="4297" w:hanging="360"/>
      </w:pPr>
    </w:lvl>
    <w:lvl w:ilvl="5" w:tplc="753AB46E" w:tentative="1">
      <w:start w:val="1"/>
      <w:numFmt w:val="lowerRoman"/>
      <w:lvlText w:val="%6."/>
      <w:lvlJc w:val="right"/>
      <w:pPr>
        <w:tabs>
          <w:tab w:val="num" w:pos="5017"/>
        </w:tabs>
        <w:ind w:left="5017" w:hanging="180"/>
      </w:pPr>
    </w:lvl>
    <w:lvl w:ilvl="6" w:tplc="647E9E5E" w:tentative="1">
      <w:start w:val="1"/>
      <w:numFmt w:val="decimal"/>
      <w:lvlText w:val="%7."/>
      <w:lvlJc w:val="left"/>
      <w:pPr>
        <w:tabs>
          <w:tab w:val="num" w:pos="5737"/>
        </w:tabs>
        <w:ind w:left="5737" w:hanging="360"/>
      </w:pPr>
    </w:lvl>
    <w:lvl w:ilvl="7" w:tplc="057CCCAE" w:tentative="1">
      <w:start w:val="1"/>
      <w:numFmt w:val="lowerLetter"/>
      <w:lvlText w:val="%8."/>
      <w:lvlJc w:val="left"/>
      <w:pPr>
        <w:tabs>
          <w:tab w:val="num" w:pos="6457"/>
        </w:tabs>
        <w:ind w:left="6457" w:hanging="360"/>
      </w:pPr>
    </w:lvl>
    <w:lvl w:ilvl="8" w:tplc="D018B180"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3D74F7AE">
      <w:start w:val="1"/>
      <w:numFmt w:val="decimal"/>
      <w:pStyle w:val="ATSNumber1"/>
      <w:lvlText w:val="%1)"/>
      <w:lvlJc w:val="left"/>
      <w:pPr>
        <w:tabs>
          <w:tab w:val="num" w:pos="720"/>
        </w:tabs>
        <w:ind w:left="720" w:hanging="360"/>
      </w:pPr>
    </w:lvl>
    <w:lvl w:ilvl="1" w:tplc="5472F204" w:tentative="1">
      <w:start w:val="1"/>
      <w:numFmt w:val="lowerLetter"/>
      <w:lvlText w:val="%2."/>
      <w:lvlJc w:val="left"/>
      <w:pPr>
        <w:tabs>
          <w:tab w:val="num" w:pos="1440"/>
        </w:tabs>
        <w:ind w:left="1440" w:hanging="360"/>
      </w:pPr>
    </w:lvl>
    <w:lvl w:ilvl="2" w:tplc="43E0454A" w:tentative="1">
      <w:start w:val="1"/>
      <w:numFmt w:val="lowerRoman"/>
      <w:lvlText w:val="%3."/>
      <w:lvlJc w:val="right"/>
      <w:pPr>
        <w:tabs>
          <w:tab w:val="num" w:pos="2160"/>
        </w:tabs>
        <w:ind w:left="2160" w:hanging="180"/>
      </w:pPr>
    </w:lvl>
    <w:lvl w:ilvl="3" w:tplc="8D6868B6" w:tentative="1">
      <w:start w:val="1"/>
      <w:numFmt w:val="decimal"/>
      <w:lvlText w:val="%4."/>
      <w:lvlJc w:val="left"/>
      <w:pPr>
        <w:tabs>
          <w:tab w:val="num" w:pos="2880"/>
        </w:tabs>
        <w:ind w:left="2880" w:hanging="360"/>
      </w:pPr>
    </w:lvl>
    <w:lvl w:ilvl="4" w:tplc="79F64C6A" w:tentative="1">
      <w:start w:val="1"/>
      <w:numFmt w:val="lowerLetter"/>
      <w:lvlText w:val="%5."/>
      <w:lvlJc w:val="left"/>
      <w:pPr>
        <w:tabs>
          <w:tab w:val="num" w:pos="3600"/>
        </w:tabs>
        <w:ind w:left="3600" w:hanging="360"/>
      </w:pPr>
    </w:lvl>
    <w:lvl w:ilvl="5" w:tplc="F4DC2D06" w:tentative="1">
      <w:start w:val="1"/>
      <w:numFmt w:val="lowerRoman"/>
      <w:lvlText w:val="%6."/>
      <w:lvlJc w:val="right"/>
      <w:pPr>
        <w:tabs>
          <w:tab w:val="num" w:pos="4320"/>
        </w:tabs>
        <w:ind w:left="4320" w:hanging="180"/>
      </w:pPr>
    </w:lvl>
    <w:lvl w:ilvl="6" w:tplc="A3B6FA30" w:tentative="1">
      <w:start w:val="1"/>
      <w:numFmt w:val="decimal"/>
      <w:lvlText w:val="%7."/>
      <w:lvlJc w:val="left"/>
      <w:pPr>
        <w:tabs>
          <w:tab w:val="num" w:pos="5040"/>
        </w:tabs>
        <w:ind w:left="5040" w:hanging="360"/>
      </w:pPr>
    </w:lvl>
    <w:lvl w:ilvl="7" w:tplc="BA1EC5E0" w:tentative="1">
      <w:start w:val="1"/>
      <w:numFmt w:val="lowerLetter"/>
      <w:lvlText w:val="%8."/>
      <w:lvlJc w:val="left"/>
      <w:pPr>
        <w:tabs>
          <w:tab w:val="num" w:pos="5760"/>
        </w:tabs>
        <w:ind w:left="5760" w:hanging="360"/>
      </w:pPr>
    </w:lvl>
    <w:lvl w:ilvl="8" w:tplc="BE5A37EC"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28129F6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794FDD6" w:tentative="1">
      <w:start w:val="1"/>
      <w:numFmt w:val="bullet"/>
      <w:lvlText w:val="o"/>
      <w:lvlJc w:val="left"/>
      <w:pPr>
        <w:tabs>
          <w:tab w:val="num" w:pos="2517"/>
        </w:tabs>
        <w:ind w:left="2517" w:hanging="360"/>
      </w:pPr>
      <w:rPr>
        <w:rFonts w:ascii="Courier New" w:hAnsi="Courier New" w:cs="Courier New" w:hint="default"/>
      </w:rPr>
    </w:lvl>
    <w:lvl w:ilvl="2" w:tplc="9D44C15C" w:tentative="1">
      <w:start w:val="1"/>
      <w:numFmt w:val="bullet"/>
      <w:lvlText w:val=""/>
      <w:lvlJc w:val="left"/>
      <w:pPr>
        <w:tabs>
          <w:tab w:val="num" w:pos="3237"/>
        </w:tabs>
        <w:ind w:left="3237" w:hanging="360"/>
      </w:pPr>
      <w:rPr>
        <w:rFonts w:ascii="Wingdings" w:hAnsi="Wingdings" w:hint="default"/>
      </w:rPr>
    </w:lvl>
    <w:lvl w:ilvl="3" w:tplc="7F80BEEC" w:tentative="1">
      <w:start w:val="1"/>
      <w:numFmt w:val="bullet"/>
      <w:lvlText w:val=""/>
      <w:lvlJc w:val="left"/>
      <w:pPr>
        <w:tabs>
          <w:tab w:val="num" w:pos="3957"/>
        </w:tabs>
        <w:ind w:left="3957" w:hanging="360"/>
      </w:pPr>
      <w:rPr>
        <w:rFonts w:ascii="Symbol" w:hAnsi="Symbol" w:hint="default"/>
      </w:rPr>
    </w:lvl>
    <w:lvl w:ilvl="4" w:tplc="0212B572" w:tentative="1">
      <w:start w:val="1"/>
      <w:numFmt w:val="bullet"/>
      <w:lvlText w:val="o"/>
      <w:lvlJc w:val="left"/>
      <w:pPr>
        <w:tabs>
          <w:tab w:val="num" w:pos="4677"/>
        </w:tabs>
        <w:ind w:left="4677" w:hanging="360"/>
      </w:pPr>
      <w:rPr>
        <w:rFonts w:ascii="Courier New" w:hAnsi="Courier New" w:cs="Courier New" w:hint="default"/>
      </w:rPr>
    </w:lvl>
    <w:lvl w:ilvl="5" w:tplc="72F24AA6" w:tentative="1">
      <w:start w:val="1"/>
      <w:numFmt w:val="bullet"/>
      <w:lvlText w:val=""/>
      <w:lvlJc w:val="left"/>
      <w:pPr>
        <w:tabs>
          <w:tab w:val="num" w:pos="5397"/>
        </w:tabs>
        <w:ind w:left="5397" w:hanging="360"/>
      </w:pPr>
      <w:rPr>
        <w:rFonts w:ascii="Wingdings" w:hAnsi="Wingdings" w:hint="default"/>
      </w:rPr>
    </w:lvl>
    <w:lvl w:ilvl="6" w:tplc="413AB9CE" w:tentative="1">
      <w:start w:val="1"/>
      <w:numFmt w:val="bullet"/>
      <w:lvlText w:val=""/>
      <w:lvlJc w:val="left"/>
      <w:pPr>
        <w:tabs>
          <w:tab w:val="num" w:pos="6117"/>
        </w:tabs>
        <w:ind w:left="6117" w:hanging="360"/>
      </w:pPr>
      <w:rPr>
        <w:rFonts w:ascii="Symbol" w:hAnsi="Symbol" w:hint="default"/>
      </w:rPr>
    </w:lvl>
    <w:lvl w:ilvl="7" w:tplc="C8D08A3A" w:tentative="1">
      <w:start w:val="1"/>
      <w:numFmt w:val="bullet"/>
      <w:lvlText w:val="o"/>
      <w:lvlJc w:val="left"/>
      <w:pPr>
        <w:tabs>
          <w:tab w:val="num" w:pos="6837"/>
        </w:tabs>
        <w:ind w:left="6837" w:hanging="360"/>
      </w:pPr>
      <w:rPr>
        <w:rFonts w:ascii="Courier New" w:hAnsi="Courier New" w:cs="Courier New" w:hint="default"/>
      </w:rPr>
    </w:lvl>
    <w:lvl w:ilvl="8" w:tplc="33E4FEC8"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1D269408">
      <w:start w:val="1"/>
      <w:numFmt w:val="decimal"/>
      <w:pStyle w:val="ATSNumber2"/>
      <w:lvlText w:val="%1."/>
      <w:lvlJc w:val="left"/>
      <w:pPr>
        <w:tabs>
          <w:tab w:val="num" w:pos="720"/>
        </w:tabs>
        <w:ind w:left="720" w:hanging="360"/>
      </w:pPr>
      <w:rPr>
        <w:rFonts w:hint="default"/>
      </w:rPr>
    </w:lvl>
    <w:lvl w:ilvl="1" w:tplc="67A6B88A" w:tentative="1">
      <w:start w:val="1"/>
      <w:numFmt w:val="lowerLetter"/>
      <w:lvlText w:val="%2."/>
      <w:lvlJc w:val="left"/>
      <w:pPr>
        <w:tabs>
          <w:tab w:val="num" w:pos="1440"/>
        </w:tabs>
        <w:ind w:left="1440" w:hanging="360"/>
      </w:pPr>
    </w:lvl>
    <w:lvl w:ilvl="2" w:tplc="1682D462" w:tentative="1">
      <w:start w:val="1"/>
      <w:numFmt w:val="lowerRoman"/>
      <w:lvlText w:val="%3."/>
      <w:lvlJc w:val="right"/>
      <w:pPr>
        <w:tabs>
          <w:tab w:val="num" w:pos="2160"/>
        </w:tabs>
        <w:ind w:left="2160" w:hanging="180"/>
      </w:pPr>
    </w:lvl>
    <w:lvl w:ilvl="3" w:tplc="7220C3CE" w:tentative="1">
      <w:start w:val="1"/>
      <w:numFmt w:val="decimal"/>
      <w:lvlText w:val="%4."/>
      <w:lvlJc w:val="left"/>
      <w:pPr>
        <w:tabs>
          <w:tab w:val="num" w:pos="2880"/>
        </w:tabs>
        <w:ind w:left="2880" w:hanging="360"/>
      </w:pPr>
    </w:lvl>
    <w:lvl w:ilvl="4" w:tplc="32FEB4E4" w:tentative="1">
      <w:start w:val="1"/>
      <w:numFmt w:val="lowerLetter"/>
      <w:lvlText w:val="%5."/>
      <w:lvlJc w:val="left"/>
      <w:pPr>
        <w:tabs>
          <w:tab w:val="num" w:pos="3600"/>
        </w:tabs>
        <w:ind w:left="3600" w:hanging="360"/>
      </w:pPr>
    </w:lvl>
    <w:lvl w:ilvl="5" w:tplc="39780E00" w:tentative="1">
      <w:start w:val="1"/>
      <w:numFmt w:val="lowerRoman"/>
      <w:lvlText w:val="%6."/>
      <w:lvlJc w:val="right"/>
      <w:pPr>
        <w:tabs>
          <w:tab w:val="num" w:pos="4320"/>
        </w:tabs>
        <w:ind w:left="4320" w:hanging="180"/>
      </w:pPr>
    </w:lvl>
    <w:lvl w:ilvl="6" w:tplc="5A062026" w:tentative="1">
      <w:start w:val="1"/>
      <w:numFmt w:val="decimal"/>
      <w:lvlText w:val="%7."/>
      <w:lvlJc w:val="left"/>
      <w:pPr>
        <w:tabs>
          <w:tab w:val="num" w:pos="5040"/>
        </w:tabs>
        <w:ind w:left="5040" w:hanging="360"/>
      </w:pPr>
    </w:lvl>
    <w:lvl w:ilvl="7" w:tplc="CEAC378A" w:tentative="1">
      <w:start w:val="1"/>
      <w:numFmt w:val="lowerLetter"/>
      <w:lvlText w:val="%8."/>
      <w:lvlJc w:val="left"/>
      <w:pPr>
        <w:tabs>
          <w:tab w:val="num" w:pos="5760"/>
        </w:tabs>
        <w:ind w:left="5760" w:hanging="360"/>
      </w:pPr>
    </w:lvl>
    <w:lvl w:ilvl="8" w:tplc="2460D306" w:tentative="1">
      <w:start w:val="1"/>
      <w:numFmt w:val="lowerRoman"/>
      <w:lvlText w:val="%9."/>
      <w:lvlJc w:val="right"/>
      <w:pPr>
        <w:tabs>
          <w:tab w:val="num" w:pos="6480"/>
        </w:tabs>
        <w:ind w:left="6480" w:hanging="180"/>
      </w:pPr>
    </w:lvl>
  </w:abstractNum>
  <w:num w:numId="1" w16cid:durableId="88085308">
    <w:abstractNumId w:val="9"/>
  </w:num>
  <w:num w:numId="2" w16cid:durableId="465392640">
    <w:abstractNumId w:val="7"/>
  </w:num>
  <w:num w:numId="3" w16cid:durableId="943462502">
    <w:abstractNumId w:val="6"/>
  </w:num>
  <w:num w:numId="4" w16cid:durableId="1054474626">
    <w:abstractNumId w:val="5"/>
  </w:num>
  <w:num w:numId="5" w16cid:durableId="1473790401">
    <w:abstractNumId w:val="4"/>
  </w:num>
  <w:num w:numId="6" w16cid:durableId="1006789581">
    <w:abstractNumId w:val="8"/>
  </w:num>
  <w:num w:numId="7" w16cid:durableId="1022052879">
    <w:abstractNumId w:val="3"/>
  </w:num>
  <w:num w:numId="8" w16cid:durableId="575165925">
    <w:abstractNumId w:val="2"/>
  </w:num>
  <w:num w:numId="9" w16cid:durableId="45877180">
    <w:abstractNumId w:val="1"/>
  </w:num>
  <w:num w:numId="10" w16cid:durableId="292642661">
    <w:abstractNumId w:val="0"/>
  </w:num>
  <w:num w:numId="11" w16cid:durableId="2031026936">
    <w:abstractNumId w:val="12"/>
  </w:num>
  <w:num w:numId="12" w16cid:durableId="1253510701">
    <w:abstractNumId w:val="17"/>
  </w:num>
  <w:num w:numId="13" w16cid:durableId="210922166">
    <w:abstractNumId w:val="16"/>
  </w:num>
  <w:num w:numId="14" w16cid:durableId="1247881457">
    <w:abstractNumId w:val="14"/>
  </w:num>
  <w:num w:numId="15" w16cid:durableId="1859007980">
    <w:abstractNumId w:val="15"/>
  </w:num>
  <w:num w:numId="16" w16cid:durableId="407390618">
    <w:abstractNumId w:val="10"/>
  </w:num>
  <w:num w:numId="17" w16cid:durableId="982197856">
    <w:abstractNumId w:val="12"/>
  </w:num>
  <w:num w:numId="18" w16cid:durableId="225529334">
    <w:abstractNumId w:val="17"/>
  </w:num>
  <w:num w:numId="19" w16cid:durableId="575632980">
    <w:abstractNumId w:val="16"/>
  </w:num>
  <w:num w:numId="20" w16cid:durableId="1857841534">
    <w:abstractNumId w:val="18"/>
  </w:num>
  <w:num w:numId="21" w16cid:durableId="1598558121">
    <w:abstractNumId w:val="11"/>
  </w:num>
  <w:num w:numId="22" w16cid:durableId="19441453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BD"/>
    <w:rsid w:val="00BE6C25"/>
    <w:rsid w:val="00E33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C5B10"/>
  <w15:chartTrackingRefBased/>
  <w15:docId w15:val="{6B46715E-C440-4A2E-A10B-B789976A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link w:val="ATSTitleChar"/>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TitleChar">
    <w:name w:val="ATS Title Char"/>
    <w:basedOn w:val="Fuentedeprrafopredeter"/>
    <w:link w:val="ATSTitle"/>
    <w:rsid w:val="00BE6C25"/>
    <w:rPr>
      <w:rFonts w:ascii="Arial" w:hAnsi="Arial"/>
      <w:b/>
      <w:sz w:val="48"/>
      <w:szCs w:val="24"/>
      <w:lang w:val="en-GB" w:eastAsia="en-US"/>
    </w:rPr>
  </w:style>
  <w:style w:type="paragraph" w:customStyle="1" w:styleId="EndNoteBibliography">
    <w:name w:val="EndNote Bibliography"/>
    <w:basedOn w:val="Normal"/>
    <w:link w:val="EndNoteBibliographyChar"/>
    <w:rsid w:val="00BE6C25"/>
    <w:rPr>
      <w:rFonts w:ascii="Arial" w:hAnsi="Arial" w:cs="Arial"/>
      <w:sz w:val="24"/>
      <w:lang w:val="en-US"/>
    </w:rPr>
  </w:style>
  <w:style w:type="character" w:customStyle="1" w:styleId="EndNoteBibliographyChar">
    <w:name w:val="EndNote Bibliography Char"/>
    <w:basedOn w:val="ATSTitleChar"/>
    <w:link w:val="EndNoteBibliography"/>
    <w:rsid w:val="00BE6C25"/>
    <w:rPr>
      <w:rFonts w:ascii="Arial" w:hAnsi="Arial" w:cs="Arial"/>
      <w:b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1828</Words>
  <Characters>20569</Characters>
  <Application>Microsoft Office Word</Application>
  <DocSecurity>0</DocSecurity>
  <Lines>171</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2023-04-21T11:23:00Z</dcterms:modified>
</cp:coreProperties>
</file>