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078AB" w14:textId="77777777" w:rsidR="00C26F2D" w:rsidRPr="00BF077B" w:rsidRDefault="0070752B" w:rsidP="00BF077B">
      <w:pPr>
        <w:pStyle w:val="ATSNormal"/>
        <w:rPr>
          <w:rStyle w:val="Ttulodellibro"/>
        </w:rPr>
      </w:pPr>
    </w:p>
    <w:p w14:paraId="62B1F051" w14:textId="77777777" w:rsidR="002F0A13" w:rsidRDefault="0070752B" w:rsidP="004B4A60">
      <w:pPr>
        <w:rPr>
          <w:b/>
          <w:u w:val="single"/>
          <w:lang w:val="es-ES_tradnl"/>
        </w:rPr>
      </w:pPr>
    </w:p>
    <w:p w14:paraId="5F5D361B" w14:textId="77777777" w:rsidR="002F0A13" w:rsidRDefault="0070752B" w:rsidP="004B4A60">
      <w:pPr>
        <w:rPr>
          <w:b/>
          <w:u w:val="single"/>
          <w:lang w:val="es-ES_tradnl"/>
        </w:rPr>
      </w:pPr>
    </w:p>
    <w:p w14:paraId="15F18C1E" w14:textId="77777777" w:rsidR="002F0A13" w:rsidRDefault="0070752B" w:rsidP="004B4A60">
      <w:pPr>
        <w:rPr>
          <w:b/>
          <w:u w:val="single"/>
          <w:lang w:val="es-ES_tradnl"/>
        </w:rPr>
      </w:pPr>
    </w:p>
    <w:p w14:paraId="6E991A5C" w14:textId="77777777" w:rsidR="002F0A13" w:rsidRDefault="0070752B" w:rsidP="004B4A60">
      <w:pPr>
        <w:rPr>
          <w:b/>
          <w:u w:val="single"/>
          <w:lang w:val="es-ES_tradnl"/>
        </w:rPr>
      </w:pPr>
    </w:p>
    <w:p w14:paraId="029535DC" w14:textId="77777777" w:rsidR="00C26F2D" w:rsidRDefault="0070752B" w:rsidP="004B4A60">
      <w:pPr>
        <w:rPr>
          <w:b/>
          <w:u w:val="single"/>
          <w:lang w:val="es-ES_tradnl"/>
        </w:rPr>
      </w:pPr>
    </w:p>
    <w:p w14:paraId="313FE4E8" w14:textId="77777777" w:rsidR="004B4A60" w:rsidRPr="0057246E" w:rsidRDefault="00BA1EF3" w:rsidP="001B789F">
      <w:pPr>
        <w:pStyle w:val="ATSTitle"/>
      </w:pPr>
      <w:bookmarkStart w:id="0" w:name="name"/>
      <w:r>
        <w:t>United Kingdom procedures for preventing the introduction or spread of Highly Pathogenic Avian Influenza in Antarctica</w:t>
      </w:r>
      <w:bookmarkEnd w:id="0"/>
    </w:p>
    <w:p w14:paraId="7B3D63A8" w14:textId="77777777" w:rsidR="004B4A60" w:rsidRPr="0057246E" w:rsidRDefault="0070752B" w:rsidP="00F75424">
      <w:pPr>
        <w:jc w:val="center"/>
      </w:pPr>
    </w:p>
    <w:p w14:paraId="7D2530E5" w14:textId="77777777" w:rsidR="004B4A60" w:rsidRPr="002F0A13" w:rsidRDefault="0070752B" w:rsidP="002F0A13"/>
    <w:p w14:paraId="16D1AD9E" w14:textId="77777777" w:rsidR="004B4A60" w:rsidRDefault="0070752B" w:rsidP="00F75424">
      <w:pPr>
        <w:jc w:val="center"/>
      </w:pPr>
      <w:bookmarkStart w:id="1" w:name="memo"/>
      <w:bookmarkEnd w:id="1"/>
    </w:p>
    <w:p w14:paraId="04FE3396" w14:textId="77777777" w:rsidR="0097629D" w:rsidRDefault="0070752B" w:rsidP="00F75424">
      <w:pPr>
        <w:jc w:val="center"/>
      </w:pPr>
    </w:p>
    <w:p w14:paraId="270DA2E9" w14:textId="77777777" w:rsidR="0097629D" w:rsidRDefault="0070752B" w:rsidP="00F75424">
      <w:pPr>
        <w:jc w:val="center"/>
      </w:pPr>
    </w:p>
    <w:p w14:paraId="512F9EEF" w14:textId="77777777" w:rsidR="0097629D" w:rsidRDefault="0070752B" w:rsidP="00F75424">
      <w:pPr>
        <w:jc w:val="center"/>
      </w:pPr>
    </w:p>
    <w:p w14:paraId="2AF10BF2" w14:textId="77777777" w:rsidR="0097629D" w:rsidRPr="00C26F2D" w:rsidRDefault="0070752B" w:rsidP="00F75424">
      <w:pPr>
        <w:jc w:val="center"/>
      </w:pPr>
    </w:p>
    <w:p w14:paraId="7C640393" w14:textId="77777777" w:rsidR="004B4A60" w:rsidRPr="0057246E" w:rsidRDefault="0070752B" w:rsidP="004B4A60"/>
    <w:p w14:paraId="23EA153E" w14:textId="77777777" w:rsidR="00C26F2D" w:rsidRDefault="0070752B" w:rsidP="00952E9F">
      <w:pPr>
        <w:sectPr w:rsidR="00C26F2D"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p w14:paraId="663DA24B" w14:textId="77777777" w:rsidR="004B4A60" w:rsidRDefault="0070752B" w:rsidP="00952E9F"/>
    <w:p w14:paraId="5B2F45CD" w14:textId="77777777" w:rsidR="00BA1EF3" w:rsidRDefault="00BA1EF3" w:rsidP="00952E9F"/>
    <w:p w14:paraId="1F69B6B8" w14:textId="77777777" w:rsidR="00BA1EF3" w:rsidRPr="00DE77E5" w:rsidRDefault="00BA1EF3" w:rsidP="00BA1EF3">
      <w:pPr>
        <w:pStyle w:val="ATSHeading1"/>
      </w:pPr>
      <w:r>
        <w:t>United Kingdom procedures for preventing the introduction or spread of Highly Pathogenic Avian Influenza in Antarctica</w:t>
      </w:r>
    </w:p>
    <w:p w14:paraId="35937135" w14:textId="77777777" w:rsidR="00BA1EF3" w:rsidRPr="00DE77E5" w:rsidRDefault="00BA1EF3" w:rsidP="00BA1EF3">
      <w:pPr>
        <w:pStyle w:val="ATSHeading2"/>
      </w:pPr>
      <w:r w:rsidRPr="00DE77E5">
        <w:t>Sum</w:t>
      </w:r>
      <w:r>
        <w:t>mary</w:t>
      </w:r>
    </w:p>
    <w:p w14:paraId="746AD937" w14:textId="77777777" w:rsidR="00BA1EF3" w:rsidRDefault="00BA1EF3" w:rsidP="00BA1EF3">
      <w:pPr>
        <w:spacing w:before="100" w:beforeAutospacing="1" w:after="100" w:afterAutospacing="1"/>
        <w:rPr>
          <w:szCs w:val="22"/>
          <w:lang w:val="en-US" w:eastAsia="en-GB"/>
        </w:rPr>
      </w:pPr>
      <w:r>
        <w:rPr>
          <w:szCs w:val="22"/>
          <w:lang w:val="en-US" w:eastAsia="en-GB"/>
        </w:rPr>
        <w:t xml:space="preserve">This paper provides information on the procedures that the United Kingdom has put in place to prevent the introduction or spread of Highly Pathogenic Avian Influenza (HPAI) in Antarctica. </w:t>
      </w:r>
    </w:p>
    <w:p w14:paraId="421C0073" w14:textId="77777777" w:rsidR="00BA1EF3" w:rsidRPr="001403C8" w:rsidRDefault="00BA1EF3" w:rsidP="00BA1EF3">
      <w:pPr>
        <w:spacing w:before="100" w:beforeAutospacing="1" w:after="100" w:afterAutospacing="1"/>
        <w:rPr>
          <w:rFonts w:ascii="Arial" w:hAnsi="Arial" w:cs="Arial"/>
          <w:b/>
          <w:i/>
          <w:sz w:val="24"/>
          <w:lang w:val="en-US" w:eastAsia="en-GB"/>
        </w:rPr>
      </w:pPr>
      <w:r w:rsidRPr="001403C8">
        <w:rPr>
          <w:rFonts w:ascii="Arial" w:hAnsi="Arial" w:cs="Arial"/>
          <w:b/>
          <w:i/>
          <w:sz w:val="24"/>
          <w:lang w:val="en-US" w:eastAsia="en-GB"/>
        </w:rPr>
        <w:t>Introduction</w:t>
      </w:r>
    </w:p>
    <w:p w14:paraId="474A2427" w14:textId="77777777" w:rsidR="00BA1EF3" w:rsidRDefault="00BA1EF3" w:rsidP="00BA1EF3">
      <w:pPr>
        <w:pStyle w:val="paragraph"/>
        <w:spacing w:before="0" w:beforeAutospacing="0" w:after="0" w:afterAutospacing="0"/>
        <w:textAlignment w:val="baseline"/>
        <w:rPr>
          <w:rStyle w:val="normaltextrun"/>
          <w:sz w:val="22"/>
          <w:szCs w:val="22"/>
          <w:lang w:eastAsia="en-US"/>
        </w:rPr>
      </w:pPr>
      <w:r w:rsidRPr="000D3D97">
        <w:rPr>
          <w:rStyle w:val="normaltextrun"/>
          <w:sz w:val="22"/>
          <w:szCs w:val="22"/>
        </w:rPr>
        <w:t>Since the beginning of 2022, the increasing intensity of highly pathogenic avian influenza (HPAI) H5N1 outbreaks has resulted in the death of hundreds of thousands of seabirds in the Northern Hemisphere, around the Atlantic and Pacific Oceans and southern Africa. There is a heightened risk of HPAI</w:t>
      </w:r>
      <w:r w:rsidRPr="00D01060">
        <w:rPr>
          <w:rStyle w:val="normaltextrun"/>
          <w:sz w:val="22"/>
          <w:szCs w:val="22"/>
        </w:rPr>
        <w:t xml:space="preserve"> being introduced to Antarctica.</w:t>
      </w:r>
    </w:p>
    <w:p w14:paraId="0259C6FC" w14:textId="77777777" w:rsidR="00BA1EF3" w:rsidRPr="000D3D97" w:rsidRDefault="00BA1EF3" w:rsidP="00BA1EF3">
      <w:pPr>
        <w:pStyle w:val="paragraph"/>
        <w:spacing w:before="0" w:beforeAutospacing="0" w:after="0" w:afterAutospacing="0"/>
        <w:textAlignment w:val="baseline"/>
        <w:rPr>
          <w:sz w:val="22"/>
          <w:szCs w:val="22"/>
        </w:rPr>
      </w:pPr>
    </w:p>
    <w:p w14:paraId="49336AB8" w14:textId="77777777" w:rsidR="00BA1EF3" w:rsidRDefault="00BA1EF3" w:rsidP="00BA1EF3">
      <w:pPr>
        <w:rPr>
          <w:bCs/>
        </w:rPr>
      </w:pPr>
      <w:r>
        <w:rPr>
          <w:bCs/>
        </w:rPr>
        <w:t xml:space="preserve">ATCM XLV WP3 </w:t>
      </w:r>
      <w:r w:rsidRPr="000D3D97">
        <w:rPr>
          <w:bCs/>
          <w:i/>
        </w:rPr>
        <w:t>Surveillance and coordination for the prevention and detection of highly pathogenic avian influenza in Antarctica</w:t>
      </w:r>
      <w:r>
        <w:rPr>
          <w:bCs/>
        </w:rPr>
        <w:t xml:space="preserve"> recommends</w:t>
      </w:r>
      <w:r w:rsidRPr="005128C6">
        <w:rPr>
          <w:bCs/>
        </w:rPr>
        <w:t xml:space="preserve"> </w:t>
      </w:r>
      <w:r>
        <w:rPr>
          <w:bCs/>
        </w:rPr>
        <w:t>that</w:t>
      </w:r>
      <w:r w:rsidRPr="005128C6">
        <w:rPr>
          <w:bCs/>
        </w:rPr>
        <w:t xml:space="preserve"> the CEP encourages Parties to develop and implement procedures for preventing the introduction or spread of HPAI by their National Antarctic Programs.</w:t>
      </w:r>
      <w:r>
        <w:rPr>
          <w:bCs/>
        </w:rPr>
        <w:t xml:space="preserve"> The United Kingdom takes the opportunity to provide information on procedures implemented during the 2022-2023 season to prevent the introduction or spread of HPAI in Antarctica. </w:t>
      </w:r>
    </w:p>
    <w:p w14:paraId="5491DF06" w14:textId="77777777" w:rsidR="00BA1EF3" w:rsidRDefault="00BA1EF3" w:rsidP="00BA1EF3">
      <w:pPr>
        <w:spacing w:before="100" w:beforeAutospacing="1" w:after="100" w:afterAutospacing="1"/>
        <w:rPr>
          <w:rFonts w:ascii="Arial" w:hAnsi="Arial" w:cs="Arial"/>
          <w:b/>
          <w:i/>
          <w:sz w:val="24"/>
          <w:lang w:val="en-US" w:eastAsia="en-GB"/>
        </w:rPr>
      </w:pPr>
      <w:r>
        <w:rPr>
          <w:rFonts w:ascii="Arial" w:hAnsi="Arial" w:cs="Arial"/>
          <w:b/>
          <w:i/>
          <w:sz w:val="24"/>
          <w:lang w:val="en-US" w:eastAsia="en-GB"/>
        </w:rPr>
        <w:t>United Kingdom HPAI Response</w:t>
      </w:r>
    </w:p>
    <w:p w14:paraId="7B25D346" w14:textId="77777777" w:rsidR="00BA1EF3" w:rsidRDefault="00BA1EF3" w:rsidP="00BA1EF3">
      <w:pPr>
        <w:rPr>
          <w:bCs/>
        </w:rPr>
      </w:pPr>
      <w:r>
        <w:rPr>
          <w:bCs/>
        </w:rPr>
        <w:t xml:space="preserve">The United Kingdom’s response plan for HPAI (at Annex A) applies to all members of the UK’s National Antarctic Programme (British Antarctic Survey). The response plan follows a phased approach, based on a regular risk assessment process that is applied as new evidence arises. </w:t>
      </w:r>
    </w:p>
    <w:p w14:paraId="75272C6C" w14:textId="77777777" w:rsidR="00BA1EF3" w:rsidRDefault="00BA1EF3" w:rsidP="00BA1EF3">
      <w:pPr>
        <w:rPr>
          <w:bCs/>
        </w:rPr>
      </w:pPr>
    </w:p>
    <w:p w14:paraId="7AE01F25" w14:textId="77777777" w:rsidR="00BA1EF3" w:rsidRDefault="00BA1EF3" w:rsidP="00BA1EF3">
      <w:pPr>
        <w:rPr>
          <w:bCs/>
        </w:rPr>
      </w:pPr>
      <w:r>
        <w:rPr>
          <w:bCs/>
        </w:rPr>
        <w:t xml:space="preserve">Throughout the 2022-2023 season the United Kingdom also required participants in UK-authorised activities in Antarctica to follow guidelines to prevent the spread of HPAI (Annex B). The guidelines were based on </w:t>
      </w:r>
      <w:r w:rsidRPr="00E03E5D">
        <w:rPr>
          <w:bCs/>
        </w:rPr>
        <w:t>the</w:t>
      </w:r>
      <w:r>
        <w:rPr>
          <w:bCs/>
        </w:rPr>
        <w:t xml:space="preserve"> recommendations in the </w:t>
      </w:r>
      <w:r w:rsidRPr="007C58F2">
        <w:rPr>
          <w:bCs/>
        </w:rPr>
        <w:t>report</w:t>
      </w:r>
      <w:r>
        <w:rPr>
          <w:bCs/>
        </w:rPr>
        <w:t xml:space="preserve"> </w:t>
      </w:r>
      <w:r>
        <w:rPr>
          <w:bCs/>
          <w:i/>
        </w:rPr>
        <w:t xml:space="preserve">The Risk of Avian Influenza in the Southern Ocean: A practical guide for operators interacting with </w:t>
      </w:r>
      <w:r w:rsidRPr="00E03E5D">
        <w:rPr>
          <w:bCs/>
          <w:i/>
        </w:rPr>
        <w:t>wildlife</w:t>
      </w:r>
      <w:r>
        <w:rPr>
          <w:rStyle w:val="Refdenotaalpie"/>
          <w:bCs/>
          <w:i/>
        </w:rPr>
        <w:footnoteReference w:id="1"/>
      </w:r>
      <w:r>
        <w:rPr>
          <w:bCs/>
          <w:i/>
        </w:rPr>
        <w:t xml:space="preserve">. </w:t>
      </w:r>
      <w:r>
        <w:rPr>
          <w:bCs/>
        </w:rPr>
        <w:t>The guidelines required taking steps such as thoroughly removing any soiled material from boots and disinfecting clothing before visiting; assessing whether colonies might potentially be infected with HPAI; aborting visits if there are signs of an unusual/mass mortality event or behavioural signs of HPAI within a colony; and maintaining minimum distances from wildlife at all times. Authorised participants were required to report any signs of HPAI to the UK National Competent Authority.</w:t>
      </w:r>
    </w:p>
    <w:p w14:paraId="0317CEA6" w14:textId="77777777" w:rsidR="00BA1EF3" w:rsidRDefault="00BA1EF3" w:rsidP="00BA1EF3">
      <w:pPr>
        <w:rPr>
          <w:bCs/>
        </w:rPr>
      </w:pPr>
    </w:p>
    <w:p w14:paraId="435F61B0" w14:textId="77777777" w:rsidR="00BA1EF3" w:rsidRDefault="00BA1EF3" w:rsidP="00BA1EF3">
      <w:pPr>
        <w:rPr>
          <w:bCs/>
        </w:rPr>
      </w:pPr>
      <w:r>
        <w:rPr>
          <w:bCs/>
        </w:rPr>
        <w:t>The United Kingdom will review its procedures and guidelines in advance of the 2023-2024 season to ensure they remain up to date and that they reflect the risk and any new science.</w:t>
      </w:r>
    </w:p>
    <w:p w14:paraId="3D337D4C" w14:textId="77777777" w:rsidR="00BA1EF3" w:rsidRDefault="00BA1EF3" w:rsidP="00BA1EF3">
      <w:pPr>
        <w:pStyle w:val="ATSHeading3"/>
      </w:pPr>
      <w:r>
        <w:t>References</w:t>
      </w:r>
    </w:p>
    <w:p w14:paraId="7B5AADB7" w14:textId="77777777" w:rsidR="00BA1EF3" w:rsidRPr="00E03E5D" w:rsidRDefault="00BA1EF3" w:rsidP="00BA1EF3">
      <w:pPr>
        <w:pStyle w:val="ATSNormal"/>
      </w:pPr>
      <w:r>
        <w:lastRenderedPageBreak/>
        <w:t>Dewar, M., Wille, M., Gamble, A., Vanstreels, R., T., Smith, A., Varsani, A., Ratcliffe, N., Black, J., Lynnes, A., Barbosa, A. &amp; Hart, T. (2022) The Risk of Avian Influenza in the Southern Ocean: A practical guide for operators interacting with wildlife</w:t>
      </w:r>
    </w:p>
    <w:p w14:paraId="60C72EE7" w14:textId="77777777" w:rsidR="00BA1EF3" w:rsidRDefault="00BA1EF3" w:rsidP="00BA1EF3">
      <w:pPr>
        <w:rPr>
          <w:bCs/>
        </w:rPr>
      </w:pPr>
    </w:p>
    <w:p w14:paraId="545F43A3" w14:textId="77777777" w:rsidR="00BA1EF3" w:rsidRDefault="00BA1EF3" w:rsidP="00BA1EF3">
      <w:pPr>
        <w:rPr>
          <w:bCs/>
        </w:rPr>
      </w:pPr>
    </w:p>
    <w:p w14:paraId="65B29762" w14:textId="77777777" w:rsidR="00BA1EF3" w:rsidRDefault="00BA1EF3" w:rsidP="00BA1EF3">
      <w:pPr>
        <w:rPr>
          <w:bCs/>
        </w:rPr>
      </w:pPr>
      <w:r>
        <w:rPr>
          <w:bCs/>
        </w:rPr>
        <w:br w:type="page"/>
      </w:r>
    </w:p>
    <w:p w14:paraId="0F667C45" w14:textId="77777777" w:rsidR="00BA1EF3" w:rsidRPr="00B71278" w:rsidRDefault="00BA1EF3" w:rsidP="00BA1EF3">
      <w:pPr>
        <w:rPr>
          <w:rFonts w:ascii="Arial" w:hAnsi="Arial" w:cs="Arial"/>
          <w:b/>
          <w:bCs/>
          <w:i/>
          <w:sz w:val="24"/>
        </w:rPr>
      </w:pPr>
      <w:r w:rsidRPr="00B71278">
        <w:rPr>
          <w:rFonts w:ascii="Arial" w:hAnsi="Arial" w:cs="Arial"/>
          <w:b/>
          <w:bCs/>
          <w:i/>
          <w:sz w:val="24"/>
        </w:rPr>
        <w:lastRenderedPageBreak/>
        <w:t>Annex A</w:t>
      </w:r>
    </w:p>
    <w:p w14:paraId="69BA2B98" w14:textId="77777777" w:rsidR="00BA1EF3" w:rsidRDefault="00BA1EF3" w:rsidP="00BA1EF3">
      <w:pPr>
        <w:rPr>
          <w:bCs/>
        </w:rPr>
      </w:pPr>
    </w:p>
    <w:p w14:paraId="26275FD4" w14:textId="77777777" w:rsidR="00BA1EF3" w:rsidRDefault="00BA1EF3" w:rsidP="00BA1EF3">
      <w:pPr>
        <w:rPr>
          <w:bCs/>
        </w:rPr>
      </w:pPr>
    </w:p>
    <w:p w14:paraId="4F941A49" w14:textId="77777777" w:rsidR="00BA1EF3" w:rsidRDefault="00BA1EF3" w:rsidP="00BA1EF3">
      <w:pPr>
        <w:pStyle w:val="NormalWeb"/>
        <w:spacing w:before="0" w:beforeAutospacing="0" w:after="0" w:afterAutospacing="0" w:line="264" w:lineRule="auto"/>
        <w:ind w:left="2552" w:right="-6"/>
        <w:jc w:val="right"/>
        <w:rPr>
          <w:rFonts w:ascii="Calibri" w:hAnsi="Calibri"/>
          <w:b/>
          <w:color w:val="2F5496" w:themeColor="accent1" w:themeShade="BF"/>
          <w:sz w:val="22"/>
          <w:szCs w:val="22"/>
          <w:lang w:eastAsia="en-GB"/>
        </w:rPr>
      </w:pPr>
      <w:r>
        <w:rPr>
          <w:noProof/>
          <w:lang w:val="en-GB" w:eastAsia="en-GB"/>
        </w:rPr>
        <mc:AlternateContent>
          <mc:Choice Requires="wps">
            <w:drawing>
              <wp:anchor distT="0" distB="0" distL="114300" distR="114300" simplePos="0" relativeHeight="251659264" behindDoc="0" locked="0" layoutInCell="1" allowOverlap="1" wp14:anchorId="6352DB04" wp14:editId="7CA90151">
                <wp:simplePos x="0" y="0"/>
                <wp:positionH relativeFrom="margin">
                  <wp:posOffset>-15240</wp:posOffset>
                </wp:positionH>
                <wp:positionV relativeFrom="paragraph">
                  <wp:posOffset>-73025</wp:posOffset>
                </wp:positionV>
                <wp:extent cx="6148705" cy="88900"/>
                <wp:effectExtent l="0" t="0" r="4445" b="6350"/>
                <wp:wrapNone/>
                <wp:docPr id="5" name="Rectangle 5"/>
                <wp:cNvGraphicFramePr/>
                <a:graphic xmlns:a="http://schemas.openxmlformats.org/drawingml/2006/main">
                  <a:graphicData uri="http://schemas.microsoft.com/office/word/2010/wordprocessingShape">
                    <wps:wsp>
                      <wps:cNvSpPr/>
                      <wps:spPr>
                        <a:xfrm>
                          <a:off x="0" y="0"/>
                          <a:ext cx="6148705" cy="8890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6E3A0CE" id="Rectangle 5" o:spid="_x0000_s1026" style="position:absolute;margin-left:-1.2pt;margin-top:-5.75pt;width:484.15pt;height: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" fillcolor="#2f5496 [2404]" stroked="f" strokeweight="1pt">
                <w10:wrap anchorx="margin"/>
              </v:rect>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7AA46A99" wp14:editId="109A5843">
                <wp:simplePos x="0" y="0"/>
                <wp:positionH relativeFrom="margin">
                  <wp:posOffset>-15240</wp:posOffset>
                </wp:positionH>
                <wp:positionV relativeFrom="paragraph">
                  <wp:posOffset>-153035</wp:posOffset>
                </wp:positionV>
                <wp:extent cx="6148705" cy="88900"/>
                <wp:effectExtent l="0" t="0" r="4445" b="6350"/>
                <wp:wrapNone/>
                <wp:docPr id="4" name="Rectangle 4"/>
                <wp:cNvGraphicFramePr/>
                <a:graphic xmlns:a="http://schemas.openxmlformats.org/drawingml/2006/main">
                  <a:graphicData uri="http://schemas.microsoft.com/office/word/2010/wordprocessingShape">
                    <wps:wsp>
                      <wps:cNvSpPr/>
                      <wps:spPr>
                        <a:xfrm>
                          <a:off x="0" y="0"/>
                          <a:ext cx="6148705" cy="8890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8164D66" id="Rectangle 4" o:spid="_x0000_s1026" style="position:absolute;margin-left:-1.2pt;margin-top:-12.05pt;width:484.15pt;height: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" fillcolor="#bfbfbf [2412]" stroked="f" strokeweight="1pt">
                <w10:wrap anchorx="margin"/>
              </v:rect>
            </w:pict>
          </mc:Fallback>
        </mc:AlternateContent>
      </w:r>
    </w:p>
    <w:p w14:paraId="7FC14D4A" w14:textId="77777777" w:rsidR="00BA1EF3" w:rsidRDefault="00BA1EF3" w:rsidP="00BA1EF3">
      <w:pPr>
        <w:pStyle w:val="NormalWeb"/>
        <w:spacing w:before="0" w:beforeAutospacing="0" w:after="0" w:afterAutospacing="0" w:line="264" w:lineRule="auto"/>
        <w:ind w:left="2552" w:right="-6"/>
        <w:jc w:val="right"/>
        <w:rPr>
          <w:rFonts w:ascii="Calibri" w:hAnsi="Calibri"/>
          <w:b/>
          <w:color w:val="2F5496" w:themeColor="accent1" w:themeShade="BF"/>
          <w:sz w:val="22"/>
          <w:szCs w:val="22"/>
        </w:rPr>
      </w:pPr>
    </w:p>
    <w:p w14:paraId="35BF09DE" w14:textId="77777777" w:rsidR="00BA1EF3" w:rsidRDefault="00BA1EF3" w:rsidP="00BA1EF3">
      <w:pPr>
        <w:pStyle w:val="NormalWeb"/>
        <w:spacing w:before="0" w:beforeAutospacing="0" w:after="0" w:afterAutospacing="0" w:line="264" w:lineRule="auto"/>
        <w:ind w:right="-6"/>
        <w:jc w:val="left"/>
        <w:rPr>
          <w:rFonts w:ascii="Calibri" w:hAnsi="Calibri"/>
          <w:b/>
          <w:color w:val="0070C0"/>
          <w:sz w:val="40"/>
          <w:szCs w:val="22"/>
        </w:rPr>
      </w:pPr>
      <w:r>
        <w:rPr>
          <w:rFonts w:ascii="Calibri" w:hAnsi="Calibri"/>
          <w:b/>
          <w:color w:val="0070C0"/>
          <w:sz w:val="40"/>
          <w:szCs w:val="22"/>
        </w:rPr>
        <w:t>British Antarctic Survey</w:t>
      </w:r>
    </w:p>
    <w:p w14:paraId="7CEA5865" w14:textId="77777777" w:rsidR="00BA1EF3" w:rsidRDefault="00BA1EF3" w:rsidP="00BA1EF3">
      <w:pPr>
        <w:pStyle w:val="NormalWeb"/>
        <w:spacing w:before="0" w:beforeAutospacing="0" w:after="0" w:afterAutospacing="0" w:line="264" w:lineRule="auto"/>
        <w:ind w:right="-6"/>
        <w:jc w:val="left"/>
        <w:rPr>
          <w:rFonts w:ascii="Calibri" w:hAnsi="Calibri"/>
          <w:b/>
          <w:bCs/>
          <w:color w:val="0070C0"/>
          <w:sz w:val="40"/>
          <w:szCs w:val="40"/>
        </w:rPr>
      </w:pPr>
      <w:r>
        <w:rPr>
          <w:rFonts w:ascii="Calibri" w:hAnsi="Calibri"/>
          <w:b/>
          <w:bCs/>
          <w:color w:val="0070C0"/>
          <w:sz w:val="40"/>
          <w:szCs w:val="40"/>
        </w:rPr>
        <w:t xml:space="preserve">Response to a potential Avian Flu epidemic </w:t>
      </w:r>
    </w:p>
    <w:sdt>
      <w:sdtPr>
        <w:rPr>
          <w:rFonts w:asciiTheme="minorHAnsi" w:eastAsia="Times New Roman" w:hAnsiTheme="minorHAnsi" w:cs="Times New Roman"/>
          <w:b/>
          <w:bCs/>
          <w:color w:val="auto"/>
          <w:sz w:val="22"/>
          <w:szCs w:val="24"/>
        </w:rPr>
        <w:id w:val="395182125"/>
        <w:docPartObj>
          <w:docPartGallery w:val="Table of Contents"/>
          <w:docPartUnique/>
        </w:docPartObj>
      </w:sdtPr>
      <w:sdtEndPr>
        <w:rPr>
          <w:rFonts w:ascii="Times New Roman" w:hAnsi="Times New Roman"/>
          <w:b w:val="0"/>
          <w:bCs w:val="0"/>
        </w:rPr>
      </w:sdtEndPr>
      <w:sdtContent>
        <w:p w14:paraId="454E1739" w14:textId="77777777" w:rsidR="00BA1EF3" w:rsidRDefault="00BA1EF3" w:rsidP="00BA1EF3">
          <w:pPr>
            <w:pStyle w:val="TtuloTDC"/>
            <w:rPr>
              <w:rFonts w:ascii="Arial Black" w:hAnsi="Arial Black"/>
              <w:b/>
              <w:color w:val="auto"/>
              <w:sz w:val="18"/>
              <w:szCs w:val="22"/>
            </w:rPr>
          </w:pPr>
          <w:r>
            <w:rPr>
              <w:b/>
              <w:sz w:val="18"/>
            </w:rPr>
            <w:t>Contents</w:t>
          </w:r>
        </w:p>
        <w:p w14:paraId="5FDDBB59" w14:textId="77777777" w:rsidR="00BA1EF3" w:rsidRPr="00D5018E" w:rsidRDefault="00BA1EF3" w:rsidP="00BA1EF3">
          <w:pPr>
            <w:pStyle w:val="TDC1"/>
            <w:tabs>
              <w:tab w:val="right" w:leader="dot" w:pos="9628"/>
            </w:tabs>
            <w:rPr>
              <w:b w:val="0"/>
              <w:noProof/>
              <w:sz w:val="20"/>
              <w:lang w:eastAsia="en-GB"/>
            </w:rPr>
          </w:pPr>
          <w:r w:rsidRPr="00D5018E">
            <w:rPr>
              <w:b w:val="0"/>
              <w:sz w:val="14"/>
            </w:rPr>
            <w:fldChar w:fldCharType="begin"/>
          </w:r>
          <w:r w:rsidRPr="00D5018E">
            <w:rPr>
              <w:b w:val="0"/>
              <w:sz w:val="14"/>
            </w:rPr>
            <w:instrText xml:space="preserve"> TOC \o "1-3" \h \z \u </w:instrText>
          </w:r>
          <w:r w:rsidRPr="00D5018E">
            <w:rPr>
              <w:b w:val="0"/>
              <w:sz w:val="14"/>
            </w:rPr>
            <w:fldChar w:fldCharType="separate"/>
          </w:r>
          <w:hyperlink r:id="rId14" w:anchor="_Toc118201592" w:history="1">
            <w:r w:rsidRPr="00D5018E">
              <w:rPr>
                <w:rStyle w:val="Hipervnculo"/>
                <w:b w:val="0"/>
                <w:noProof/>
                <w:sz w:val="20"/>
              </w:rPr>
              <w:t>Purpose of the paper</w:t>
            </w:r>
            <w:r w:rsidRPr="00D5018E">
              <w:rPr>
                <w:rStyle w:val="Hipervnculo"/>
                <w:b w:val="0"/>
                <w:noProof/>
                <w:webHidden/>
                <w:sz w:val="20"/>
              </w:rPr>
              <w:tab/>
            </w:r>
          </w:hyperlink>
        </w:p>
        <w:p w14:paraId="586936C6" w14:textId="77777777" w:rsidR="00BA1EF3" w:rsidRPr="00D5018E" w:rsidRDefault="0070752B" w:rsidP="00BA1EF3">
          <w:pPr>
            <w:pStyle w:val="TDC1"/>
            <w:tabs>
              <w:tab w:val="right" w:leader="dot" w:pos="9628"/>
            </w:tabs>
            <w:rPr>
              <w:b w:val="0"/>
              <w:noProof/>
              <w:sz w:val="20"/>
              <w:lang w:eastAsia="en-GB"/>
            </w:rPr>
          </w:pPr>
          <w:hyperlink r:id="rId15" w:anchor="_Toc118201593" w:history="1">
            <w:r w:rsidR="00BA1EF3" w:rsidRPr="00D5018E">
              <w:rPr>
                <w:rStyle w:val="Hipervnculo"/>
                <w:b w:val="0"/>
                <w:noProof/>
                <w:sz w:val="20"/>
              </w:rPr>
              <w:t>Current risks identified</w:t>
            </w:r>
            <w:r w:rsidR="00BA1EF3" w:rsidRPr="00D5018E">
              <w:rPr>
                <w:rStyle w:val="Hipervnculo"/>
                <w:b w:val="0"/>
                <w:noProof/>
                <w:webHidden/>
                <w:sz w:val="20"/>
              </w:rPr>
              <w:tab/>
            </w:r>
          </w:hyperlink>
        </w:p>
        <w:p w14:paraId="576723EB" w14:textId="77777777" w:rsidR="00BA1EF3" w:rsidRPr="00D5018E" w:rsidRDefault="0070752B" w:rsidP="00BA1EF3">
          <w:pPr>
            <w:pStyle w:val="TDC2"/>
            <w:tabs>
              <w:tab w:val="right" w:leader="dot" w:pos="9628"/>
            </w:tabs>
            <w:rPr>
              <w:b w:val="0"/>
              <w:noProof/>
              <w:sz w:val="20"/>
              <w:lang w:eastAsia="en-GB"/>
            </w:rPr>
          </w:pPr>
          <w:hyperlink r:id="rId16" w:anchor="_Toc118201594" w:history="1">
            <w:r w:rsidR="00BA1EF3" w:rsidRPr="00D5018E">
              <w:rPr>
                <w:rStyle w:val="Hipervnculo"/>
                <w:b w:val="0"/>
                <w:noProof/>
                <w:sz w:val="20"/>
              </w:rPr>
              <w:t>Risk to human health</w:t>
            </w:r>
            <w:r w:rsidR="00BA1EF3" w:rsidRPr="00D5018E">
              <w:rPr>
                <w:rStyle w:val="Hipervnculo"/>
                <w:b w:val="0"/>
                <w:noProof/>
                <w:webHidden/>
                <w:sz w:val="20"/>
              </w:rPr>
              <w:tab/>
            </w:r>
          </w:hyperlink>
        </w:p>
        <w:p w14:paraId="2AD9CDFB" w14:textId="77777777" w:rsidR="00BA1EF3" w:rsidRPr="00D5018E" w:rsidRDefault="0070752B" w:rsidP="00BA1EF3">
          <w:pPr>
            <w:pStyle w:val="TDC2"/>
            <w:tabs>
              <w:tab w:val="right" w:leader="dot" w:pos="9628"/>
            </w:tabs>
            <w:rPr>
              <w:b w:val="0"/>
              <w:noProof/>
              <w:sz w:val="20"/>
              <w:lang w:eastAsia="en-GB"/>
            </w:rPr>
          </w:pPr>
          <w:hyperlink r:id="rId17" w:anchor="_Toc118201595" w:history="1">
            <w:r w:rsidR="00BA1EF3" w:rsidRPr="00D5018E">
              <w:rPr>
                <w:rStyle w:val="Hipervnculo"/>
                <w:b w:val="0"/>
                <w:noProof/>
                <w:sz w:val="20"/>
              </w:rPr>
              <w:t>Risk that BAS could spread AI through its activities</w:t>
            </w:r>
            <w:r w:rsidR="00BA1EF3" w:rsidRPr="00D5018E">
              <w:rPr>
                <w:rStyle w:val="Hipervnculo"/>
                <w:b w:val="0"/>
                <w:noProof/>
                <w:webHidden/>
                <w:sz w:val="20"/>
              </w:rPr>
              <w:tab/>
            </w:r>
          </w:hyperlink>
        </w:p>
        <w:p w14:paraId="00BFE756" w14:textId="77777777" w:rsidR="00BA1EF3" w:rsidRPr="00D5018E" w:rsidRDefault="0070752B" w:rsidP="00BA1EF3">
          <w:pPr>
            <w:pStyle w:val="TDC2"/>
            <w:tabs>
              <w:tab w:val="right" w:leader="dot" w:pos="9628"/>
            </w:tabs>
            <w:rPr>
              <w:b w:val="0"/>
              <w:noProof/>
              <w:sz w:val="20"/>
              <w:lang w:eastAsia="en-GB"/>
            </w:rPr>
          </w:pPr>
          <w:hyperlink r:id="rId18" w:anchor="_Toc118201596" w:history="1">
            <w:r w:rsidR="00BA1EF3" w:rsidRPr="00D5018E">
              <w:rPr>
                <w:rStyle w:val="Hipervnculo"/>
                <w:b w:val="0"/>
                <w:noProof/>
                <w:sz w:val="20"/>
              </w:rPr>
              <w:t>Risk to science business continuity</w:t>
            </w:r>
            <w:r w:rsidR="00BA1EF3" w:rsidRPr="00D5018E">
              <w:rPr>
                <w:rStyle w:val="Hipervnculo"/>
                <w:b w:val="0"/>
                <w:noProof/>
                <w:webHidden/>
                <w:sz w:val="20"/>
              </w:rPr>
              <w:tab/>
            </w:r>
          </w:hyperlink>
        </w:p>
        <w:p w14:paraId="5D1A76DA" w14:textId="77777777" w:rsidR="00BA1EF3" w:rsidRPr="00D5018E" w:rsidRDefault="0070752B" w:rsidP="00BA1EF3">
          <w:pPr>
            <w:pStyle w:val="TDC2"/>
            <w:tabs>
              <w:tab w:val="right" w:leader="dot" w:pos="9628"/>
            </w:tabs>
            <w:rPr>
              <w:b w:val="0"/>
              <w:noProof/>
              <w:sz w:val="20"/>
              <w:lang w:eastAsia="en-GB"/>
            </w:rPr>
          </w:pPr>
          <w:hyperlink r:id="rId19" w:anchor="_Toc118201597" w:history="1">
            <w:r w:rsidR="00BA1EF3" w:rsidRPr="00D5018E">
              <w:rPr>
                <w:rStyle w:val="Hipervnculo"/>
                <w:b w:val="0"/>
                <w:noProof/>
                <w:sz w:val="20"/>
              </w:rPr>
              <w:t>The worst case scenario</w:t>
            </w:r>
            <w:r w:rsidR="00BA1EF3" w:rsidRPr="00D5018E">
              <w:rPr>
                <w:rStyle w:val="Hipervnculo"/>
                <w:b w:val="0"/>
                <w:noProof/>
                <w:webHidden/>
                <w:sz w:val="20"/>
              </w:rPr>
              <w:tab/>
            </w:r>
          </w:hyperlink>
        </w:p>
        <w:p w14:paraId="5B4E7445" w14:textId="77777777" w:rsidR="00BA1EF3" w:rsidRPr="00D5018E" w:rsidRDefault="0070752B" w:rsidP="00BA1EF3">
          <w:pPr>
            <w:pStyle w:val="TDC2"/>
            <w:tabs>
              <w:tab w:val="right" w:leader="dot" w:pos="9628"/>
            </w:tabs>
            <w:rPr>
              <w:b w:val="0"/>
              <w:noProof/>
              <w:sz w:val="20"/>
              <w:lang w:eastAsia="en-GB"/>
            </w:rPr>
          </w:pPr>
          <w:hyperlink r:id="rId20" w:anchor="_Toc118201598" w:history="1">
            <w:r w:rsidR="00BA1EF3" w:rsidRPr="00D5018E">
              <w:rPr>
                <w:rStyle w:val="Hipervnculo"/>
                <w:b w:val="0"/>
                <w:noProof/>
                <w:sz w:val="20"/>
              </w:rPr>
              <w:t>Reputational risk</w:t>
            </w:r>
            <w:r w:rsidR="00BA1EF3" w:rsidRPr="00D5018E">
              <w:rPr>
                <w:rStyle w:val="Hipervnculo"/>
                <w:b w:val="0"/>
                <w:noProof/>
                <w:webHidden/>
                <w:sz w:val="20"/>
              </w:rPr>
              <w:tab/>
            </w:r>
          </w:hyperlink>
        </w:p>
        <w:p w14:paraId="6BCF4FA8" w14:textId="77777777" w:rsidR="00BA1EF3" w:rsidRPr="00D5018E" w:rsidRDefault="0070752B" w:rsidP="00BA1EF3">
          <w:pPr>
            <w:pStyle w:val="TDC1"/>
            <w:tabs>
              <w:tab w:val="right" w:leader="dot" w:pos="9628"/>
            </w:tabs>
            <w:rPr>
              <w:b w:val="0"/>
              <w:noProof/>
              <w:sz w:val="20"/>
              <w:lang w:eastAsia="en-GB"/>
            </w:rPr>
          </w:pPr>
          <w:hyperlink r:id="rId21" w:anchor="_Toc118201599" w:history="1">
            <w:r w:rsidR="00BA1EF3" w:rsidRPr="00D5018E">
              <w:rPr>
                <w:rStyle w:val="Hipervnculo"/>
                <w:b w:val="0"/>
                <w:noProof/>
                <w:sz w:val="20"/>
              </w:rPr>
              <w:t>The BAS Contingency Plan for Avian Influenza (AI)</w:t>
            </w:r>
            <w:r w:rsidR="00BA1EF3" w:rsidRPr="00D5018E">
              <w:rPr>
                <w:rStyle w:val="Hipervnculo"/>
                <w:b w:val="0"/>
                <w:noProof/>
                <w:webHidden/>
                <w:sz w:val="20"/>
              </w:rPr>
              <w:tab/>
            </w:r>
          </w:hyperlink>
        </w:p>
        <w:p w14:paraId="0B2FE302" w14:textId="77777777" w:rsidR="00BA1EF3" w:rsidRPr="00D5018E" w:rsidRDefault="0070752B" w:rsidP="00BA1EF3">
          <w:pPr>
            <w:pStyle w:val="TDC2"/>
            <w:tabs>
              <w:tab w:val="right" w:leader="dot" w:pos="9628"/>
            </w:tabs>
            <w:rPr>
              <w:b w:val="0"/>
              <w:noProof/>
              <w:sz w:val="20"/>
              <w:lang w:eastAsia="en-GB"/>
            </w:rPr>
          </w:pPr>
          <w:hyperlink r:id="rId22" w:anchor="_Toc118201600" w:history="1">
            <w:r w:rsidR="00BA1EF3" w:rsidRPr="00D5018E">
              <w:rPr>
                <w:rStyle w:val="Hipervnculo"/>
                <w:b w:val="0"/>
                <w:noProof/>
                <w:sz w:val="20"/>
              </w:rPr>
              <w:t>Phased approach</w:t>
            </w:r>
            <w:r w:rsidR="00BA1EF3" w:rsidRPr="00D5018E">
              <w:rPr>
                <w:rStyle w:val="Hipervnculo"/>
                <w:b w:val="0"/>
                <w:noProof/>
                <w:webHidden/>
                <w:sz w:val="20"/>
              </w:rPr>
              <w:tab/>
            </w:r>
          </w:hyperlink>
        </w:p>
        <w:p w14:paraId="47248AAF" w14:textId="77777777" w:rsidR="00BA1EF3" w:rsidRPr="00D5018E" w:rsidRDefault="0070752B" w:rsidP="00BA1EF3">
          <w:pPr>
            <w:pStyle w:val="TDC2"/>
            <w:tabs>
              <w:tab w:val="right" w:leader="dot" w:pos="9628"/>
            </w:tabs>
            <w:rPr>
              <w:b w:val="0"/>
              <w:noProof/>
              <w:sz w:val="20"/>
              <w:lang w:eastAsia="en-GB"/>
            </w:rPr>
          </w:pPr>
          <w:hyperlink r:id="rId23" w:anchor="_Toc118201601" w:history="1">
            <w:r w:rsidR="00BA1EF3" w:rsidRPr="00D5018E">
              <w:rPr>
                <w:rStyle w:val="Hipervnculo"/>
                <w:b w:val="0"/>
                <w:noProof/>
                <w:sz w:val="20"/>
              </w:rPr>
              <w:t>Phase 0</w:t>
            </w:r>
            <w:r w:rsidR="00BA1EF3" w:rsidRPr="00D5018E">
              <w:rPr>
                <w:rStyle w:val="Hipervnculo"/>
                <w:b w:val="0"/>
                <w:noProof/>
                <w:webHidden/>
                <w:sz w:val="20"/>
              </w:rPr>
              <w:tab/>
            </w:r>
          </w:hyperlink>
        </w:p>
        <w:p w14:paraId="5FE935F0" w14:textId="77777777" w:rsidR="00BA1EF3" w:rsidRPr="00D5018E" w:rsidRDefault="0070752B" w:rsidP="00BA1EF3">
          <w:pPr>
            <w:pStyle w:val="TDC2"/>
            <w:tabs>
              <w:tab w:val="right" w:leader="dot" w:pos="9628"/>
            </w:tabs>
            <w:rPr>
              <w:b w:val="0"/>
              <w:noProof/>
              <w:sz w:val="20"/>
              <w:lang w:eastAsia="en-GB"/>
            </w:rPr>
          </w:pPr>
          <w:hyperlink r:id="rId24" w:anchor="_Toc118201602" w:history="1">
            <w:r w:rsidR="00BA1EF3" w:rsidRPr="00D5018E">
              <w:rPr>
                <w:rStyle w:val="Hipervnculo"/>
                <w:b w:val="0"/>
                <w:noProof/>
                <w:sz w:val="20"/>
              </w:rPr>
              <w:t>Phase 1</w:t>
            </w:r>
            <w:r w:rsidR="00BA1EF3" w:rsidRPr="00D5018E">
              <w:rPr>
                <w:rStyle w:val="Hipervnculo"/>
                <w:b w:val="0"/>
                <w:noProof/>
                <w:webHidden/>
                <w:sz w:val="20"/>
              </w:rPr>
              <w:tab/>
            </w:r>
          </w:hyperlink>
        </w:p>
        <w:p w14:paraId="10C71447" w14:textId="77777777" w:rsidR="00BA1EF3" w:rsidRPr="00D5018E" w:rsidRDefault="0070752B" w:rsidP="00BA1EF3">
          <w:pPr>
            <w:pStyle w:val="TDC2"/>
            <w:tabs>
              <w:tab w:val="right" w:leader="dot" w:pos="9628"/>
            </w:tabs>
            <w:rPr>
              <w:b w:val="0"/>
              <w:noProof/>
              <w:sz w:val="20"/>
              <w:lang w:eastAsia="en-GB"/>
            </w:rPr>
          </w:pPr>
          <w:hyperlink r:id="rId25" w:anchor="_Toc118201603" w:history="1">
            <w:r w:rsidR="00BA1EF3" w:rsidRPr="00D5018E">
              <w:rPr>
                <w:rStyle w:val="Hipervnculo"/>
                <w:b w:val="0"/>
                <w:noProof/>
                <w:sz w:val="20"/>
              </w:rPr>
              <w:t>Phase 2</w:t>
            </w:r>
            <w:r w:rsidR="00BA1EF3" w:rsidRPr="00D5018E">
              <w:rPr>
                <w:rStyle w:val="Hipervnculo"/>
                <w:b w:val="0"/>
                <w:noProof/>
                <w:webHidden/>
                <w:sz w:val="20"/>
              </w:rPr>
              <w:tab/>
            </w:r>
          </w:hyperlink>
        </w:p>
        <w:p w14:paraId="4061A456" w14:textId="77777777" w:rsidR="00BA1EF3" w:rsidRPr="00D5018E" w:rsidRDefault="0070752B" w:rsidP="00BA1EF3">
          <w:pPr>
            <w:pStyle w:val="TDC2"/>
            <w:tabs>
              <w:tab w:val="right" w:leader="dot" w:pos="9628"/>
            </w:tabs>
            <w:rPr>
              <w:b w:val="0"/>
              <w:noProof/>
              <w:sz w:val="20"/>
              <w:lang w:eastAsia="en-GB"/>
            </w:rPr>
          </w:pPr>
          <w:hyperlink r:id="rId26" w:anchor="_Toc118201604" w:history="1">
            <w:r w:rsidR="00BA1EF3" w:rsidRPr="00D5018E">
              <w:rPr>
                <w:rStyle w:val="Hipervnculo"/>
                <w:b w:val="0"/>
                <w:noProof/>
                <w:sz w:val="20"/>
              </w:rPr>
              <w:t>Phase 3</w:t>
            </w:r>
            <w:r w:rsidR="00BA1EF3" w:rsidRPr="00D5018E">
              <w:rPr>
                <w:rStyle w:val="Hipervnculo"/>
                <w:b w:val="0"/>
                <w:noProof/>
                <w:webHidden/>
                <w:sz w:val="20"/>
              </w:rPr>
              <w:tab/>
            </w:r>
          </w:hyperlink>
        </w:p>
        <w:p w14:paraId="7CEA4816" w14:textId="77777777" w:rsidR="00BA1EF3" w:rsidRPr="00D5018E" w:rsidRDefault="0070752B" w:rsidP="00BA1EF3">
          <w:pPr>
            <w:pStyle w:val="TDC2"/>
            <w:tabs>
              <w:tab w:val="right" w:leader="dot" w:pos="9628"/>
            </w:tabs>
            <w:rPr>
              <w:b w:val="0"/>
              <w:noProof/>
              <w:sz w:val="20"/>
              <w:lang w:eastAsia="en-GB"/>
            </w:rPr>
          </w:pPr>
          <w:hyperlink r:id="rId27" w:anchor="_Toc118201605" w:history="1">
            <w:r w:rsidR="00BA1EF3" w:rsidRPr="00D5018E">
              <w:rPr>
                <w:rStyle w:val="Hipervnculo"/>
                <w:b w:val="0"/>
                <w:noProof/>
                <w:sz w:val="20"/>
              </w:rPr>
              <w:t>Phase 4</w:t>
            </w:r>
            <w:r w:rsidR="00BA1EF3" w:rsidRPr="00D5018E">
              <w:rPr>
                <w:rStyle w:val="Hipervnculo"/>
                <w:b w:val="0"/>
                <w:noProof/>
                <w:webHidden/>
                <w:sz w:val="20"/>
              </w:rPr>
              <w:tab/>
            </w:r>
          </w:hyperlink>
        </w:p>
        <w:p w14:paraId="42DC73D2" w14:textId="77777777" w:rsidR="00BA1EF3" w:rsidRPr="00D5018E" w:rsidRDefault="0070752B" w:rsidP="00BA1EF3">
          <w:pPr>
            <w:pStyle w:val="TDC1"/>
            <w:tabs>
              <w:tab w:val="right" w:leader="dot" w:pos="9628"/>
            </w:tabs>
            <w:rPr>
              <w:b w:val="0"/>
              <w:noProof/>
              <w:sz w:val="20"/>
              <w:lang w:eastAsia="en-GB"/>
            </w:rPr>
          </w:pPr>
          <w:hyperlink r:id="rId28" w:anchor="_Toc118201606" w:history="1">
            <w:r w:rsidR="00BA1EF3" w:rsidRPr="00D5018E">
              <w:rPr>
                <w:rStyle w:val="Hipervnculo"/>
                <w:b w:val="0"/>
                <w:noProof/>
                <w:sz w:val="20"/>
              </w:rPr>
              <w:t>Monitoring</w:t>
            </w:r>
            <w:r w:rsidR="00BA1EF3" w:rsidRPr="00D5018E">
              <w:rPr>
                <w:rStyle w:val="Hipervnculo"/>
                <w:b w:val="0"/>
                <w:noProof/>
                <w:webHidden/>
                <w:sz w:val="20"/>
              </w:rPr>
              <w:tab/>
            </w:r>
          </w:hyperlink>
        </w:p>
        <w:p w14:paraId="1E5414A3" w14:textId="77777777" w:rsidR="00BA1EF3" w:rsidRPr="00D5018E" w:rsidRDefault="0070752B" w:rsidP="00BA1EF3">
          <w:pPr>
            <w:pStyle w:val="TDC2"/>
            <w:tabs>
              <w:tab w:val="right" w:leader="dot" w:pos="9628"/>
            </w:tabs>
            <w:rPr>
              <w:b w:val="0"/>
              <w:noProof/>
              <w:sz w:val="20"/>
              <w:lang w:eastAsia="en-GB"/>
            </w:rPr>
          </w:pPr>
          <w:hyperlink r:id="rId29" w:anchor="_Toc118201607" w:history="1">
            <w:r w:rsidR="00BA1EF3" w:rsidRPr="00D5018E">
              <w:rPr>
                <w:rStyle w:val="Hipervnculo"/>
                <w:b w:val="0"/>
                <w:noProof/>
                <w:sz w:val="20"/>
              </w:rPr>
              <w:t>BAS AI Risk Review Team</w:t>
            </w:r>
            <w:r w:rsidR="00BA1EF3" w:rsidRPr="00D5018E">
              <w:rPr>
                <w:rStyle w:val="Hipervnculo"/>
                <w:b w:val="0"/>
                <w:noProof/>
                <w:webHidden/>
                <w:sz w:val="20"/>
              </w:rPr>
              <w:tab/>
            </w:r>
          </w:hyperlink>
        </w:p>
        <w:p w14:paraId="1AA8606C" w14:textId="77777777" w:rsidR="00BA1EF3" w:rsidRPr="00D5018E" w:rsidRDefault="0070752B" w:rsidP="00BA1EF3">
          <w:pPr>
            <w:pStyle w:val="TDC1"/>
            <w:tabs>
              <w:tab w:val="right" w:leader="dot" w:pos="9628"/>
            </w:tabs>
            <w:rPr>
              <w:b w:val="0"/>
              <w:noProof/>
              <w:sz w:val="20"/>
              <w:lang w:eastAsia="en-GB"/>
            </w:rPr>
          </w:pPr>
          <w:hyperlink r:id="rId30" w:anchor="_Toc118201608" w:history="1">
            <w:r w:rsidR="00BA1EF3" w:rsidRPr="00D5018E">
              <w:rPr>
                <w:rStyle w:val="Hipervnculo"/>
                <w:b w:val="0"/>
                <w:noProof/>
                <w:sz w:val="20"/>
              </w:rPr>
              <w:t>Reporting</w:t>
            </w:r>
            <w:r w:rsidR="00BA1EF3" w:rsidRPr="00D5018E">
              <w:rPr>
                <w:rStyle w:val="Hipervnculo"/>
                <w:b w:val="0"/>
                <w:noProof/>
                <w:webHidden/>
                <w:sz w:val="20"/>
              </w:rPr>
              <w:tab/>
            </w:r>
          </w:hyperlink>
        </w:p>
        <w:p w14:paraId="4887D358" w14:textId="77777777" w:rsidR="00BA1EF3" w:rsidRPr="00D5018E" w:rsidRDefault="0070752B" w:rsidP="00BA1EF3">
          <w:pPr>
            <w:pStyle w:val="TDC1"/>
            <w:tabs>
              <w:tab w:val="right" w:leader="dot" w:pos="9628"/>
            </w:tabs>
            <w:rPr>
              <w:b w:val="0"/>
              <w:noProof/>
              <w:sz w:val="20"/>
              <w:lang w:eastAsia="en-GB"/>
            </w:rPr>
          </w:pPr>
          <w:hyperlink r:id="rId31" w:anchor="_Toc118201609" w:history="1">
            <w:r w:rsidR="00BA1EF3" w:rsidRPr="00D5018E">
              <w:rPr>
                <w:rStyle w:val="Hipervnculo"/>
                <w:b w:val="0"/>
                <w:noProof/>
                <w:sz w:val="20"/>
              </w:rPr>
              <w:t>Appendix 1 summary of advice from Animal Plant Health Agency</w:t>
            </w:r>
            <w:r w:rsidR="00BA1EF3" w:rsidRPr="00D5018E">
              <w:rPr>
                <w:rStyle w:val="Hipervnculo"/>
                <w:b w:val="0"/>
                <w:noProof/>
                <w:webHidden/>
                <w:sz w:val="20"/>
              </w:rPr>
              <w:tab/>
            </w:r>
          </w:hyperlink>
        </w:p>
        <w:p w14:paraId="1DC3B515" w14:textId="77777777" w:rsidR="00BA1EF3" w:rsidRDefault="00BA1EF3" w:rsidP="00BA1EF3">
          <w:r w:rsidRPr="00D5018E">
            <w:rPr>
              <w:bCs/>
              <w:noProof/>
              <w:sz w:val="14"/>
            </w:rPr>
            <w:fldChar w:fldCharType="end"/>
          </w:r>
        </w:p>
      </w:sdtContent>
    </w:sdt>
    <w:p w14:paraId="78069F7F" w14:textId="77777777" w:rsidR="00BA1EF3" w:rsidRDefault="00BA1EF3" w:rsidP="00BA1EF3">
      <w:pPr>
        <w:rPr>
          <w:bCs/>
        </w:rPr>
      </w:pPr>
    </w:p>
    <w:p w14:paraId="3121C62C" w14:textId="77777777" w:rsidR="00BA1EF3" w:rsidRPr="00D5018E" w:rsidRDefault="00BA1EF3" w:rsidP="00BA1EF3">
      <w:pPr>
        <w:numPr>
          <w:ilvl w:val="0"/>
          <w:numId w:val="22"/>
        </w:numPr>
        <w:spacing w:after="200" w:line="264" w:lineRule="auto"/>
        <w:ind w:left="2552" w:right="-6" w:firstLine="0"/>
        <w:rPr>
          <w:rFonts w:ascii="Calibri" w:hAnsi="Calibri"/>
          <w:b/>
          <w:szCs w:val="22"/>
          <w:lang w:eastAsia="en-GB"/>
        </w:rPr>
      </w:pPr>
      <w:r w:rsidRPr="00D5018E">
        <w:rPr>
          <w:rFonts w:ascii="Calibri" w:hAnsi="Calibri"/>
          <w:b/>
          <w:noProof/>
          <w:color w:val="2B579A"/>
          <w:szCs w:val="22"/>
          <w:shd w:val="clear" w:color="auto" w:fill="E6E6E6"/>
          <w:lang w:eastAsia="en-GB"/>
        </w:rPr>
        <mc:AlternateContent>
          <mc:Choice Requires="wps">
            <w:drawing>
              <wp:anchor distT="0" distB="0" distL="114300" distR="114300" simplePos="0" relativeHeight="251661312" behindDoc="0" locked="0" layoutInCell="1" allowOverlap="1" wp14:anchorId="0C38AC61" wp14:editId="7539B4E4">
                <wp:simplePos x="0" y="0"/>
                <wp:positionH relativeFrom="margin">
                  <wp:posOffset>0</wp:posOffset>
                </wp:positionH>
                <wp:positionV relativeFrom="paragraph">
                  <wp:posOffset>76559</wp:posOffset>
                </wp:positionV>
                <wp:extent cx="6148705" cy="95250"/>
                <wp:effectExtent l="0" t="0" r="4445" b="0"/>
                <wp:wrapNone/>
                <wp:docPr id="18" name="Rectangle 18"/>
                <wp:cNvGraphicFramePr/>
                <a:graphic xmlns:a="http://schemas.openxmlformats.org/drawingml/2006/main">
                  <a:graphicData uri="http://schemas.microsoft.com/office/word/2010/wordprocessingShape">
                    <wps:wsp>
                      <wps:cNvSpPr/>
                      <wps:spPr>
                        <a:xfrm>
                          <a:off x="0" y="0"/>
                          <a:ext cx="6148705" cy="95250"/>
                        </a:xfrm>
                        <a:prstGeom prst="rect">
                          <a:avLst/>
                        </a:prstGeom>
                        <a:solidFill>
                          <a:srgbClr val="5B9BD5">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9CF9D0" id="Rectangle 18" o:spid="_x0000_s1026" style="position:absolute;margin-left:0;margin-top:6.05pt;width:484.15pt;height:7.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" fillcolor="#2e75b6" stroked="f" strokeweight="1pt">
                <w10:wrap anchorx="margin"/>
              </v:rect>
            </w:pict>
          </mc:Fallback>
        </mc:AlternateContent>
      </w:r>
      <w:r w:rsidRPr="00D5018E">
        <w:rPr>
          <w:rFonts w:ascii="Calibri" w:hAnsi="Calibri"/>
          <w:b/>
          <w:noProof/>
          <w:color w:val="2B579A"/>
          <w:szCs w:val="22"/>
          <w:shd w:val="clear" w:color="auto" w:fill="E6E6E6"/>
          <w:lang w:eastAsia="en-GB"/>
        </w:rPr>
        <mc:AlternateContent>
          <mc:Choice Requires="wps">
            <w:drawing>
              <wp:anchor distT="0" distB="0" distL="114300" distR="114300" simplePos="0" relativeHeight="251662336" behindDoc="0" locked="0" layoutInCell="1" allowOverlap="1" wp14:anchorId="41DD7CC0" wp14:editId="69079735">
                <wp:simplePos x="0" y="0"/>
                <wp:positionH relativeFrom="margin">
                  <wp:posOffset>0</wp:posOffset>
                </wp:positionH>
                <wp:positionV relativeFrom="paragraph">
                  <wp:posOffset>11706</wp:posOffset>
                </wp:positionV>
                <wp:extent cx="6148705" cy="45085"/>
                <wp:effectExtent l="0" t="0" r="4445" b="0"/>
                <wp:wrapNone/>
                <wp:docPr id="19" name="Rectangle 19"/>
                <wp:cNvGraphicFramePr/>
                <a:graphic xmlns:a="http://schemas.openxmlformats.org/drawingml/2006/main">
                  <a:graphicData uri="http://schemas.microsoft.com/office/word/2010/wordprocessingShape">
                    <wps:wsp>
                      <wps:cNvSpPr/>
                      <wps:spPr>
                        <a:xfrm>
                          <a:off x="0" y="0"/>
                          <a:ext cx="6148705" cy="45085"/>
                        </a:xfrm>
                        <a:prstGeom prst="rect">
                          <a:avLst/>
                        </a:prstGeom>
                        <a:solidFill>
                          <a:sysClr val="window" lastClr="FFFFFF">
                            <a:lumMod val="7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58DABF" id="Rectangle 19" o:spid="_x0000_s1026" style="position:absolute;margin-left:0;margin-top:.9pt;width:484.15pt;height:3.5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" fillcolor="#bfbfbf" stroked="f" strokeweight="1pt">
                <w10:wrap anchorx="margin"/>
              </v:rect>
            </w:pict>
          </mc:Fallback>
        </mc:AlternateContent>
      </w:r>
    </w:p>
    <w:tbl>
      <w:tblPr>
        <w:tblStyle w:val="GridTable1Light-Accent12"/>
        <w:tblW w:w="9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1"/>
        <w:gridCol w:w="8376"/>
      </w:tblGrid>
      <w:tr w:rsidR="00BA1EF3" w:rsidRPr="00D5018E" w14:paraId="515FA569" w14:textId="77777777" w:rsidTr="00A15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Pr>
          <w:p w14:paraId="77BC4359" w14:textId="77777777" w:rsidR="00BA1EF3" w:rsidRPr="00D5018E" w:rsidRDefault="00BA1EF3" w:rsidP="00A15D03">
            <w:pPr>
              <w:jc w:val="right"/>
              <w:rPr>
                <w:szCs w:val="22"/>
              </w:rPr>
            </w:pPr>
          </w:p>
        </w:tc>
        <w:tc>
          <w:tcPr>
            <w:tcW w:w="8376" w:type="dxa"/>
          </w:tcPr>
          <w:p w14:paraId="0C70A479" w14:textId="77777777" w:rsidR="00BA1EF3" w:rsidRPr="00D5018E" w:rsidRDefault="00BA1EF3" w:rsidP="00A15D03">
            <w:pPr>
              <w:outlineLvl w:val="0"/>
              <w:cnfStyle w:val="100000000000" w:firstRow="1" w:lastRow="0" w:firstColumn="0" w:lastColumn="0" w:oddVBand="0" w:evenVBand="0" w:oddHBand="0" w:evenHBand="0" w:firstRowFirstColumn="0" w:firstRowLastColumn="0" w:lastRowFirstColumn="0" w:lastRowLastColumn="0"/>
              <w:rPr>
                <w:rFonts w:ascii="Arial Black" w:hAnsi="Arial Black"/>
                <w:sz w:val="24"/>
                <w:szCs w:val="22"/>
              </w:rPr>
            </w:pPr>
            <w:bookmarkStart w:id="8" w:name="_Toc118201592"/>
            <w:r w:rsidRPr="00D5018E">
              <w:rPr>
                <w:rFonts w:ascii="Arial Black" w:hAnsi="Arial Black"/>
                <w:sz w:val="24"/>
                <w:szCs w:val="22"/>
              </w:rPr>
              <w:t>Purpose of the paper</w:t>
            </w:r>
            <w:bookmarkEnd w:id="8"/>
          </w:p>
          <w:p w14:paraId="5862623D" w14:textId="77777777" w:rsidR="00BA1EF3" w:rsidRPr="00D5018E" w:rsidRDefault="00BA1EF3" w:rsidP="00A15D03">
            <w:pPr>
              <w:spacing w:line="264" w:lineRule="auto"/>
              <w:ind w:right="-6"/>
              <w:cnfStyle w:val="100000000000" w:firstRow="1" w:lastRow="0" w:firstColumn="0" w:lastColumn="0" w:oddVBand="0" w:evenVBand="0" w:oddHBand="0" w:evenHBand="0" w:firstRowFirstColumn="0" w:firstRowLastColumn="0" w:lastRowFirstColumn="0" w:lastRowLastColumn="0"/>
              <w:rPr>
                <w:szCs w:val="22"/>
                <w:lang w:eastAsia="en-GB"/>
              </w:rPr>
            </w:pPr>
            <w:r w:rsidRPr="00D5018E">
              <w:rPr>
                <w:rFonts w:ascii="Arial Black" w:hAnsi="Arial Black"/>
                <w:color w:val="D9D9D9"/>
                <w:sz w:val="24"/>
                <w:lang w:eastAsia="en-GB"/>
              </w:rPr>
              <w:t>_____________________________________________________________</w:t>
            </w:r>
          </w:p>
        </w:tc>
      </w:tr>
      <w:tr w:rsidR="00BA1EF3" w:rsidRPr="00D5018E" w14:paraId="322747E6" w14:textId="77777777" w:rsidTr="00A15D03">
        <w:tc>
          <w:tcPr>
            <w:cnfStyle w:val="001000000000" w:firstRow="0" w:lastRow="0" w:firstColumn="1" w:lastColumn="0" w:oddVBand="0" w:evenVBand="0" w:oddHBand="0" w:evenHBand="0" w:firstRowFirstColumn="0" w:firstRowLastColumn="0" w:lastRowFirstColumn="0" w:lastRowLastColumn="0"/>
            <w:tcW w:w="1401" w:type="dxa"/>
          </w:tcPr>
          <w:p w14:paraId="5D599285" w14:textId="77777777" w:rsidR="00BA1EF3" w:rsidRPr="00D5018E" w:rsidRDefault="00BA1EF3" w:rsidP="00A15D03">
            <w:pPr>
              <w:jc w:val="right"/>
              <w:rPr>
                <w:szCs w:val="22"/>
              </w:rPr>
            </w:pPr>
          </w:p>
        </w:tc>
        <w:tc>
          <w:tcPr>
            <w:tcW w:w="8376" w:type="dxa"/>
          </w:tcPr>
          <w:p w14:paraId="5056EF4D" w14:textId="77777777" w:rsidR="00BA1EF3" w:rsidRPr="00D5018E" w:rsidRDefault="00BA1EF3" w:rsidP="00A15D03">
            <w:pPr>
              <w:spacing w:line="264" w:lineRule="auto"/>
              <w:ind w:right="-6"/>
              <w:cnfStyle w:val="000000000000" w:firstRow="0" w:lastRow="0" w:firstColumn="0" w:lastColumn="0" w:oddVBand="0" w:evenVBand="0" w:oddHBand="0" w:evenHBand="0" w:firstRowFirstColumn="0" w:firstRowLastColumn="0" w:lastRowFirstColumn="0" w:lastRowLastColumn="0"/>
              <w:rPr>
                <w:szCs w:val="22"/>
                <w:lang w:eastAsia="en-GB"/>
              </w:rPr>
            </w:pPr>
            <w:r w:rsidRPr="00D5018E">
              <w:rPr>
                <w:szCs w:val="22"/>
                <w:lang w:eastAsia="en-GB"/>
              </w:rPr>
              <w:t xml:space="preserve">The purpose of this paper is to discuss the risks and contingencies associated to the </w:t>
            </w:r>
            <w:hyperlink r:id="rId32" w:history="1">
              <w:r w:rsidRPr="00D5018E">
                <w:rPr>
                  <w:color w:val="0563C1"/>
                  <w:szCs w:val="22"/>
                  <w:u w:val="single"/>
                  <w:lang w:eastAsia="en-GB"/>
                </w:rPr>
                <w:t>Avian Influenza epidemic</w:t>
              </w:r>
            </w:hyperlink>
            <w:r w:rsidRPr="00D5018E">
              <w:rPr>
                <w:szCs w:val="22"/>
                <w:lang w:eastAsia="en-GB"/>
              </w:rPr>
              <w:t xml:space="preserve"> (AI) seen in the Northern Hemisphere. There are substantial concerns that the epidemic will spread southward (through South America) over the coming months with migrating birds. As a result, there could be scenes of mass mortality in certain bird species in the Antarctic region, as observed already in, for example, UK seabird colonies on the Farne Islands and Bass Rock.  The current assessment of the risk of that scenario occurring in Antarctica is ‘low’; however, BAS has a duty to respond and prepare to protect both the bird colonies that we study and the personnel who carry out that work.  </w:t>
            </w:r>
          </w:p>
        </w:tc>
      </w:tr>
      <w:tr w:rsidR="00BA1EF3" w:rsidRPr="00D5018E" w14:paraId="512B3BE5" w14:textId="77777777" w:rsidTr="00A15D03">
        <w:tc>
          <w:tcPr>
            <w:cnfStyle w:val="001000000000" w:firstRow="0" w:lastRow="0" w:firstColumn="1" w:lastColumn="0" w:oddVBand="0" w:evenVBand="0" w:oddHBand="0" w:evenHBand="0" w:firstRowFirstColumn="0" w:firstRowLastColumn="0" w:lastRowFirstColumn="0" w:lastRowLastColumn="0"/>
            <w:tcW w:w="1401" w:type="dxa"/>
          </w:tcPr>
          <w:p w14:paraId="27FDFDC0" w14:textId="77777777" w:rsidR="00BA1EF3" w:rsidRPr="00D5018E" w:rsidRDefault="00BA1EF3" w:rsidP="00A15D03">
            <w:pPr>
              <w:jc w:val="right"/>
              <w:rPr>
                <w:szCs w:val="22"/>
              </w:rPr>
            </w:pPr>
          </w:p>
        </w:tc>
        <w:tc>
          <w:tcPr>
            <w:tcW w:w="8376" w:type="dxa"/>
          </w:tcPr>
          <w:p w14:paraId="55FC7542" w14:textId="77777777" w:rsidR="00BA1EF3" w:rsidRPr="00D5018E" w:rsidRDefault="00BA1EF3" w:rsidP="00A15D03">
            <w:pPr>
              <w:spacing w:line="264" w:lineRule="auto"/>
              <w:ind w:right="-6"/>
              <w:cnfStyle w:val="000000000000" w:firstRow="0" w:lastRow="0" w:firstColumn="0" w:lastColumn="0" w:oddVBand="0" w:evenVBand="0" w:oddHBand="0" w:evenHBand="0" w:firstRowFirstColumn="0" w:firstRowLastColumn="0" w:lastRowFirstColumn="0" w:lastRowLastColumn="0"/>
              <w:rPr>
                <w:szCs w:val="22"/>
                <w:lang w:eastAsia="en-GB"/>
              </w:rPr>
            </w:pPr>
          </w:p>
        </w:tc>
      </w:tr>
      <w:tr w:rsidR="00BA1EF3" w:rsidRPr="00D5018E" w14:paraId="2307F5F1" w14:textId="77777777" w:rsidTr="00A15D03">
        <w:tc>
          <w:tcPr>
            <w:cnfStyle w:val="001000000000" w:firstRow="0" w:lastRow="0" w:firstColumn="1" w:lastColumn="0" w:oddVBand="0" w:evenVBand="0" w:oddHBand="0" w:evenHBand="0" w:firstRowFirstColumn="0" w:firstRowLastColumn="0" w:lastRowFirstColumn="0" w:lastRowLastColumn="0"/>
            <w:tcW w:w="1401" w:type="dxa"/>
          </w:tcPr>
          <w:p w14:paraId="02A58EA5" w14:textId="77777777" w:rsidR="00BA1EF3" w:rsidRPr="00D5018E" w:rsidRDefault="00BA1EF3" w:rsidP="00A15D03">
            <w:pPr>
              <w:jc w:val="right"/>
              <w:rPr>
                <w:sz w:val="24"/>
                <w:szCs w:val="22"/>
              </w:rPr>
            </w:pPr>
          </w:p>
        </w:tc>
        <w:tc>
          <w:tcPr>
            <w:tcW w:w="8376" w:type="dxa"/>
          </w:tcPr>
          <w:p w14:paraId="245E0A3D" w14:textId="77777777" w:rsidR="00BA1EF3" w:rsidRPr="00D5018E" w:rsidRDefault="00BA1EF3" w:rsidP="00A15D03">
            <w:pPr>
              <w:outlineLvl w:val="0"/>
              <w:cnfStyle w:val="000000000000" w:firstRow="0" w:lastRow="0" w:firstColumn="0" w:lastColumn="0" w:oddVBand="0" w:evenVBand="0" w:oddHBand="0" w:evenHBand="0" w:firstRowFirstColumn="0" w:firstRowLastColumn="0" w:lastRowFirstColumn="0" w:lastRowLastColumn="0"/>
              <w:rPr>
                <w:rFonts w:ascii="Arial Black" w:hAnsi="Arial Black"/>
                <w:b/>
                <w:bCs/>
                <w:sz w:val="24"/>
                <w:szCs w:val="22"/>
              </w:rPr>
            </w:pPr>
            <w:bookmarkStart w:id="9" w:name="_Toc118201593"/>
            <w:r w:rsidRPr="00D5018E">
              <w:rPr>
                <w:rFonts w:ascii="Arial Black" w:hAnsi="Arial Black"/>
                <w:b/>
                <w:bCs/>
                <w:sz w:val="24"/>
                <w:szCs w:val="22"/>
              </w:rPr>
              <w:t>Current risks identified</w:t>
            </w:r>
            <w:bookmarkEnd w:id="9"/>
          </w:p>
          <w:p w14:paraId="46BB85C7" w14:textId="77777777" w:rsidR="00BA1EF3" w:rsidRPr="00D5018E" w:rsidRDefault="00BA1EF3" w:rsidP="00A15D03">
            <w:pPr>
              <w:spacing w:line="264" w:lineRule="auto"/>
              <w:ind w:right="-6"/>
              <w:cnfStyle w:val="000000000000" w:firstRow="0" w:lastRow="0" w:firstColumn="0" w:lastColumn="0" w:oddVBand="0" w:evenVBand="0" w:oddHBand="0" w:evenHBand="0" w:firstRowFirstColumn="0" w:firstRowLastColumn="0" w:lastRowFirstColumn="0" w:lastRowLastColumn="0"/>
              <w:rPr>
                <w:rFonts w:ascii="Arial Black" w:hAnsi="Arial Black"/>
                <w:b/>
                <w:bCs/>
                <w:sz w:val="24"/>
                <w:lang w:eastAsia="en-GB"/>
              </w:rPr>
            </w:pPr>
            <w:r w:rsidRPr="00D5018E">
              <w:rPr>
                <w:rFonts w:ascii="Arial Black" w:hAnsi="Arial Black"/>
                <w:b/>
                <w:bCs/>
                <w:color w:val="D9D9D9"/>
                <w:sz w:val="24"/>
                <w:lang w:eastAsia="en-GB"/>
              </w:rPr>
              <w:t>______________________________________________________________</w:t>
            </w:r>
          </w:p>
        </w:tc>
      </w:tr>
      <w:tr w:rsidR="00BA1EF3" w:rsidRPr="00D5018E" w14:paraId="59A1E208" w14:textId="77777777" w:rsidTr="00A15D03">
        <w:tc>
          <w:tcPr>
            <w:cnfStyle w:val="001000000000" w:firstRow="0" w:lastRow="0" w:firstColumn="1" w:lastColumn="0" w:oddVBand="0" w:evenVBand="0" w:oddHBand="0" w:evenHBand="0" w:firstRowFirstColumn="0" w:firstRowLastColumn="0" w:lastRowFirstColumn="0" w:lastRowLastColumn="0"/>
            <w:tcW w:w="1401" w:type="dxa"/>
          </w:tcPr>
          <w:p w14:paraId="0372DF71" w14:textId="77777777" w:rsidR="00BA1EF3" w:rsidRPr="00D5018E" w:rsidRDefault="00BA1EF3" w:rsidP="00A15D03">
            <w:pPr>
              <w:outlineLvl w:val="1"/>
              <w:rPr>
                <w:szCs w:val="22"/>
              </w:rPr>
            </w:pPr>
            <w:bookmarkStart w:id="10" w:name="_Toc118201594"/>
            <w:r w:rsidRPr="00D5018E">
              <w:rPr>
                <w:szCs w:val="22"/>
              </w:rPr>
              <w:t>Risk to human health</w:t>
            </w:r>
            <w:bookmarkEnd w:id="10"/>
          </w:p>
          <w:p w14:paraId="68F2B110" w14:textId="77777777" w:rsidR="00BA1EF3" w:rsidRPr="00D5018E" w:rsidRDefault="00BA1EF3" w:rsidP="00A15D03">
            <w:pPr>
              <w:rPr>
                <w:szCs w:val="22"/>
              </w:rPr>
            </w:pPr>
          </w:p>
        </w:tc>
        <w:tc>
          <w:tcPr>
            <w:tcW w:w="8376" w:type="dxa"/>
          </w:tcPr>
          <w:p w14:paraId="417FA9CD" w14:textId="77777777" w:rsidR="00BA1EF3" w:rsidRPr="00D5018E" w:rsidRDefault="00BA1EF3" w:rsidP="00A15D03">
            <w:pPr>
              <w:spacing w:after="160" w:line="259" w:lineRule="auto"/>
              <w:cnfStyle w:val="000000000000" w:firstRow="0" w:lastRow="0" w:firstColumn="0" w:lastColumn="0" w:oddVBand="0" w:evenVBand="0" w:oddHBand="0" w:evenHBand="0" w:firstRowFirstColumn="0" w:firstRowLastColumn="0" w:lastRowFirstColumn="0" w:lastRowLastColumn="0"/>
              <w:rPr>
                <w:szCs w:val="22"/>
              </w:rPr>
            </w:pPr>
            <w:r w:rsidRPr="00D5018E">
              <w:rPr>
                <w:szCs w:val="22"/>
              </w:rPr>
              <w:t xml:space="preserve">The current risk to human health has been assessed by the UK </w:t>
            </w:r>
            <w:hyperlink r:id="rId33" w:history="1">
              <w:r w:rsidRPr="00D5018E">
                <w:rPr>
                  <w:color w:val="0563C1"/>
                  <w:szCs w:val="22"/>
                  <w:u w:val="single"/>
                </w:rPr>
                <w:t>Health and Safety Executive</w:t>
              </w:r>
            </w:hyperlink>
            <w:r w:rsidRPr="00D5018E">
              <w:rPr>
                <w:szCs w:val="22"/>
              </w:rPr>
              <w:t xml:space="preserve"> as ‘very low’ (minimal). The risk is increased through conditions such as enclosed poultry farms with high levels of dust and close contact with confirmed infected birds. Cases of the current strain of AI have been recorded in a small number of humans, but all have been asymptomatic. The current consensus from UK Animal and Plant Health Agency (APHA) and the UK HSE is human safety controls only need to be implemented once AI is ‘suspected’ in a local bird population.  Up to that point, close monitoring and awareness of </w:t>
            </w:r>
            <w:r w:rsidRPr="00D5018E">
              <w:rPr>
                <w:szCs w:val="22"/>
              </w:rPr>
              <w:lastRenderedPageBreak/>
              <w:t>the potential for AI to arrive is considered an appropriate response. Normal working practices should prevail (Phase 0).  Once AI is ‘suspected’ in a bird population, face-fitted masks and other PPE will likely be required when handling birds for science (Phase 1).   NOTE: The BAS Health and Safety Team have provided the teams who will be working with birds this season (22/23) with appropriate training, face mask fit testing and supplies of contingency stocks of appropriate PPE and materials.</w:t>
            </w:r>
          </w:p>
        </w:tc>
      </w:tr>
      <w:tr w:rsidR="00BA1EF3" w:rsidRPr="00D5018E" w14:paraId="2FA17A38" w14:textId="77777777" w:rsidTr="00A15D03">
        <w:tc>
          <w:tcPr>
            <w:cnfStyle w:val="001000000000" w:firstRow="0" w:lastRow="0" w:firstColumn="1" w:lastColumn="0" w:oddVBand="0" w:evenVBand="0" w:oddHBand="0" w:evenHBand="0" w:firstRowFirstColumn="0" w:firstRowLastColumn="0" w:lastRowFirstColumn="0" w:lastRowLastColumn="0"/>
            <w:tcW w:w="1401" w:type="dxa"/>
          </w:tcPr>
          <w:p w14:paraId="32692E77" w14:textId="77777777" w:rsidR="00BA1EF3" w:rsidRPr="00D5018E" w:rsidRDefault="00BA1EF3" w:rsidP="00A15D03">
            <w:pPr>
              <w:outlineLvl w:val="1"/>
              <w:rPr>
                <w:szCs w:val="22"/>
              </w:rPr>
            </w:pPr>
            <w:bookmarkStart w:id="11" w:name="_Toc118201595"/>
            <w:r w:rsidRPr="00D5018E">
              <w:rPr>
                <w:szCs w:val="22"/>
              </w:rPr>
              <w:lastRenderedPageBreak/>
              <w:t>Risk that BAS could spread AI through its activities</w:t>
            </w:r>
            <w:bookmarkEnd w:id="11"/>
          </w:p>
          <w:p w14:paraId="082851BE" w14:textId="77777777" w:rsidR="00BA1EF3" w:rsidRPr="00D5018E" w:rsidRDefault="00BA1EF3" w:rsidP="00A15D03">
            <w:pPr>
              <w:rPr>
                <w:szCs w:val="22"/>
              </w:rPr>
            </w:pPr>
          </w:p>
        </w:tc>
        <w:tc>
          <w:tcPr>
            <w:tcW w:w="8376" w:type="dxa"/>
          </w:tcPr>
          <w:p w14:paraId="0DD49695" w14:textId="77777777" w:rsidR="00BA1EF3" w:rsidRPr="00D5018E" w:rsidRDefault="00BA1EF3" w:rsidP="00A15D03">
            <w:pPr>
              <w:spacing w:after="160" w:line="259" w:lineRule="auto"/>
              <w:cnfStyle w:val="000000000000" w:firstRow="0" w:lastRow="0" w:firstColumn="0" w:lastColumn="0" w:oddVBand="0" w:evenVBand="0" w:oddHBand="0" w:evenHBand="0" w:firstRowFirstColumn="0" w:firstRowLastColumn="0" w:lastRowFirstColumn="0" w:lastRowLastColumn="0"/>
              <w:rPr>
                <w:szCs w:val="22"/>
              </w:rPr>
            </w:pPr>
            <w:r w:rsidRPr="00D5018E">
              <w:rPr>
                <w:szCs w:val="22"/>
              </w:rPr>
              <w:t xml:space="preserve">The primary biosecurity risk originates from the transfer of AI-contaminated material (e.g., dead birds, guano, etc.) between major locations of operation. In the BAS operation, transfer of AI is most likely to occur via cargo on board vessels that has been contaminated following exposure to local bird population whilst being stored outside.  Lack of data makes the assessment of the effectiveness of currently implemented BAS biosecurity measures difficult to ascertain.  However, existing practices, such as cleaning of cargo, vehicles, footwear, etc., will reduce the risk. </w:t>
            </w:r>
          </w:p>
        </w:tc>
      </w:tr>
      <w:tr w:rsidR="00BA1EF3" w:rsidRPr="00D5018E" w14:paraId="1953DF28" w14:textId="77777777" w:rsidTr="00A15D03">
        <w:tc>
          <w:tcPr>
            <w:cnfStyle w:val="001000000000" w:firstRow="0" w:lastRow="0" w:firstColumn="1" w:lastColumn="0" w:oddVBand="0" w:evenVBand="0" w:oddHBand="0" w:evenHBand="0" w:firstRowFirstColumn="0" w:firstRowLastColumn="0" w:lastRowFirstColumn="0" w:lastRowLastColumn="0"/>
            <w:tcW w:w="1401" w:type="dxa"/>
          </w:tcPr>
          <w:p w14:paraId="60DA70A3" w14:textId="77777777" w:rsidR="00BA1EF3" w:rsidRPr="00D5018E" w:rsidRDefault="00BA1EF3" w:rsidP="00A15D03">
            <w:pPr>
              <w:outlineLvl w:val="1"/>
              <w:rPr>
                <w:szCs w:val="22"/>
              </w:rPr>
            </w:pPr>
            <w:bookmarkStart w:id="12" w:name="_Toc118201596"/>
            <w:r w:rsidRPr="00D5018E">
              <w:rPr>
                <w:szCs w:val="22"/>
              </w:rPr>
              <w:t>Risk to science business continuity</w:t>
            </w:r>
            <w:bookmarkEnd w:id="12"/>
          </w:p>
        </w:tc>
        <w:tc>
          <w:tcPr>
            <w:tcW w:w="8376" w:type="dxa"/>
          </w:tcPr>
          <w:p w14:paraId="37200331" w14:textId="77777777" w:rsidR="00BA1EF3" w:rsidRPr="00D5018E" w:rsidRDefault="00BA1EF3" w:rsidP="00A15D03">
            <w:pPr>
              <w:spacing w:after="160" w:line="259" w:lineRule="auto"/>
              <w:cnfStyle w:val="000000000000" w:firstRow="0" w:lastRow="0" w:firstColumn="0" w:lastColumn="0" w:oddVBand="0" w:evenVBand="0" w:oddHBand="0" w:evenHBand="0" w:firstRowFirstColumn="0" w:firstRowLastColumn="0" w:lastRowFirstColumn="0" w:lastRowLastColumn="0"/>
              <w:rPr>
                <w:szCs w:val="22"/>
              </w:rPr>
            </w:pPr>
            <w:r w:rsidRPr="00D5018E">
              <w:rPr>
                <w:szCs w:val="22"/>
              </w:rPr>
              <w:t>A widespread AI outbreak (Phase 3) is likely to have a major impact on the delivery of existing research projects concerning bird and, potentially, seal populations. The current risk assessment suggests the risk of AI effecting the Antarctic bird populations is potentially low. AI infected birds are likely to have their navigation abilities severely impaired, which may reduce the likelihood of infected birds completing their long-distance migration routes to the South Atlantic region. Nevertheless, sequential shorter movements of infected birds through South America will likely bring AI to the Antarctic region within the next 2 years.</w:t>
            </w:r>
          </w:p>
          <w:p w14:paraId="622750CE" w14:textId="77777777" w:rsidR="00BA1EF3" w:rsidRPr="00D5018E" w:rsidRDefault="00BA1EF3" w:rsidP="00A15D03">
            <w:pPr>
              <w:spacing w:after="160" w:line="259" w:lineRule="auto"/>
              <w:cnfStyle w:val="000000000000" w:firstRow="0" w:lastRow="0" w:firstColumn="0" w:lastColumn="0" w:oddVBand="0" w:evenVBand="0" w:oddHBand="0" w:evenHBand="0" w:firstRowFirstColumn="0" w:firstRowLastColumn="0" w:lastRowFirstColumn="0" w:lastRowLastColumn="0"/>
              <w:rPr>
                <w:szCs w:val="22"/>
              </w:rPr>
            </w:pPr>
            <w:r w:rsidRPr="00D5018E">
              <w:rPr>
                <w:szCs w:val="22"/>
              </w:rPr>
              <w:t xml:space="preserve">BAS science teams are working to prioritise their research activities to facilitate more rapid decision making in the event of a suspected or confirmed AI outbreak.  </w:t>
            </w:r>
          </w:p>
        </w:tc>
      </w:tr>
      <w:tr w:rsidR="00BA1EF3" w:rsidRPr="00D5018E" w14:paraId="299C4BD0" w14:textId="77777777" w:rsidTr="00A15D03">
        <w:tc>
          <w:tcPr>
            <w:cnfStyle w:val="001000000000" w:firstRow="0" w:lastRow="0" w:firstColumn="1" w:lastColumn="0" w:oddVBand="0" w:evenVBand="0" w:oddHBand="0" w:evenHBand="0" w:firstRowFirstColumn="0" w:firstRowLastColumn="0" w:lastRowFirstColumn="0" w:lastRowLastColumn="0"/>
            <w:tcW w:w="1401" w:type="dxa"/>
          </w:tcPr>
          <w:p w14:paraId="41A4BFB9" w14:textId="77777777" w:rsidR="00BA1EF3" w:rsidRPr="00D5018E" w:rsidRDefault="00BA1EF3" w:rsidP="00A15D03">
            <w:pPr>
              <w:outlineLvl w:val="1"/>
              <w:rPr>
                <w:szCs w:val="22"/>
              </w:rPr>
            </w:pPr>
            <w:bookmarkStart w:id="13" w:name="_Toc118201597"/>
            <w:r w:rsidRPr="00D5018E">
              <w:rPr>
                <w:szCs w:val="22"/>
              </w:rPr>
              <w:t>The worst case scenario</w:t>
            </w:r>
            <w:bookmarkEnd w:id="13"/>
          </w:p>
        </w:tc>
        <w:tc>
          <w:tcPr>
            <w:tcW w:w="8376" w:type="dxa"/>
          </w:tcPr>
          <w:p w14:paraId="685BECE7" w14:textId="77777777" w:rsidR="00BA1EF3" w:rsidRPr="00D5018E" w:rsidRDefault="00BA1EF3" w:rsidP="00A15D03">
            <w:pPr>
              <w:spacing w:after="160" w:line="259" w:lineRule="auto"/>
              <w:cnfStyle w:val="000000000000" w:firstRow="0" w:lastRow="0" w:firstColumn="0" w:lastColumn="0" w:oddVBand="0" w:evenVBand="0" w:oddHBand="0" w:evenHBand="0" w:firstRowFirstColumn="0" w:firstRowLastColumn="0" w:lastRowFirstColumn="0" w:lastRowLastColumn="0"/>
              <w:rPr>
                <w:szCs w:val="22"/>
              </w:rPr>
            </w:pPr>
            <w:r w:rsidRPr="00D5018E">
              <w:rPr>
                <w:szCs w:val="22"/>
              </w:rPr>
              <w:t xml:space="preserve">Whilst very unlikely in an Antarctic context, there have been three cases of AI transmission to seals in the Northern Hemisphere. Should AI transmission from birds to marine mammals occur near a BAS research station, the potential risk to humans coming in close contact with the seal population would be a major concern. Advisers from APHA UK suggest that such a scenario would necessitate a reassessment of the safety of personnel remaining on station. </w:t>
            </w:r>
          </w:p>
        </w:tc>
      </w:tr>
      <w:tr w:rsidR="00BA1EF3" w:rsidRPr="00D5018E" w14:paraId="12405FA1" w14:textId="77777777" w:rsidTr="00A15D03">
        <w:tc>
          <w:tcPr>
            <w:cnfStyle w:val="001000000000" w:firstRow="0" w:lastRow="0" w:firstColumn="1" w:lastColumn="0" w:oddVBand="0" w:evenVBand="0" w:oddHBand="0" w:evenHBand="0" w:firstRowFirstColumn="0" w:firstRowLastColumn="0" w:lastRowFirstColumn="0" w:lastRowLastColumn="0"/>
            <w:tcW w:w="1401" w:type="dxa"/>
          </w:tcPr>
          <w:p w14:paraId="6C1521A2" w14:textId="77777777" w:rsidR="00BA1EF3" w:rsidRPr="00D5018E" w:rsidRDefault="00BA1EF3" w:rsidP="00A15D03">
            <w:pPr>
              <w:outlineLvl w:val="1"/>
              <w:rPr>
                <w:szCs w:val="22"/>
              </w:rPr>
            </w:pPr>
            <w:bookmarkStart w:id="14" w:name="_Toc118201598"/>
            <w:r w:rsidRPr="00D5018E">
              <w:rPr>
                <w:szCs w:val="22"/>
              </w:rPr>
              <w:t>Reputational risk</w:t>
            </w:r>
            <w:bookmarkEnd w:id="14"/>
          </w:p>
        </w:tc>
        <w:tc>
          <w:tcPr>
            <w:tcW w:w="8376" w:type="dxa"/>
          </w:tcPr>
          <w:p w14:paraId="01B8311A" w14:textId="77777777" w:rsidR="00BA1EF3" w:rsidRPr="00D5018E" w:rsidRDefault="00BA1EF3" w:rsidP="00A15D03">
            <w:pPr>
              <w:spacing w:after="160" w:line="259" w:lineRule="auto"/>
              <w:cnfStyle w:val="000000000000" w:firstRow="0" w:lastRow="0" w:firstColumn="0" w:lastColumn="0" w:oddVBand="0" w:evenVBand="0" w:oddHBand="0" w:evenHBand="0" w:firstRowFirstColumn="0" w:firstRowLastColumn="0" w:lastRowFirstColumn="0" w:lastRowLastColumn="0"/>
              <w:rPr>
                <w:szCs w:val="22"/>
              </w:rPr>
            </w:pPr>
            <w:r w:rsidRPr="00D5018E">
              <w:rPr>
                <w:szCs w:val="22"/>
              </w:rPr>
              <w:t xml:space="preserve">The issue of AI is being considered by IAATO, the Foreign, Commonwealth &amp; Development Office (FCDO) and many national Antarctic programmes. Owing to BAS’s science activities on highly important bird colonies, it is vital BAS demonstrates an appropriate and competent response and identifies appropriate mitigation measures to minimise the potential threat of spreading AI between bird populations. For this reason, BAS has sought out authoritative advice from the APHA, i.e., the APHA Avian Virology Workgroup Leader and Deputy Director of the International Reference Laboratory for Avian Influenza, Swine Influenza and Newcastle Disease. See Appendix 1. </w:t>
            </w:r>
          </w:p>
        </w:tc>
      </w:tr>
      <w:tr w:rsidR="00BA1EF3" w:rsidRPr="00D5018E" w14:paraId="7331DA98" w14:textId="77777777" w:rsidTr="00A15D03">
        <w:tc>
          <w:tcPr>
            <w:cnfStyle w:val="001000000000" w:firstRow="0" w:lastRow="0" w:firstColumn="1" w:lastColumn="0" w:oddVBand="0" w:evenVBand="0" w:oddHBand="0" w:evenHBand="0" w:firstRowFirstColumn="0" w:firstRowLastColumn="0" w:lastRowFirstColumn="0" w:lastRowLastColumn="0"/>
            <w:tcW w:w="1401" w:type="dxa"/>
          </w:tcPr>
          <w:p w14:paraId="4AA16B46" w14:textId="77777777" w:rsidR="00BA1EF3" w:rsidRPr="00D5018E" w:rsidRDefault="00BA1EF3" w:rsidP="00A15D03">
            <w:pPr>
              <w:outlineLvl w:val="1"/>
              <w:rPr>
                <w:szCs w:val="22"/>
              </w:rPr>
            </w:pPr>
          </w:p>
        </w:tc>
        <w:tc>
          <w:tcPr>
            <w:tcW w:w="8376" w:type="dxa"/>
          </w:tcPr>
          <w:p w14:paraId="2D9D275C" w14:textId="77777777" w:rsidR="00BA1EF3" w:rsidRDefault="00BA1EF3" w:rsidP="00A15D03">
            <w:pPr>
              <w:outlineLvl w:val="0"/>
              <w:cnfStyle w:val="000000000000" w:firstRow="0" w:lastRow="0" w:firstColumn="0" w:lastColumn="0" w:oddVBand="0" w:evenVBand="0" w:oddHBand="0" w:evenHBand="0" w:firstRowFirstColumn="0" w:firstRowLastColumn="0" w:lastRowFirstColumn="0" w:lastRowLastColumn="0"/>
              <w:rPr>
                <w:rFonts w:ascii="Arial Black" w:hAnsi="Arial Black"/>
                <w:b/>
                <w:bCs/>
                <w:sz w:val="24"/>
                <w:szCs w:val="22"/>
              </w:rPr>
            </w:pPr>
            <w:bookmarkStart w:id="15" w:name="_Toc118201599"/>
          </w:p>
          <w:p w14:paraId="00FBC07A" w14:textId="77777777" w:rsidR="00BA1EF3" w:rsidRPr="00D5018E" w:rsidRDefault="00BA1EF3" w:rsidP="00A15D03">
            <w:pPr>
              <w:outlineLvl w:val="0"/>
              <w:cnfStyle w:val="000000000000" w:firstRow="0" w:lastRow="0" w:firstColumn="0" w:lastColumn="0" w:oddVBand="0" w:evenVBand="0" w:oddHBand="0" w:evenHBand="0" w:firstRowFirstColumn="0" w:firstRowLastColumn="0" w:lastRowFirstColumn="0" w:lastRowLastColumn="0"/>
              <w:rPr>
                <w:rFonts w:ascii="Arial Black" w:hAnsi="Arial Black"/>
                <w:b/>
                <w:bCs/>
                <w:sz w:val="24"/>
                <w:szCs w:val="22"/>
              </w:rPr>
            </w:pPr>
            <w:r w:rsidRPr="00D5018E">
              <w:rPr>
                <w:rFonts w:ascii="Arial Black" w:hAnsi="Arial Black"/>
                <w:b/>
                <w:bCs/>
                <w:sz w:val="24"/>
                <w:szCs w:val="22"/>
              </w:rPr>
              <w:t>The BAS Contingency Plan for Avian Influenza (AI)</w:t>
            </w:r>
            <w:bookmarkEnd w:id="15"/>
          </w:p>
          <w:p w14:paraId="5513C9CF" w14:textId="77777777" w:rsidR="00BA1EF3" w:rsidRPr="00D5018E" w:rsidRDefault="00BA1EF3" w:rsidP="00A15D03">
            <w:pPr>
              <w:spacing w:line="264" w:lineRule="auto"/>
              <w:ind w:right="-6"/>
              <w:cnfStyle w:val="000000000000" w:firstRow="0" w:lastRow="0" w:firstColumn="0" w:lastColumn="0" w:oddVBand="0" w:evenVBand="0" w:oddHBand="0" w:evenHBand="0" w:firstRowFirstColumn="0" w:firstRowLastColumn="0" w:lastRowFirstColumn="0" w:lastRowLastColumn="0"/>
              <w:rPr>
                <w:szCs w:val="22"/>
                <w:lang w:eastAsia="en-GB"/>
              </w:rPr>
            </w:pPr>
            <w:r w:rsidRPr="00D5018E">
              <w:rPr>
                <w:rFonts w:ascii="Arial Black" w:hAnsi="Arial Black"/>
                <w:b/>
                <w:bCs/>
                <w:color w:val="D9D9D9"/>
                <w:sz w:val="24"/>
                <w:lang w:eastAsia="en-GB"/>
              </w:rPr>
              <w:t>______________________________________________________________</w:t>
            </w:r>
          </w:p>
        </w:tc>
      </w:tr>
      <w:tr w:rsidR="00BA1EF3" w:rsidRPr="00D5018E" w14:paraId="58C7D948" w14:textId="77777777" w:rsidTr="00A15D03">
        <w:tc>
          <w:tcPr>
            <w:cnfStyle w:val="001000000000" w:firstRow="0" w:lastRow="0" w:firstColumn="1" w:lastColumn="0" w:oddVBand="0" w:evenVBand="0" w:oddHBand="0" w:evenHBand="0" w:firstRowFirstColumn="0" w:firstRowLastColumn="0" w:lastRowFirstColumn="0" w:lastRowLastColumn="0"/>
            <w:tcW w:w="1401" w:type="dxa"/>
          </w:tcPr>
          <w:p w14:paraId="5A9C0110" w14:textId="77777777" w:rsidR="00BA1EF3" w:rsidRPr="00D5018E" w:rsidRDefault="00BA1EF3" w:rsidP="00A15D03">
            <w:pPr>
              <w:outlineLvl w:val="1"/>
              <w:rPr>
                <w:szCs w:val="22"/>
              </w:rPr>
            </w:pPr>
            <w:bookmarkStart w:id="16" w:name="_Toc118201600"/>
            <w:r w:rsidRPr="00D5018E">
              <w:rPr>
                <w:szCs w:val="22"/>
              </w:rPr>
              <w:t>Phased approach</w:t>
            </w:r>
            <w:bookmarkEnd w:id="16"/>
          </w:p>
        </w:tc>
        <w:tc>
          <w:tcPr>
            <w:tcW w:w="8376" w:type="dxa"/>
          </w:tcPr>
          <w:p w14:paraId="2DE1A8CB" w14:textId="77777777" w:rsidR="00BA1EF3" w:rsidRPr="00D5018E" w:rsidRDefault="00BA1EF3" w:rsidP="00A15D03">
            <w:pPr>
              <w:spacing w:after="160" w:line="259" w:lineRule="auto"/>
              <w:contextualSpacing/>
              <w:cnfStyle w:val="000000000000" w:firstRow="0" w:lastRow="0" w:firstColumn="0" w:lastColumn="0" w:oddVBand="0" w:evenVBand="0" w:oddHBand="0" w:evenHBand="0" w:firstRowFirstColumn="0" w:firstRowLastColumn="0" w:lastRowFirstColumn="0" w:lastRowLastColumn="0"/>
              <w:rPr>
                <w:szCs w:val="22"/>
              </w:rPr>
            </w:pPr>
            <w:r w:rsidRPr="00D5018E">
              <w:rPr>
                <w:szCs w:val="22"/>
              </w:rPr>
              <w:t xml:space="preserve">A phased approach is being applied to the BAS response to AI. It is anticipated that </w:t>
            </w:r>
            <w:r w:rsidRPr="00D5018E">
              <w:rPr>
                <w:szCs w:val="22"/>
                <w:u w:val="single"/>
              </w:rPr>
              <w:t>Phase 0</w:t>
            </w:r>
            <w:r w:rsidRPr="00D5018E">
              <w:rPr>
                <w:szCs w:val="22"/>
              </w:rPr>
              <w:t xml:space="preserve"> will prevail but planned contingencies will be implemented to control further eventualities. The phased approach is based on a regular risk assessment process that will be applied as new evidence arises. Current predictions suggest that BAS will remain in Phase 0 for the foreseeable future. However, the likelihood of AI arriving at our Gateways should be </w:t>
            </w:r>
            <w:r w:rsidRPr="00D5018E">
              <w:rPr>
                <w:szCs w:val="22"/>
              </w:rPr>
              <w:lastRenderedPageBreak/>
              <w:t xml:space="preserve">considered likely at some stage in the future. Should this occur, then it could be anticipated that suspected AI cases in the vicinity of BAS stations may be immanent.  </w:t>
            </w:r>
          </w:p>
          <w:p w14:paraId="45152F64" w14:textId="77777777" w:rsidR="00BA1EF3" w:rsidRPr="00D5018E" w:rsidRDefault="00BA1EF3" w:rsidP="00A15D03">
            <w:p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eastAsia="Calibri" w:cs="Calibri"/>
                <w:szCs w:val="22"/>
              </w:rPr>
            </w:pPr>
            <w:r w:rsidRPr="00D5018E">
              <w:rPr>
                <w:szCs w:val="22"/>
              </w:rPr>
              <w:t xml:space="preserve">  </w:t>
            </w:r>
          </w:p>
        </w:tc>
      </w:tr>
      <w:tr w:rsidR="00BA1EF3" w:rsidRPr="00D5018E" w14:paraId="40F8092C" w14:textId="77777777" w:rsidTr="00A15D03">
        <w:tc>
          <w:tcPr>
            <w:cnfStyle w:val="001000000000" w:firstRow="0" w:lastRow="0" w:firstColumn="1" w:lastColumn="0" w:oddVBand="0" w:evenVBand="0" w:oddHBand="0" w:evenHBand="0" w:firstRowFirstColumn="0" w:firstRowLastColumn="0" w:lastRowFirstColumn="0" w:lastRowLastColumn="0"/>
            <w:tcW w:w="1401" w:type="dxa"/>
          </w:tcPr>
          <w:p w14:paraId="05E783B7" w14:textId="77777777" w:rsidR="00BA1EF3" w:rsidRPr="00D5018E" w:rsidRDefault="00BA1EF3" w:rsidP="00A15D03">
            <w:pPr>
              <w:outlineLvl w:val="1"/>
              <w:rPr>
                <w:szCs w:val="22"/>
              </w:rPr>
            </w:pPr>
            <w:bookmarkStart w:id="17" w:name="_Toc118201601"/>
            <w:r w:rsidRPr="00D5018E">
              <w:rPr>
                <w:szCs w:val="22"/>
              </w:rPr>
              <w:lastRenderedPageBreak/>
              <w:t>Phase 0</w:t>
            </w:r>
            <w:bookmarkEnd w:id="17"/>
          </w:p>
        </w:tc>
        <w:tc>
          <w:tcPr>
            <w:tcW w:w="8376" w:type="dxa"/>
          </w:tcPr>
          <w:p w14:paraId="1DB4ADD1" w14:textId="77777777" w:rsidR="00BA1EF3" w:rsidRPr="00D5018E" w:rsidRDefault="00BA1EF3" w:rsidP="00BA1EF3">
            <w:pPr>
              <w:numPr>
                <w:ilvl w:val="0"/>
                <w:numId w:val="23"/>
              </w:numPr>
              <w:cnfStyle w:val="000000000000" w:firstRow="0" w:lastRow="0" w:firstColumn="0" w:lastColumn="0" w:oddVBand="0" w:evenVBand="0" w:oddHBand="0" w:evenHBand="0" w:firstRowFirstColumn="0" w:firstRowLastColumn="0" w:lastRowFirstColumn="0" w:lastRowLastColumn="0"/>
              <w:rPr>
                <w:szCs w:val="22"/>
              </w:rPr>
            </w:pPr>
            <w:r w:rsidRPr="00D5018E">
              <w:rPr>
                <w:szCs w:val="22"/>
                <w:lang w:val="en-US"/>
              </w:rPr>
              <w:t>No change to current ways of working with bird populations</w:t>
            </w:r>
          </w:p>
          <w:p w14:paraId="377CF674" w14:textId="77777777" w:rsidR="00BA1EF3" w:rsidRPr="00D5018E" w:rsidRDefault="00BA1EF3" w:rsidP="00BA1EF3">
            <w:pPr>
              <w:numPr>
                <w:ilvl w:val="0"/>
                <w:numId w:val="23"/>
              </w:numPr>
              <w:cnfStyle w:val="000000000000" w:firstRow="0" w:lastRow="0" w:firstColumn="0" w:lastColumn="0" w:oddVBand="0" w:evenVBand="0" w:oddHBand="0" w:evenHBand="0" w:firstRowFirstColumn="0" w:firstRowLastColumn="0" w:lastRowFirstColumn="0" w:lastRowLastColumn="0"/>
              <w:rPr>
                <w:szCs w:val="22"/>
              </w:rPr>
            </w:pPr>
            <w:r w:rsidRPr="00D5018E">
              <w:rPr>
                <w:szCs w:val="22"/>
                <w:lang w:val="en-US"/>
              </w:rPr>
              <w:t>Existing biological safety and hygiene practices should be maintained</w:t>
            </w:r>
          </w:p>
          <w:p w14:paraId="50079D93" w14:textId="77777777" w:rsidR="00BA1EF3" w:rsidRPr="00D5018E" w:rsidRDefault="00BA1EF3" w:rsidP="00BA1EF3">
            <w:pPr>
              <w:numPr>
                <w:ilvl w:val="0"/>
                <w:numId w:val="23"/>
              </w:numPr>
              <w:cnfStyle w:val="000000000000" w:firstRow="0" w:lastRow="0" w:firstColumn="0" w:lastColumn="0" w:oddVBand="0" w:evenVBand="0" w:oddHBand="0" w:evenHBand="0" w:firstRowFirstColumn="0" w:firstRowLastColumn="0" w:lastRowFirstColumn="0" w:lastRowLastColumn="0"/>
              <w:rPr>
                <w:szCs w:val="22"/>
              </w:rPr>
            </w:pPr>
            <w:r w:rsidRPr="00D5018E">
              <w:rPr>
                <w:szCs w:val="22"/>
                <w:lang w:val="en-US"/>
              </w:rPr>
              <w:t>Maintain heightened awareness (training) and undertake existing biosecurity checks for cargo transfers and storage</w:t>
            </w:r>
          </w:p>
          <w:p w14:paraId="4F34FDA6" w14:textId="77777777" w:rsidR="00BA1EF3" w:rsidRPr="00D5018E" w:rsidRDefault="00BA1EF3" w:rsidP="00BA1EF3">
            <w:pPr>
              <w:numPr>
                <w:ilvl w:val="0"/>
                <w:numId w:val="23"/>
              </w:numPr>
              <w:cnfStyle w:val="000000000000" w:firstRow="0" w:lastRow="0" w:firstColumn="0" w:lastColumn="0" w:oddVBand="0" w:evenVBand="0" w:oddHBand="0" w:evenHBand="0" w:firstRowFirstColumn="0" w:firstRowLastColumn="0" w:lastRowFirstColumn="0" w:lastRowLastColumn="0"/>
              <w:rPr>
                <w:szCs w:val="22"/>
              </w:rPr>
            </w:pPr>
            <w:r w:rsidRPr="00D5018E">
              <w:rPr>
                <w:szCs w:val="22"/>
                <w:lang w:val="en-US"/>
              </w:rPr>
              <w:t>Monitor reports of AI in South American bird population</w:t>
            </w:r>
          </w:p>
          <w:p w14:paraId="3EF39CB3" w14:textId="77777777" w:rsidR="00BA1EF3" w:rsidRPr="00D5018E" w:rsidRDefault="00BA1EF3" w:rsidP="00BA1EF3">
            <w:pPr>
              <w:numPr>
                <w:ilvl w:val="0"/>
                <w:numId w:val="23"/>
              </w:numPr>
              <w:cnfStyle w:val="000000000000" w:firstRow="0" w:lastRow="0" w:firstColumn="0" w:lastColumn="0" w:oddVBand="0" w:evenVBand="0" w:oddHBand="0" w:evenHBand="0" w:firstRowFirstColumn="0" w:firstRowLastColumn="0" w:lastRowFirstColumn="0" w:lastRowLastColumn="0"/>
              <w:rPr>
                <w:szCs w:val="22"/>
              </w:rPr>
            </w:pPr>
            <w:r w:rsidRPr="00D5018E">
              <w:rPr>
                <w:szCs w:val="22"/>
                <w:lang w:val="en-US"/>
              </w:rPr>
              <w:t>Monitor local bird populations for signs of pathogenicity (in consultation with BAS Cambridge team)</w:t>
            </w:r>
          </w:p>
          <w:p w14:paraId="22CF5F3D" w14:textId="77777777" w:rsidR="00BA1EF3" w:rsidRPr="00D5018E" w:rsidRDefault="00BA1EF3" w:rsidP="00A15D03">
            <w:pPr>
              <w:cnfStyle w:val="000000000000" w:firstRow="0" w:lastRow="0" w:firstColumn="0" w:lastColumn="0" w:oddVBand="0" w:evenVBand="0" w:oddHBand="0" w:evenHBand="0" w:firstRowFirstColumn="0" w:firstRowLastColumn="0" w:lastRowFirstColumn="0" w:lastRowLastColumn="0"/>
              <w:rPr>
                <w:i/>
                <w:szCs w:val="22"/>
              </w:rPr>
            </w:pPr>
          </w:p>
          <w:p w14:paraId="08856355" w14:textId="77777777" w:rsidR="00BA1EF3" w:rsidRPr="00D5018E" w:rsidRDefault="00BA1EF3" w:rsidP="00A15D03">
            <w:pPr>
              <w:cnfStyle w:val="000000000000" w:firstRow="0" w:lastRow="0" w:firstColumn="0" w:lastColumn="0" w:oddVBand="0" w:evenVBand="0" w:oddHBand="0" w:evenHBand="0" w:firstRowFirstColumn="0" w:firstRowLastColumn="0" w:lastRowFirstColumn="0" w:lastRowLastColumn="0"/>
              <w:rPr>
                <w:i/>
                <w:szCs w:val="22"/>
              </w:rPr>
            </w:pPr>
            <w:r w:rsidRPr="00D5018E">
              <w:rPr>
                <w:i/>
                <w:szCs w:val="22"/>
              </w:rPr>
              <w:t xml:space="preserve">The main focus of Phase 0 will be to monitor progress of cases of AI through South America. The monitoring activity will be led by the BAS AI Risk Review Team using a variety of sources. The monitoring will also include any reported changes in the level of AI virus pathogenicity to humans. </w:t>
            </w:r>
          </w:p>
          <w:p w14:paraId="004061E4" w14:textId="77777777" w:rsidR="00BA1EF3" w:rsidRPr="00D5018E" w:rsidRDefault="00BA1EF3" w:rsidP="00A15D03">
            <w:pPr>
              <w:cnfStyle w:val="000000000000" w:firstRow="0" w:lastRow="0" w:firstColumn="0" w:lastColumn="0" w:oddVBand="0" w:evenVBand="0" w:oddHBand="0" w:evenHBand="0" w:firstRowFirstColumn="0" w:firstRowLastColumn="0" w:lastRowFirstColumn="0" w:lastRowLastColumn="0"/>
              <w:rPr>
                <w:szCs w:val="22"/>
              </w:rPr>
            </w:pPr>
            <w:r w:rsidRPr="00D5018E">
              <w:rPr>
                <w:szCs w:val="22"/>
              </w:rPr>
              <w:t xml:space="preserve"> </w:t>
            </w:r>
          </w:p>
        </w:tc>
      </w:tr>
      <w:tr w:rsidR="00BA1EF3" w:rsidRPr="00D5018E" w14:paraId="28EF3752" w14:textId="77777777" w:rsidTr="00A15D03">
        <w:tc>
          <w:tcPr>
            <w:cnfStyle w:val="001000000000" w:firstRow="0" w:lastRow="0" w:firstColumn="1" w:lastColumn="0" w:oddVBand="0" w:evenVBand="0" w:oddHBand="0" w:evenHBand="0" w:firstRowFirstColumn="0" w:firstRowLastColumn="0" w:lastRowFirstColumn="0" w:lastRowLastColumn="0"/>
            <w:tcW w:w="1401" w:type="dxa"/>
          </w:tcPr>
          <w:p w14:paraId="0684B04F" w14:textId="77777777" w:rsidR="00BA1EF3" w:rsidRPr="00D5018E" w:rsidRDefault="00BA1EF3" w:rsidP="00A15D03">
            <w:pPr>
              <w:outlineLvl w:val="1"/>
              <w:rPr>
                <w:szCs w:val="22"/>
              </w:rPr>
            </w:pPr>
            <w:bookmarkStart w:id="18" w:name="_Toc118201602"/>
            <w:r w:rsidRPr="00D5018E">
              <w:rPr>
                <w:szCs w:val="22"/>
              </w:rPr>
              <w:t>Phase 1</w:t>
            </w:r>
            <w:bookmarkEnd w:id="18"/>
          </w:p>
        </w:tc>
        <w:tc>
          <w:tcPr>
            <w:tcW w:w="8376" w:type="dxa"/>
          </w:tcPr>
          <w:p w14:paraId="2B6C87F7" w14:textId="77777777" w:rsidR="00BA1EF3" w:rsidRPr="00D5018E" w:rsidRDefault="00BA1EF3" w:rsidP="00BA1EF3">
            <w:pPr>
              <w:numPr>
                <w:ilvl w:val="0"/>
                <w:numId w:val="23"/>
              </w:numPr>
              <w:cnfStyle w:val="000000000000" w:firstRow="0" w:lastRow="0" w:firstColumn="0" w:lastColumn="0" w:oddVBand="0" w:evenVBand="0" w:oddHBand="0" w:evenHBand="0" w:firstRowFirstColumn="0" w:firstRowLastColumn="0" w:lastRowFirstColumn="0" w:lastRowLastColumn="0"/>
              <w:rPr>
                <w:szCs w:val="22"/>
                <w:lang w:val="en-US"/>
              </w:rPr>
            </w:pPr>
            <w:r w:rsidRPr="00D5018E">
              <w:rPr>
                <w:szCs w:val="22"/>
                <w:lang w:val="en-US"/>
              </w:rPr>
              <w:t>AI confirmed at Gateways</w:t>
            </w:r>
          </w:p>
          <w:p w14:paraId="7DA8CA38" w14:textId="77777777" w:rsidR="00BA1EF3" w:rsidRPr="00D5018E" w:rsidRDefault="00BA1EF3" w:rsidP="00BA1EF3">
            <w:pPr>
              <w:numPr>
                <w:ilvl w:val="0"/>
                <w:numId w:val="23"/>
              </w:numPr>
              <w:cnfStyle w:val="000000000000" w:firstRow="0" w:lastRow="0" w:firstColumn="0" w:lastColumn="0" w:oddVBand="0" w:evenVBand="0" w:oddHBand="0" w:evenHBand="0" w:firstRowFirstColumn="0" w:firstRowLastColumn="0" w:lastRowFirstColumn="0" w:lastRowLastColumn="0"/>
              <w:rPr>
                <w:szCs w:val="22"/>
                <w:lang w:val="en-US"/>
              </w:rPr>
            </w:pPr>
            <w:r w:rsidRPr="00D5018E">
              <w:rPr>
                <w:szCs w:val="22"/>
                <w:lang w:val="en-US"/>
              </w:rPr>
              <w:t xml:space="preserve">Personnel at Gateways instructed to stop visits to local bird colonies </w:t>
            </w:r>
          </w:p>
          <w:p w14:paraId="4F62CF16" w14:textId="77777777" w:rsidR="00BA1EF3" w:rsidRPr="00D5018E" w:rsidRDefault="00BA1EF3" w:rsidP="00BA1EF3">
            <w:pPr>
              <w:numPr>
                <w:ilvl w:val="0"/>
                <w:numId w:val="23"/>
              </w:numPr>
              <w:cnfStyle w:val="000000000000" w:firstRow="0" w:lastRow="0" w:firstColumn="0" w:lastColumn="0" w:oddVBand="0" w:evenVBand="0" w:oddHBand="0" w:evenHBand="0" w:firstRowFirstColumn="0" w:firstRowLastColumn="0" w:lastRowFirstColumn="0" w:lastRowLastColumn="0"/>
              <w:rPr>
                <w:szCs w:val="22"/>
                <w:lang w:val="en-US"/>
              </w:rPr>
            </w:pPr>
            <w:r w:rsidRPr="00D5018E">
              <w:rPr>
                <w:szCs w:val="22"/>
                <w:lang w:val="en-US"/>
              </w:rPr>
              <w:t>Review risk assessment for those activities which involve close contact with birds</w:t>
            </w:r>
          </w:p>
          <w:p w14:paraId="1CAF6BDE" w14:textId="77777777" w:rsidR="00BA1EF3" w:rsidRPr="00D5018E" w:rsidRDefault="00BA1EF3" w:rsidP="00BA1EF3">
            <w:pPr>
              <w:numPr>
                <w:ilvl w:val="0"/>
                <w:numId w:val="23"/>
              </w:numPr>
              <w:cnfStyle w:val="000000000000" w:firstRow="0" w:lastRow="0" w:firstColumn="0" w:lastColumn="0" w:oddVBand="0" w:evenVBand="0" w:oddHBand="0" w:evenHBand="0" w:firstRowFirstColumn="0" w:firstRowLastColumn="0" w:lastRowFirstColumn="0" w:lastRowLastColumn="0"/>
              <w:rPr>
                <w:szCs w:val="22"/>
                <w:lang w:val="en-US"/>
              </w:rPr>
            </w:pPr>
            <w:r w:rsidRPr="00D5018E">
              <w:rPr>
                <w:szCs w:val="22"/>
                <w:lang w:val="en-US"/>
              </w:rPr>
              <w:t>Review station practices to reduce the risk of local spread of AI</w:t>
            </w:r>
          </w:p>
          <w:p w14:paraId="10C9D435" w14:textId="77777777" w:rsidR="00BA1EF3" w:rsidRPr="00D5018E" w:rsidRDefault="00BA1EF3" w:rsidP="00A15D03">
            <w:pPr>
              <w:cnfStyle w:val="000000000000" w:firstRow="0" w:lastRow="0" w:firstColumn="0" w:lastColumn="0" w:oddVBand="0" w:evenVBand="0" w:oddHBand="0" w:evenHBand="0" w:firstRowFirstColumn="0" w:firstRowLastColumn="0" w:lastRowFirstColumn="0" w:lastRowLastColumn="0"/>
              <w:rPr>
                <w:i/>
                <w:szCs w:val="22"/>
                <w:lang w:val="en-US"/>
              </w:rPr>
            </w:pPr>
          </w:p>
          <w:p w14:paraId="29DE9D58" w14:textId="77777777" w:rsidR="00BA1EF3" w:rsidRPr="00D5018E" w:rsidRDefault="00BA1EF3" w:rsidP="00A15D03">
            <w:pPr>
              <w:cnfStyle w:val="000000000000" w:firstRow="0" w:lastRow="0" w:firstColumn="0" w:lastColumn="0" w:oddVBand="0" w:evenVBand="0" w:oddHBand="0" w:evenHBand="0" w:firstRowFirstColumn="0" w:firstRowLastColumn="0" w:lastRowFirstColumn="0" w:lastRowLastColumn="0"/>
              <w:rPr>
                <w:i/>
                <w:szCs w:val="22"/>
                <w:lang w:val="en-US"/>
              </w:rPr>
            </w:pPr>
            <w:r w:rsidRPr="00D5018E">
              <w:rPr>
                <w:i/>
                <w:szCs w:val="22"/>
                <w:lang w:val="en-US"/>
              </w:rPr>
              <w:t xml:space="preserve">Should AI be suspected or confirmed at Gateways then the BAS AI Response Team will review the risk assessments for activities associated with birds. The risk to health will continue to be low but heightened safety controls may begin at this point. </w:t>
            </w:r>
          </w:p>
          <w:p w14:paraId="5C46F343" w14:textId="77777777" w:rsidR="00BA1EF3" w:rsidRPr="00D5018E" w:rsidRDefault="00BA1EF3" w:rsidP="00A15D03">
            <w:pPr>
              <w:ind w:left="720"/>
              <w:cnfStyle w:val="000000000000" w:firstRow="0" w:lastRow="0" w:firstColumn="0" w:lastColumn="0" w:oddVBand="0" w:evenVBand="0" w:oddHBand="0" w:evenHBand="0" w:firstRowFirstColumn="0" w:firstRowLastColumn="0" w:lastRowFirstColumn="0" w:lastRowLastColumn="0"/>
              <w:rPr>
                <w:szCs w:val="22"/>
                <w:lang w:val="en-US"/>
              </w:rPr>
            </w:pPr>
          </w:p>
        </w:tc>
      </w:tr>
      <w:tr w:rsidR="00BA1EF3" w:rsidRPr="00D5018E" w14:paraId="47B241E1" w14:textId="77777777" w:rsidTr="00A15D03">
        <w:tc>
          <w:tcPr>
            <w:cnfStyle w:val="001000000000" w:firstRow="0" w:lastRow="0" w:firstColumn="1" w:lastColumn="0" w:oddVBand="0" w:evenVBand="0" w:oddHBand="0" w:evenHBand="0" w:firstRowFirstColumn="0" w:firstRowLastColumn="0" w:lastRowFirstColumn="0" w:lastRowLastColumn="0"/>
            <w:tcW w:w="1401" w:type="dxa"/>
          </w:tcPr>
          <w:p w14:paraId="7C2A006E" w14:textId="77777777" w:rsidR="00BA1EF3" w:rsidRPr="00D5018E" w:rsidRDefault="00BA1EF3" w:rsidP="00A15D03">
            <w:pPr>
              <w:outlineLvl w:val="1"/>
              <w:rPr>
                <w:szCs w:val="22"/>
              </w:rPr>
            </w:pPr>
            <w:bookmarkStart w:id="19" w:name="_Toc118201603"/>
            <w:r w:rsidRPr="00D5018E">
              <w:rPr>
                <w:szCs w:val="22"/>
              </w:rPr>
              <w:t>Phase 2</w:t>
            </w:r>
            <w:bookmarkEnd w:id="19"/>
          </w:p>
        </w:tc>
        <w:tc>
          <w:tcPr>
            <w:tcW w:w="8376" w:type="dxa"/>
          </w:tcPr>
          <w:p w14:paraId="725F6C47" w14:textId="77777777" w:rsidR="00BA1EF3" w:rsidRPr="00D5018E" w:rsidRDefault="00BA1EF3" w:rsidP="00BA1EF3">
            <w:pPr>
              <w:numPr>
                <w:ilvl w:val="0"/>
                <w:numId w:val="23"/>
              </w:numPr>
              <w:cnfStyle w:val="000000000000" w:firstRow="0" w:lastRow="0" w:firstColumn="0" w:lastColumn="0" w:oddVBand="0" w:evenVBand="0" w:oddHBand="0" w:evenHBand="0" w:firstRowFirstColumn="0" w:firstRowLastColumn="0" w:lastRowFirstColumn="0" w:lastRowLastColumn="0"/>
              <w:rPr>
                <w:szCs w:val="22"/>
                <w:lang w:val="en-US"/>
              </w:rPr>
            </w:pPr>
            <w:r w:rsidRPr="00D5018E">
              <w:rPr>
                <w:szCs w:val="22"/>
                <w:lang w:val="en-US"/>
              </w:rPr>
              <w:t xml:space="preserve">Monitoring shows enhanced levels of bird mortality near stations </w:t>
            </w:r>
          </w:p>
          <w:p w14:paraId="51C9C46C" w14:textId="77777777" w:rsidR="00BA1EF3" w:rsidRPr="00D5018E" w:rsidRDefault="00BA1EF3" w:rsidP="00BA1EF3">
            <w:pPr>
              <w:numPr>
                <w:ilvl w:val="0"/>
                <w:numId w:val="23"/>
              </w:numPr>
              <w:cnfStyle w:val="000000000000" w:firstRow="0" w:lastRow="0" w:firstColumn="0" w:lastColumn="0" w:oddVBand="0" w:evenVBand="0" w:oddHBand="0" w:evenHBand="0" w:firstRowFirstColumn="0" w:firstRowLastColumn="0" w:lastRowFirstColumn="0" w:lastRowLastColumn="0"/>
              <w:rPr>
                <w:szCs w:val="22"/>
                <w:lang w:val="en-US"/>
              </w:rPr>
            </w:pPr>
            <w:r w:rsidRPr="00D5018E">
              <w:rPr>
                <w:szCs w:val="22"/>
                <w:lang w:val="en-US"/>
              </w:rPr>
              <w:t>Pause all work requiring physical contact with birds or bird colonies visits for further assessment</w:t>
            </w:r>
          </w:p>
          <w:p w14:paraId="44813AFA" w14:textId="77777777" w:rsidR="00BA1EF3" w:rsidRPr="00D5018E" w:rsidRDefault="00BA1EF3" w:rsidP="00BA1EF3">
            <w:pPr>
              <w:numPr>
                <w:ilvl w:val="0"/>
                <w:numId w:val="23"/>
              </w:numPr>
              <w:cnfStyle w:val="000000000000" w:firstRow="0" w:lastRow="0" w:firstColumn="0" w:lastColumn="0" w:oddVBand="0" w:evenVBand="0" w:oddHBand="0" w:evenHBand="0" w:firstRowFirstColumn="0" w:firstRowLastColumn="0" w:lastRowFirstColumn="0" w:lastRowLastColumn="0"/>
              <w:rPr>
                <w:szCs w:val="22"/>
                <w:lang w:val="en-US"/>
              </w:rPr>
            </w:pPr>
            <w:r w:rsidRPr="00D5018E">
              <w:rPr>
                <w:szCs w:val="22"/>
                <w:lang w:val="en-US"/>
              </w:rPr>
              <w:t>Decision point: either move back to Phase 1, or progress to Phase 3</w:t>
            </w:r>
          </w:p>
          <w:p w14:paraId="2CC05732" w14:textId="77777777" w:rsidR="00BA1EF3" w:rsidRPr="00D5018E" w:rsidRDefault="00BA1EF3" w:rsidP="00A15D03">
            <w:pPr>
              <w:cnfStyle w:val="000000000000" w:firstRow="0" w:lastRow="0" w:firstColumn="0" w:lastColumn="0" w:oddVBand="0" w:evenVBand="0" w:oddHBand="0" w:evenHBand="0" w:firstRowFirstColumn="0" w:firstRowLastColumn="0" w:lastRowFirstColumn="0" w:lastRowLastColumn="0"/>
              <w:rPr>
                <w:i/>
                <w:szCs w:val="22"/>
                <w:lang w:val="en-US"/>
              </w:rPr>
            </w:pPr>
          </w:p>
          <w:p w14:paraId="69DDF2DA" w14:textId="77777777" w:rsidR="00BA1EF3" w:rsidRPr="00D5018E" w:rsidRDefault="00BA1EF3" w:rsidP="00A15D03">
            <w:pPr>
              <w:cnfStyle w:val="000000000000" w:firstRow="0" w:lastRow="0" w:firstColumn="0" w:lastColumn="0" w:oddVBand="0" w:evenVBand="0" w:oddHBand="0" w:evenHBand="0" w:firstRowFirstColumn="0" w:firstRowLastColumn="0" w:lastRowFirstColumn="0" w:lastRowLastColumn="0"/>
              <w:rPr>
                <w:i/>
                <w:szCs w:val="22"/>
                <w:lang w:val="en-US"/>
              </w:rPr>
            </w:pPr>
            <w:r w:rsidRPr="00D5018E">
              <w:rPr>
                <w:i/>
                <w:szCs w:val="22"/>
                <w:lang w:val="en-US"/>
              </w:rPr>
              <w:t xml:space="preserve">Phase 2 is intended to be a brief decision phase. Available data shall be reviewed, and expert advice sought. Confirmation (resulting from laboratory analysis of samples) of the presence of AI infected birds in colonies near stations will take some time. Consequently, rapid decision making may be required without the benefit of full information, and therefore a precautionary approach will be required, i.e., either to return to Phase 1 or to escalate the situation to Phase 3.   </w:t>
            </w:r>
          </w:p>
          <w:p w14:paraId="02BA7F4C" w14:textId="77777777" w:rsidR="00BA1EF3" w:rsidRPr="00D5018E" w:rsidRDefault="00BA1EF3" w:rsidP="00A15D03">
            <w:pPr>
              <w:cnfStyle w:val="000000000000" w:firstRow="0" w:lastRow="0" w:firstColumn="0" w:lastColumn="0" w:oddVBand="0" w:evenVBand="0" w:oddHBand="0" w:evenHBand="0" w:firstRowFirstColumn="0" w:firstRowLastColumn="0" w:lastRowFirstColumn="0" w:lastRowLastColumn="0"/>
              <w:rPr>
                <w:szCs w:val="22"/>
                <w:lang w:val="en-US"/>
              </w:rPr>
            </w:pPr>
          </w:p>
        </w:tc>
      </w:tr>
      <w:tr w:rsidR="00BA1EF3" w:rsidRPr="00D5018E" w14:paraId="4D33BC6E" w14:textId="77777777" w:rsidTr="00A15D03">
        <w:tc>
          <w:tcPr>
            <w:cnfStyle w:val="001000000000" w:firstRow="0" w:lastRow="0" w:firstColumn="1" w:lastColumn="0" w:oddVBand="0" w:evenVBand="0" w:oddHBand="0" w:evenHBand="0" w:firstRowFirstColumn="0" w:firstRowLastColumn="0" w:lastRowFirstColumn="0" w:lastRowLastColumn="0"/>
            <w:tcW w:w="1401" w:type="dxa"/>
          </w:tcPr>
          <w:p w14:paraId="1C962238" w14:textId="77777777" w:rsidR="00BA1EF3" w:rsidRPr="00D5018E" w:rsidRDefault="00BA1EF3" w:rsidP="00A15D03">
            <w:pPr>
              <w:outlineLvl w:val="1"/>
              <w:rPr>
                <w:szCs w:val="22"/>
              </w:rPr>
            </w:pPr>
            <w:bookmarkStart w:id="20" w:name="_Toc118201604"/>
            <w:r w:rsidRPr="00D5018E">
              <w:rPr>
                <w:szCs w:val="22"/>
              </w:rPr>
              <w:t>Phase 3</w:t>
            </w:r>
            <w:bookmarkEnd w:id="20"/>
          </w:p>
        </w:tc>
        <w:tc>
          <w:tcPr>
            <w:tcW w:w="8376" w:type="dxa"/>
          </w:tcPr>
          <w:p w14:paraId="46AB81C7" w14:textId="77777777" w:rsidR="00BA1EF3" w:rsidRPr="00D5018E" w:rsidRDefault="00BA1EF3" w:rsidP="00BA1EF3">
            <w:pPr>
              <w:numPr>
                <w:ilvl w:val="0"/>
                <w:numId w:val="23"/>
              </w:numPr>
              <w:cnfStyle w:val="000000000000" w:firstRow="0" w:lastRow="0" w:firstColumn="0" w:lastColumn="0" w:oddVBand="0" w:evenVBand="0" w:oddHBand="0" w:evenHBand="0" w:firstRowFirstColumn="0" w:firstRowLastColumn="0" w:lastRowFirstColumn="0" w:lastRowLastColumn="0"/>
              <w:rPr>
                <w:szCs w:val="22"/>
                <w:lang w:val="en-US"/>
              </w:rPr>
            </w:pPr>
            <w:r w:rsidRPr="00D5018E">
              <w:rPr>
                <w:szCs w:val="22"/>
                <w:lang w:val="en-US"/>
              </w:rPr>
              <w:t>AI outbreak in local bird colony strongly indicated or confirmed</w:t>
            </w:r>
          </w:p>
          <w:p w14:paraId="3C9E9B6A" w14:textId="77777777" w:rsidR="00BA1EF3" w:rsidRPr="00D5018E" w:rsidRDefault="00BA1EF3" w:rsidP="00BA1EF3">
            <w:pPr>
              <w:numPr>
                <w:ilvl w:val="0"/>
                <w:numId w:val="23"/>
              </w:numPr>
              <w:cnfStyle w:val="000000000000" w:firstRow="0" w:lastRow="0" w:firstColumn="0" w:lastColumn="0" w:oddVBand="0" w:evenVBand="0" w:oddHBand="0" w:evenHBand="0" w:firstRowFirstColumn="0" w:firstRowLastColumn="0" w:lastRowFirstColumn="0" w:lastRowLastColumn="0"/>
              <w:rPr>
                <w:szCs w:val="22"/>
                <w:lang w:val="en-US"/>
              </w:rPr>
            </w:pPr>
            <w:r w:rsidRPr="00D5018E">
              <w:rPr>
                <w:szCs w:val="22"/>
                <w:lang w:val="en-US"/>
              </w:rPr>
              <w:t>Only risk assessed and approved activities to proceed (both science &amp; stations)</w:t>
            </w:r>
          </w:p>
          <w:p w14:paraId="2BBD0F78" w14:textId="77777777" w:rsidR="00BA1EF3" w:rsidRPr="00D5018E" w:rsidRDefault="00BA1EF3" w:rsidP="00BA1EF3">
            <w:pPr>
              <w:numPr>
                <w:ilvl w:val="0"/>
                <w:numId w:val="23"/>
              </w:numPr>
              <w:cnfStyle w:val="000000000000" w:firstRow="0" w:lastRow="0" w:firstColumn="0" w:lastColumn="0" w:oddVBand="0" w:evenVBand="0" w:oddHBand="0" w:evenHBand="0" w:firstRowFirstColumn="0" w:firstRowLastColumn="0" w:lastRowFirstColumn="0" w:lastRowLastColumn="0"/>
              <w:rPr>
                <w:szCs w:val="22"/>
                <w:lang w:val="en-US"/>
              </w:rPr>
            </w:pPr>
            <w:r w:rsidRPr="00D5018E">
              <w:rPr>
                <w:szCs w:val="22"/>
                <w:lang w:val="en-US"/>
              </w:rPr>
              <w:t>AI confirmatory samples to be collected for the APHA UK by training personnel only</w:t>
            </w:r>
          </w:p>
          <w:p w14:paraId="0F073FE5" w14:textId="77777777" w:rsidR="00BA1EF3" w:rsidRPr="00D5018E" w:rsidRDefault="00BA1EF3" w:rsidP="00BA1EF3">
            <w:pPr>
              <w:numPr>
                <w:ilvl w:val="0"/>
                <w:numId w:val="23"/>
              </w:numPr>
              <w:cnfStyle w:val="000000000000" w:firstRow="0" w:lastRow="0" w:firstColumn="0" w:lastColumn="0" w:oddVBand="0" w:evenVBand="0" w:oddHBand="0" w:evenHBand="0" w:firstRowFirstColumn="0" w:firstRowLastColumn="0" w:lastRowFirstColumn="0" w:lastRowLastColumn="0"/>
              <w:rPr>
                <w:szCs w:val="22"/>
                <w:lang w:val="en-US"/>
              </w:rPr>
            </w:pPr>
            <w:r w:rsidRPr="00D5018E">
              <w:rPr>
                <w:szCs w:val="22"/>
                <w:lang w:val="en-US"/>
              </w:rPr>
              <w:t>Local seal populations to be closely monitored for signs of unusual mortality levels</w:t>
            </w:r>
          </w:p>
          <w:p w14:paraId="242AEABE" w14:textId="77777777" w:rsidR="00BA1EF3" w:rsidRPr="00D5018E" w:rsidRDefault="00BA1EF3" w:rsidP="00BA1EF3">
            <w:pPr>
              <w:numPr>
                <w:ilvl w:val="0"/>
                <w:numId w:val="23"/>
              </w:numPr>
              <w:cnfStyle w:val="000000000000" w:firstRow="0" w:lastRow="0" w:firstColumn="0" w:lastColumn="0" w:oddVBand="0" w:evenVBand="0" w:oddHBand="0" w:evenHBand="0" w:firstRowFirstColumn="0" w:firstRowLastColumn="0" w:lastRowFirstColumn="0" w:lastRowLastColumn="0"/>
              <w:rPr>
                <w:szCs w:val="22"/>
                <w:lang w:val="en-US"/>
              </w:rPr>
            </w:pPr>
            <w:r w:rsidRPr="00D5018E">
              <w:rPr>
                <w:szCs w:val="22"/>
                <w:lang w:val="en-US"/>
              </w:rPr>
              <w:t>Exclusion zones and disinfection areas established for the stations</w:t>
            </w:r>
          </w:p>
          <w:p w14:paraId="1D7C377E" w14:textId="77777777" w:rsidR="00BA1EF3" w:rsidRPr="00D5018E" w:rsidRDefault="00BA1EF3" w:rsidP="00A15D03">
            <w:pPr>
              <w:spacing w:after="160" w:line="259" w:lineRule="auto"/>
              <w:cnfStyle w:val="000000000000" w:firstRow="0" w:lastRow="0" w:firstColumn="0" w:lastColumn="0" w:oddVBand="0" w:evenVBand="0" w:oddHBand="0" w:evenHBand="0" w:firstRowFirstColumn="0" w:firstRowLastColumn="0" w:lastRowFirstColumn="0" w:lastRowLastColumn="0"/>
              <w:rPr>
                <w:i/>
                <w:szCs w:val="22"/>
              </w:rPr>
            </w:pPr>
          </w:p>
          <w:p w14:paraId="4169A6A7" w14:textId="77777777" w:rsidR="00BA1EF3" w:rsidRPr="00D5018E" w:rsidRDefault="00BA1EF3" w:rsidP="00A15D03">
            <w:pPr>
              <w:spacing w:after="160" w:line="259" w:lineRule="auto"/>
              <w:cnfStyle w:val="000000000000" w:firstRow="0" w:lastRow="0" w:firstColumn="0" w:lastColumn="0" w:oddVBand="0" w:evenVBand="0" w:oddHBand="0" w:evenHBand="0" w:firstRowFirstColumn="0" w:firstRowLastColumn="0" w:lastRowFirstColumn="0" w:lastRowLastColumn="0"/>
              <w:rPr>
                <w:i/>
                <w:szCs w:val="22"/>
              </w:rPr>
            </w:pPr>
            <w:r w:rsidRPr="00D5018E">
              <w:rPr>
                <w:i/>
                <w:szCs w:val="22"/>
              </w:rPr>
              <w:t xml:space="preserve">Should a Phase 3 situation be declared, then the BAS Cambridge AI Risk Review Team shall undertake a risk assessment review and only approve priority science activities involving birds. The risk assessment review will also consider operational and recreational activities that could facilitate exposure to or spread of the virus.  At this point, it shall be mandatory that individuals with permission to continue working in close contact with birds shall use fit tested PPE and protective clothing. </w:t>
            </w:r>
          </w:p>
          <w:p w14:paraId="0D2B3242" w14:textId="77777777" w:rsidR="00BA1EF3" w:rsidRPr="00D5018E" w:rsidRDefault="00BA1EF3" w:rsidP="00A15D03">
            <w:pPr>
              <w:spacing w:after="160" w:line="259" w:lineRule="auto"/>
              <w:cnfStyle w:val="000000000000" w:firstRow="0" w:lastRow="0" w:firstColumn="0" w:lastColumn="0" w:oddVBand="0" w:evenVBand="0" w:oddHBand="0" w:evenHBand="0" w:firstRowFirstColumn="0" w:firstRowLastColumn="0" w:lastRowFirstColumn="0" w:lastRowLastColumn="0"/>
              <w:rPr>
                <w:i/>
                <w:szCs w:val="22"/>
              </w:rPr>
            </w:pPr>
            <w:r w:rsidRPr="00D5018E">
              <w:rPr>
                <w:i/>
                <w:szCs w:val="22"/>
              </w:rPr>
              <w:lastRenderedPageBreak/>
              <w:t xml:space="preserve">To reduce risks to health and virus transmission in the vicinity of the station, heightened biosecurity measures are anticipated involving, for example, clothing and outdoor footwear cleaning routines.  </w:t>
            </w:r>
          </w:p>
        </w:tc>
      </w:tr>
      <w:tr w:rsidR="00BA1EF3" w:rsidRPr="00D5018E" w14:paraId="13D52A00" w14:textId="77777777" w:rsidTr="00A15D03">
        <w:tc>
          <w:tcPr>
            <w:cnfStyle w:val="001000000000" w:firstRow="0" w:lastRow="0" w:firstColumn="1" w:lastColumn="0" w:oddVBand="0" w:evenVBand="0" w:oddHBand="0" w:evenHBand="0" w:firstRowFirstColumn="0" w:firstRowLastColumn="0" w:lastRowFirstColumn="0" w:lastRowLastColumn="0"/>
            <w:tcW w:w="1401" w:type="dxa"/>
          </w:tcPr>
          <w:p w14:paraId="54D0B97A" w14:textId="77777777" w:rsidR="00BA1EF3" w:rsidRPr="00D5018E" w:rsidRDefault="00BA1EF3" w:rsidP="00A15D03">
            <w:pPr>
              <w:outlineLvl w:val="1"/>
              <w:rPr>
                <w:szCs w:val="22"/>
              </w:rPr>
            </w:pPr>
            <w:bookmarkStart w:id="21" w:name="_Toc118201605"/>
            <w:r w:rsidRPr="00D5018E">
              <w:rPr>
                <w:szCs w:val="22"/>
              </w:rPr>
              <w:lastRenderedPageBreak/>
              <w:t>Phase 4</w:t>
            </w:r>
            <w:bookmarkEnd w:id="21"/>
          </w:p>
        </w:tc>
        <w:tc>
          <w:tcPr>
            <w:tcW w:w="8376" w:type="dxa"/>
          </w:tcPr>
          <w:p w14:paraId="66685E47" w14:textId="77777777" w:rsidR="00BA1EF3" w:rsidRPr="00D5018E" w:rsidRDefault="00BA1EF3" w:rsidP="00BA1EF3">
            <w:pPr>
              <w:numPr>
                <w:ilvl w:val="0"/>
                <w:numId w:val="23"/>
              </w:numPr>
              <w:tabs>
                <w:tab w:val="num" w:pos="1440"/>
              </w:tabs>
              <w:cnfStyle w:val="000000000000" w:firstRow="0" w:lastRow="0" w:firstColumn="0" w:lastColumn="0" w:oddVBand="0" w:evenVBand="0" w:oddHBand="0" w:evenHBand="0" w:firstRowFirstColumn="0" w:firstRowLastColumn="0" w:lastRowFirstColumn="0" w:lastRowLastColumn="0"/>
              <w:rPr>
                <w:szCs w:val="22"/>
                <w:lang w:val="en-US"/>
              </w:rPr>
            </w:pPr>
            <w:r w:rsidRPr="00D5018E">
              <w:rPr>
                <w:szCs w:val="22"/>
                <w:lang w:val="en-US"/>
              </w:rPr>
              <w:t>Suspected evidence of AI within the seal population</w:t>
            </w:r>
          </w:p>
          <w:p w14:paraId="4CF5A548" w14:textId="77777777" w:rsidR="00BA1EF3" w:rsidRPr="00D5018E" w:rsidRDefault="00BA1EF3" w:rsidP="00BA1EF3">
            <w:pPr>
              <w:numPr>
                <w:ilvl w:val="0"/>
                <w:numId w:val="23"/>
              </w:numPr>
              <w:tabs>
                <w:tab w:val="num" w:pos="1440"/>
              </w:tabs>
              <w:cnfStyle w:val="000000000000" w:firstRow="0" w:lastRow="0" w:firstColumn="0" w:lastColumn="0" w:oddVBand="0" w:evenVBand="0" w:oddHBand="0" w:evenHBand="0" w:firstRowFirstColumn="0" w:firstRowLastColumn="0" w:lastRowFirstColumn="0" w:lastRowLastColumn="0"/>
              <w:rPr>
                <w:szCs w:val="22"/>
                <w:lang w:val="en-US"/>
              </w:rPr>
            </w:pPr>
            <w:r w:rsidRPr="00D5018E">
              <w:rPr>
                <w:szCs w:val="22"/>
                <w:lang w:val="en-US"/>
              </w:rPr>
              <w:t xml:space="preserve">Halt all interactions with seals </w:t>
            </w:r>
          </w:p>
          <w:p w14:paraId="06D28CAF" w14:textId="77777777" w:rsidR="00BA1EF3" w:rsidRPr="00D5018E" w:rsidRDefault="00BA1EF3" w:rsidP="00BA1EF3">
            <w:pPr>
              <w:numPr>
                <w:ilvl w:val="0"/>
                <w:numId w:val="23"/>
              </w:numPr>
              <w:tabs>
                <w:tab w:val="num" w:pos="1440"/>
              </w:tabs>
              <w:cnfStyle w:val="000000000000" w:firstRow="0" w:lastRow="0" w:firstColumn="0" w:lastColumn="0" w:oddVBand="0" w:evenVBand="0" w:oddHBand="0" w:evenHBand="0" w:firstRowFirstColumn="0" w:firstRowLastColumn="0" w:lastRowFirstColumn="0" w:lastRowLastColumn="0"/>
              <w:rPr>
                <w:szCs w:val="22"/>
                <w:lang w:val="en-US"/>
              </w:rPr>
            </w:pPr>
            <w:r w:rsidRPr="00D5018E">
              <w:rPr>
                <w:szCs w:val="22"/>
                <w:lang w:val="en-US"/>
              </w:rPr>
              <w:t xml:space="preserve">Undertake risk assessment and obtain specialist advice </w:t>
            </w:r>
          </w:p>
          <w:p w14:paraId="566BBAAA" w14:textId="77777777" w:rsidR="00BA1EF3" w:rsidRPr="00D5018E" w:rsidRDefault="00BA1EF3" w:rsidP="00BA1EF3">
            <w:pPr>
              <w:numPr>
                <w:ilvl w:val="0"/>
                <w:numId w:val="23"/>
              </w:numPr>
              <w:tabs>
                <w:tab w:val="num" w:pos="1440"/>
              </w:tabs>
              <w:cnfStyle w:val="000000000000" w:firstRow="0" w:lastRow="0" w:firstColumn="0" w:lastColumn="0" w:oddVBand="0" w:evenVBand="0" w:oddHBand="0" w:evenHBand="0" w:firstRowFirstColumn="0" w:firstRowLastColumn="0" w:lastRowFirstColumn="0" w:lastRowLastColumn="0"/>
              <w:rPr>
                <w:szCs w:val="22"/>
                <w:lang w:val="en-US"/>
              </w:rPr>
            </w:pPr>
            <w:r w:rsidRPr="00D5018E">
              <w:rPr>
                <w:szCs w:val="22"/>
                <w:lang w:val="en-US"/>
              </w:rPr>
              <w:t>BAS Major Incident system initiated to manage response</w:t>
            </w:r>
          </w:p>
          <w:p w14:paraId="7DE4E239" w14:textId="77777777" w:rsidR="00BA1EF3" w:rsidRPr="00D5018E" w:rsidRDefault="00BA1EF3" w:rsidP="00A15D03">
            <w:pPr>
              <w:spacing w:after="160" w:line="259" w:lineRule="auto"/>
              <w:cnfStyle w:val="000000000000" w:firstRow="0" w:lastRow="0" w:firstColumn="0" w:lastColumn="0" w:oddVBand="0" w:evenVBand="0" w:oddHBand="0" w:evenHBand="0" w:firstRowFirstColumn="0" w:firstRowLastColumn="0" w:lastRowFirstColumn="0" w:lastRowLastColumn="0"/>
              <w:rPr>
                <w:szCs w:val="22"/>
              </w:rPr>
            </w:pPr>
          </w:p>
          <w:p w14:paraId="50C79613" w14:textId="77777777" w:rsidR="00BA1EF3" w:rsidRPr="00D5018E" w:rsidRDefault="00BA1EF3" w:rsidP="00A15D03">
            <w:pPr>
              <w:spacing w:after="160" w:line="259" w:lineRule="auto"/>
              <w:cnfStyle w:val="000000000000" w:firstRow="0" w:lastRow="0" w:firstColumn="0" w:lastColumn="0" w:oddVBand="0" w:evenVBand="0" w:oddHBand="0" w:evenHBand="0" w:firstRowFirstColumn="0" w:firstRowLastColumn="0" w:lastRowFirstColumn="0" w:lastRowLastColumn="0"/>
              <w:rPr>
                <w:i/>
                <w:szCs w:val="22"/>
              </w:rPr>
            </w:pPr>
            <w:r w:rsidRPr="00D5018E">
              <w:rPr>
                <w:i/>
                <w:szCs w:val="22"/>
                <w:lang w:val="en-US"/>
              </w:rPr>
              <w:t xml:space="preserve">Phase 4 is intended to be a brief decision phase (similar to Phase 2).  </w:t>
            </w:r>
            <w:r w:rsidRPr="00D5018E">
              <w:rPr>
                <w:i/>
                <w:szCs w:val="22"/>
              </w:rPr>
              <w:t xml:space="preserve">AI infection and symptoms in seals, as a result of the virus jumping from birds to mammals, is a cause for concern regarding the health of humans in the local vicinity.  BAS should seek advice from relevant experts and stakeholder in order to undertake a risk assessment to ensure personnel are not at risk of contracting AI. In this scenario BAS will use the BAS Major Incident Plan, Bronze, Silver, Gold structure to manage and make appropriate decisions. </w:t>
            </w:r>
          </w:p>
        </w:tc>
      </w:tr>
      <w:tr w:rsidR="00BA1EF3" w:rsidRPr="00D5018E" w14:paraId="0A34B47B" w14:textId="77777777" w:rsidTr="00A15D03">
        <w:tc>
          <w:tcPr>
            <w:cnfStyle w:val="001000000000" w:firstRow="0" w:lastRow="0" w:firstColumn="1" w:lastColumn="0" w:oddVBand="0" w:evenVBand="0" w:oddHBand="0" w:evenHBand="0" w:firstRowFirstColumn="0" w:firstRowLastColumn="0" w:lastRowFirstColumn="0" w:lastRowLastColumn="0"/>
            <w:tcW w:w="1401" w:type="dxa"/>
          </w:tcPr>
          <w:p w14:paraId="73B90655" w14:textId="77777777" w:rsidR="00BA1EF3" w:rsidRPr="00D5018E" w:rsidRDefault="00BA1EF3" w:rsidP="00A15D03">
            <w:pPr>
              <w:outlineLvl w:val="1"/>
              <w:rPr>
                <w:szCs w:val="22"/>
              </w:rPr>
            </w:pPr>
          </w:p>
        </w:tc>
        <w:tc>
          <w:tcPr>
            <w:tcW w:w="8376" w:type="dxa"/>
          </w:tcPr>
          <w:p w14:paraId="1C34DDE5" w14:textId="77777777" w:rsidR="00BA1EF3" w:rsidRPr="00D5018E" w:rsidRDefault="00BA1EF3" w:rsidP="00A15D03">
            <w:pPr>
              <w:outlineLvl w:val="0"/>
              <w:cnfStyle w:val="000000000000" w:firstRow="0" w:lastRow="0" w:firstColumn="0" w:lastColumn="0" w:oddVBand="0" w:evenVBand="0" w:oddHBand="0" w:evenHBand="0" w:firstRowFirstColumn="0" w:firstRowLastColumn="0" w:lastRowFirstColumn="0" w:lastRowLastColumn="0"/>
              <w:rPr>
                <w:rFonts w:ascii="Arial Black" w:hAnsi="Arial Black"/>
                <w:b/>
                <w:bCs/>
                <w:sz w:val="24"/>
                <w:szCs w:val="22"/>
              </w:rPr>
            </w:pPr>
            <w:bookmarkStart w:id="22" w:name="_Toc118201606"/>
            <w:r w:rsidRPr="00D5018E">
              <w:rPr>
                <w:rFonts w:ascii="Arial Black" w:hAnsi="Arial Black"/>
                <w:b/>
                <w:bCs/>
                <w:sz w:val="24"/>
                <w:szCs w:val="22"/>
              </w:rPr>
              <w:t>Monitoring</w:t>
            </w:r>
            <w:bookmarkEnd w:id="22"/>
          </w:p>
          <w:p w14:paraId="33316D23" w14:textId="77777777" w:rsidR="00BA1EF3" w:rsidRPr="00D5018E" w:rsidRDefault="00BA1EF3" w:rsidP="00A15D03">
            <w:pPr>
              <w:cnfStyle w:val="000000000000" w:firstRow="0" w:lastRow="0" w:firstColumn="0" w:lastColumn="0" w:oddVBand="0" w:evenVBand="0" w:oddHBand="0" w:evenHBand="0" w:firstRowFirstColumn="0" w:firstRowLastColumn="0" w:lastRowFirstColumn="0" w:lastRowLastColumn="0"/>
              <w:rPr>
                <w:b/>
                <w:bCs/>
                <w:i/>
                <w:iCs/>
                <w:sz w:val="24"/>
              </w:rPr>
            </w:pPr>
            <w:r w:rsidRPr="00D5018E">
              <w:rPr>
                <w:rFonts w:ascii="Arial Black" w:hAnsi="Arial Black"/>
                <w:b/>
                <w:bCs/>
                <w:color w:val="D9D9D9"/>
                <w:sz w:val="24"/>
              </w:rPr>
              <w:t>______________________________________________________________</w:t>
            </w:r>
          </w:p>
        </w:tc>
      </w:tr>
      <w:tr w:rsidR="00BA1EF3" w:rsidRPr="00D5018E" w14:paraId="3495DB48" w14:textId="77777777" w:rsidTr="00A15D03">
        <w:tc>
          <w:tcPr>
            <w:cnfStyle w:val="001000000000" w:firstRow="0" w:lastRow="0" w:firstColumn="1" w:lastColumn="0" w:oddVBand="0" w:evenVBand="0" w:oddHBand="0" w:evenHBand="0" w:firstRowFirstColumn="0" w:firstRowLastColumn="0" w:lastRowFirstColumn="0" w:lastRowLastColumn="0"/>
            <w:tcW w:w="1401" w:type="dxa"/>
          </w:tcPr>
          <w:p w14:paraId="22FC8137" w14:textId="77777777" w:rsidR="00BA1EF3" w:rsidRPr="00D5018E" w:rsidRDefault="00BA1EF3" w:rsidP="00A15D03">
            <w:pPr>
              <w:outlineLvl w:val="1"/>
              <w:rPr>
                <w:szCs w:val="22"/>
              </w:rPr>
            </w:pPr>
            <w:bookmarkStart w:id="23" w:name="_Toc118201607"/>
            <w:r w:rsidRPr="00D5018E">
              <w:rPr>
                <w:szCs w:val="22"/>
              </w:rPr>
              <w:t>BAS AI Risk Review Team</w:t>
            </w:r>
            <w:bookmarkEnd w:id="23"/>
          </w:p>
        </w:tc>
        <w:tc>
          <w:tcPr>
            <w:tcW w:w="8376" w:type="dxa"/>
          </w:tcPr>
          <w:p w14:paraId="4BF5ED1A" w14:textId="77777777" w:rsidR="00BA1EF3" w:rsidRPr="00D5018E" w:rsidRDefault="00BA1EF3" w:rsidP="00A15D03">
            <w:pPr>
              <w:spacing w:after="160" w:line="259" w:lineRule="auto"/>
              <w:cnfStyle w:val="000000000000" w:firstRow="0" w:lastRow="0" w:firstColumn="0" w:lastColumn="0" w:oddVBand="0" w:evenVBand="0" w:oddHBand="0" w:evenHBand="0" w:firstRowFirstColumn="0" w:firstRowLastColumn="0" w:lastRowFirstColumn="0" w:lastRowLastColumn="0"/>
              <w:rPr>
                <w:szCs w:val="22"/>
              </w:rPr>
            </w:pPr>
            <w:r w:rsidRPr="00D5018E">
              <w:rPr>
                <w:szCs w:val="22"/>
              </w:rPr>
              <w:t>A critical task for BAS is to remain informed of risks associated with AI and the location of outbreaks in the Southern Hemisphere. There will be a BAS AI Risk Review Team who will meet regularly to review the situation and facilitate appropriate decision-making and authority regarding AI in Antarctica. The team will monitor (i) reports of the spread of AI in bird populations in the Southern Hemisphere and (ii) emerging evidence that the virus has changed pathogenically whereby the potential risk to human health is increased. The team will be chaired by the Head of Risk and Assurance. The November meeting of the B</w:t>
            </w:r>
            <w:r>
              <w:rPr>
                <w:szCs w:val="22"/>
              </w:rPr>
              <w:t xml:space="preserve">AS </w:t>
            </w:r>
            <w:r w:rsidRPr="00D5018E">
              <w:rPr>
                <w:szCs w:val="22"/>
              </w:rPr>
              <w:t>M</w:t>
            </w:r>
            <w:r>
              <w:rPr>
                <w:szCs w:val="22"/>
              </w:rPr>
              <w:t xml:space="preserve">anagement </w:t>
            </w:r>
            <w:r w:rsidRPr="00D5018E">
              <w:rPr>
                <w:szCs w:val="22"/>
              </w:rPr>
              <w:t>T</w:t>
            </w:r>
            <w:r>
              <w:rPr>
                <w:szCs w:val="22"/>
              </w:rPr>
              <w:t>eam</w:t>
            </w:r>
            <w:r w:rsidRPr="00D5018E">
              <w:rPr>
                <w:szCs w:val="22"/>
              </w:rPr>
              <w:t xml:space="preserve"> will provide confirmation and approval that this team is given the authority to make decisions regarding risk controls for AI through Phases 0, 1, 2 and 3. Should the situation warrant a Phase 4 situation to be declared, then it is expected the BAS Major Incident System will be instigated and BAS Gold team will take over decision making.   </w:t>
            </w:r>
          </w:p>
        </w:tc>
      </w:tr>
      <w:tr w:rsidR="00BA1EF3" w:rsidRPr="00D5018E" w14:paraId="56A7CDC1" w14:textId="77777777" w:rsidTr="00A15D03">
        <w:tc>
          <w:tcPr>
            <w:cnfStyle w:val="001000000000" w:firstRow="0" w:lastRow="0" w:firstColumn="1" w:lastColumn="0" w:oddVBand="0" w:evenVBand="0" w:oddHBand="0" w:evenHBand="0" w:firstRowFirstColumn="0" w:firstRowLastColumn="0" w:lastRowFirstColumn="0" w:lastRowLastColumn="0"/>
            <w:tcW w:w="1401" w:type="dxa"/>
          </w:tcPr>
          <w:p w14:paraId="740A3504" w14:textId="77777777" w:rsidR="00BA1EF3" w:rsidRPr="00D5018E" w:rsidRDefault="00BA1EF3" w:rsidP="00A15D03">
            <w:pPr>
              <w:outlineLvl w:val="1"/>
              <w:rPr>
                <w:szCs w:val="22"/>
              </w:rPr>
            </w:pPr>
          </w:p>
        </w:tc>
        <w:tc>
          <w:tcPr>
            <w:tcW w:w="8376" w:type="dxa"/>
          </w:tcPr>
          <w:p w14:paraId="46A0CED1" w14:textId="77777777" w:rsidR="00BA1EF3" w:rsidRDefault="00BA1EF3" w:rsidP="00A15D03">
            <w:pPr>
              <w:outlineLvl w:val="0"/>
              <w:cnfStyle w:val="000000000000" w:firstRow="0" w:lastRow="0" w:firstColumn="0" w:lastColumn="0" w:oddVBand="0" w:evenVBand="0" w:oddHBand="0" w:evenHBand="0" w:firstRowFirstColumn="0" w:firstRowLastColumn="0" w:lastRowFirstColumn="0" w:lastRowLastColumn="0"/>
              <w:rPr>
                <w:rFonts w:ascii="Arial Black" w:hAnsi="Arial Black"/>
                <w:b/>
                <w:bCs/>
                <w:sz w:val="24"/>
                <w:szCs w:val="22"/>
              </w:rPr>
            </w:pPr>
            <w:bookmarkStart w:id="24" w:name="_Toc118201608"/>
          </w:p>
          <w:p w14:paraId="222B0537" w14:textId="77777777" w:rsidR="00BA1EF3" w:rsidRDefault="00BA1EF3" w:rsidP="00A15D03">
            <w:pPr>
              <w:outlineLvl w:val="0"/>
              <w:cnfStyle w:val="000000000000" w:firstRow="0" w:lastRow="0" w:firstColumn="0" w:lastColumn="0" w:oddVBand="0" w:evenVBand="0" w:oddHBand="0" w:evenHBand="0" w:firstRowFirstColumn="0" w:firstRowLastColumn="0" w:lastRowFirstColumn="0" w:lastRowLastColumn="0"/>
              <w:rPr>
                <w:rFonts w:ascii="Arial Black" w:hAnsi="Arial Black"/>
                <w:b/>
                <w:bCs/>
                <w:sz w:val="24"/>
                <w:szCs w:val="22"/>
              </w:rPr>
            </w:pPr>
          </w:p>
          <w:p w14:paraId="6773C7ED" w14:textId="77777777" w:rsidR="00BA1EF3" w:rsidRPr="00D5018E" w:rsidRDefault="00BA1EF3" w:rsidP="00A15D03">
            <w:pPr>
              <w:outlineLvl w:val="0"/>
              <w:cnfStyle w:val="000000000000" w:firstRow="0" w:lastRow="0" w:firstColumn="0" w:lastColumn="0" w:oddVBand="0" w:evenVBand="0" w:oddHBand="0" w:evenHBand="0" w:firstRowFirstColumn="0" w:firstRowLastColumn="0" w:lastRowFirstColumn="0" w:lastRowLastColumn="0"/>
              <w:rPr>
                <w:rFonts w:ascii="Arial Black" w:hAnsi="Arial Black"/>
                <w:b/>
                <w:bCs/>
                <w:sz w:val="24"/>
                <w:szCs w:val="22"/>
              </w:rPr>
            </w:pPr>
            <w:r w:rsidRPr="00D5018E">
              <w:rPr>
                <w:rFonts w:ascii="Arial Black" w:hAnsi="Arial Black"/>
                <w:b/>
                <w:bCs/>
                <w:sz w:val="24"/>
                <w:szCs w:val="22"/>
              </w:rPr>
              <w:t>Reporting</w:t>
            </w:r>
            <w:bookmarkEnd w:id="24"/>
          </w:p>
          <w:p w14:paraId="5FC9AABC" w14:textId="77777777" w:rsidR="00BA1EF3" w:rsidRPr="00D5018E" w:rsidRDefault="00BA1EF3" w:rsidP="00A15D03">
            <w:pPr>
              <w:cnfStyle w:val="000000000000" w:firstRow="0" w:lastRow="0" w:firstColumn="0" w:lastColumn="0" w:oddVBand="0" w:evenVBand="0" w:oddHBand="0" w:evenHBand="0" w:firstRowFirstColumn="0" w:firstRowLastColumn="0" w:lastRowFirstColumn="0" w:lastRowLastColumn="0"/>
              <w:rPr>
                <w:b/>
                <w:bCs/>
                <w:i/>
                <w:iCs/>
                <w:szCs w:val="22"/>
              </w:rPr>
            </w:pPr>
            <w:r w:rsidRPr="00D5018E">
              <w:rPr>
                <w:rFonts w:ascii="Arial Black" w:hAnsi="Arial Black"/>
                <w:b/>
                <w:bCs/>
                <w:color w:val="D9D9D9"/>
                <w:sz w:val="24"/>
              </w:rPr>
              <w:t>______________________________________________________________</w:t>
            </w:r>
          </w:p>
        </w:tc>
      </w:tr>
      <w:tr w:rsidR="00BA1EF3" w:rsidRPr="00D5018E" w14:paraId="6E698B63" w14:textId="77777777" w:rsidTr="00A15D03">
        <w:tc>
          <w:tcPr>
            <w:cnfStyle w:val="001000000000" w:firstRow="0" w:lastRow="0" w:firstColumn="1" w:lastColumn="0" w:oddVBand="0" w:evenVBand="0" w:oddHBand="0" w:evenHBand="0" w:firstRowFirstColumn="0" w:firstRowLastColumn="0" w:lastRowFirstColumn="0" w:lastRowLastColumn="0"/>
            <w:tcW w:w="1401" w:type="dxa"/>
          </w:tcPr>
          <w:p w14:paraId="7E8D4EAF" w14:textId="77777777" w:rsidR="00BA1EF3" w:rsidRPr="00D5018E" w:rsidRDefault="00BA1EF3" w:rsidP="00A15D03">
            <w:pPr>
              <w:outlineLvl w:val="1"/>
              <w:rPr>
                <w:szCs w:val="22"/>
              </w:rPr>
            </w:pPr>
          </w:p>
        </w:tc>
        <w:tc>
          <w:tcPr>
            <w:tcW w:w="8376" w:type="dxa"/>
          </w:tcPr>
          <w:p w14:paraId="0E108D28" w14:textId="77777777" w:rsidR="00BA1EF3" w:rsidRPr="00D5018E" w:rsidRDefault="00BA1EF3" w:rsidP="00BA1EF3">
            <w:pPr>
              <w:numPr>
                <w:ilvl w:val="0"/>
                <w:numId w:val="22"/>
              </w:numPr>
              <w:spacing w:line="264" w:lineRule="auto"/>
              <w:ind w:left="0" w:right="-6" w:firstLine="0"/>
              <w:cnfStyle w:val="000000000000" w:firstRow="0" w:lastRow="0" w:firstColumn="0" w:lastColumn="0" w:oddVBand="0" w:evenVBand="0" w:oddHBand="0" w:evenHBand="0" w:firstRowFirstColumn="0" w:firstRowLastColumn="0" w:lastRowFirstColumn="0" w:lastRowLastColumn="0"/>
              <w:rPr>
                <w:szCs w:val="22"/>
                <w:lang w:eastAsia="en-GB"/>
              </w:rPr>
            </w:pPr>
            <w:r w:rsidRPr="00D5018E">
              <w:rPr>
                <w:szCs w:val="22"/>
                <w:lang w:eastAsia="en-GB"/>
              </w:rPr>
              <w:t xml:space="preserve">A monthly update to the BAS Management Team will be provided by the BAS AI Risk Review Team to ensure any changing risk levels are understood. </w:t>
            </w:r>
          </w:p>
          <w:p w14:paraId="2C03FB7E" w14:textId="77777777" w:rsidR="00BA1EF3" w:rsidRPr="00D5018E" w:rsidRDefault="00BA1EF3" w:rsidP="00A15D03">
            <w:pPr>
              <w:spacing w:line="264" w:lineRule="auto"/>
              <w:ind w:right="-6"/>
              <w:cnfStyle w:val="000000000000" w:firstRow="0" w:lastRow="0" w:firstColumn="0" w:lastColumn="0" w:oddVBand="0" w:evenVBand="0" w:oddHBand="0" w:evenHBand="0" w:firstRowFirstColumn="0" w:firstRowLastColumn="0" w:lastRowFirstColumn="0" w:lastRowLastColumn="0"/>
              <w:rPr>
                <w:szCs w:val="22"/>
                <w:lang w:eastAsia="en-GB"/>
              </w:rPr>
            </w:pPr>
          </w:p>
          <w:p w14:paraId="2FD3E0F3" w14:textId="77777777" w:rsidR="00BA1EF3" w:rsidRPr="00D5018E" w:rsidRDefault="00BA1EF3" w:rsidP="00BA1EF3">
            <w:pPr>
              <w:numPr>
                <w:ilvl w:val="0"/>
                <w:numId w:val="22"/>
              </w:numPr>
              <w:spacing w:line="264" w:lineRule="auto"/>
              <w:ind w:left="0" w:right="-6" w:firstLine="0"/>
              <w:cnfStyle w:val="000000000000" w:firstRow="0" w:lastRow="0" w:firstColumn="0" w:lastColumn="0" w:oddVBand="0" w:evenVBand="0" w:oddHBand="0" w:evenHBand="0" w:firstRowFirstColumn="0" w:firstRowLastColumn="0" w:lastRowFirstColumn="0" w:lastRowLastColumn="0"/>
              <w:rPr>
                <w:szCs w:val="22"/>
                <w:lang w:eastAsia="en-GB"/>
              </w:rPr>
            </w:pPr>
            <w:r w:rsidRPr="00D5018E">
              <w:rPr>
                <w:szCs w:val="22"/>
                <w:lang w:eastAsia="en-GB"/>
              </w:rPr>
              <w:t xml:space="preserve">The Station Leaders will be kept abreast of the current status of AI so that any move between phases is anticipated and the context understood. BAS AI Risk Review Team will also require regular reporting and monitoring by Station Leaders and staff for AI-related evidence.   </w:t>
            </w:r>
          </w:p>
        </w:tc>
      </w:tr>
      <w:tr w:rsidR="00BA1EF3" w:rsidRPr="00D5018E" w14:paraId="72CF7D45" w14:textId="77777777" w:rsidTr="00A15D03">
        <w:tc>
          <w:tcPr>
            <w:cnfStyle w:val="001000000000" w:firstRow="0" w:lastRow="0" w:firstColumn="1" w:lastColumn="0" w:oddVBand="0" w:evenVBand="0" w:oddHBand="0" w:evenHBand="0" w:firstRowFirstColumn="0" w:firstRowLastColumn="0" w:lastRowFirstColumn="0" w:lastRowLastColumn="0"/>
            <w:tcW w:w="1401" w:type="dxa"/>
          </w:tcPr>
          <w:p w14:paraId="62154F3F" w14:textId="77777777" w:rsidR="00BA1EF3" w:rsidRPr="00D5018E" w:rsidRDefault="00BA1EF3" w:rsidP="00A15D03">
            <w:pPr>
              <w:outlineLvl w:val="1"/>
              <w:rPr>
                <w:szCs w:val="22"/>
              </w:rPr>
            </w:pPr>
          </w:p>
        </w:tc>
        <w:tc>
          <w:tcPr>
            <w:tcW w:w="8376" w:type="dxa"/>
          </w:tcPr>
          <w:p w14:paraId="668E0E82" w14:textId="77777777" w:rsidR="00BA1EF3" w:rsidRPr="00D5018E" w:rsidRDefault="00BA1EF3" w:rsidP="00A15D03">
            <w:pPr>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BA1EF3" w:rsidRPr="00D5018E" w14:paraId="4C559C13" w14:textId="77777777" w:rsidTr="00A15D03">
        <w:tc>
          <w:tcPr>
            <w:cnfStyle w:val="001000000000" w:firstRow="0" w:lastRow="0" w:firstColumn="1" w:lastColumn="0" w:oddVBand="0" w:evenVBand="0" w:oddHBand="0" w:evenHBand="0" w:firstRowFirstColumn="0" w:firstRowLastColumn="0" w:lastRowFirstColumn="0" w:lastRowLastColumn="0"/>
            <w:tcW w:w="1401" w:type="dxa"/>
          </w:tcPr>
          <w:p w14:paraId="1D05BD6D" w14:textId="77777777" w:rsidR="00BA1EF3" w:rsidRPr="00D5018E" w:rsidRDefault="00BA1EF3" w:rsidP="00A15D03">
            <w:pPr>
              <w:outlineLvl w:val="1"/>
              <w:rPr>
                <w:szCs w:val="22"/>
              </w:rPr>
            </w:pPr>
          </w:p>
        </w:tc>
        <w:tc>
          <w:tcPr>
            <w:tcW w:w="8376" w:type="dxa"/>
          </w:tcPr>
          <w:p w14:paraId="0040ADBB" w14:textId="77777777" w:rsidR="00BA1EF3" w:rsidRPr="00D5018E" w:rsidRDefault="00BA1EF3" w:rsidP="00A15D03">
            <w:pPr>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bl>
    <w:p w14:paraId="0B516723" w14:textId="77777777" w:rsidR="00BA1EF3" w:rsidRPr="00D5018E" w:rsidRDefault="00BA1EF3" w:rsidP="00BA1EF3">
      <w:pPr>
        <w:numPr>
          <w:ilvl w:val="0"/>
          <w:numId w:val="22"/>
        </w:numPr>
        <w:spacing w:after="200" w:line="264" w:lineRule="auto"/>
        <w:ind w:left="0" w:right="-6" w:firstLine="0"/>
        <w:rPr>
          <w:rFonts w:ascii="Calibri" w:hAnsi="Calibri"/>
          <w:b/>
          <w:szCs w:val="22"/>
          <w:lang w:eastAsia="en-GB"/>
        </w:rPr>
      </w:pPr>
      <w:r w:rsidRPr="00D5018E">
        <w:rPr>
          <w:rFonts w:ascii="Calibri" w:hAnsi="Calibri"/>
          <w:b/>
          <w:szCs w:val="22"/>
          <w:lang w:eastAsia="en-GB"/>
        </w:rPr>
        <w:t>Figure 1. Summary of BAS Avian Influenza Phases</w:t>
      </w:r>
    </w:p>
    <w:p w14:paraId="4CEE7099" w14:textId="77777777" w:rsidR="00BA1EF3" w:rsidRPr="00D5018E" w:rsidRDefault="00BA1EF3" w:rsidP="00BA1EF3">
      <w:pPr>
        <w:spacing w:after="200" w:line="276" w:lineRule="auto"/>
        <w:rPr>
          <w:rFonts w:ascii="Calibri" w:hAnsi="Calibri"/>
          <w:b/>
          <w:szCs w:val="22"/>
        </w:rPr>
      </w:pPr>
      <w:r w:rsidRPr="00D5018E">
        <w:rPr>
          <w:rFonts w:ascii="Calibri" w:hAnsi="Calibri"/>
          <w:b/>
          <w:noProof/>
          <w:szCs w:val="22"/>
          <w:lang w:eastAsia="en-GB"/>
        </w:rPr>
        <w:lastRenderedPageBreak/>
        <w:drawing>
          <wp:inline distT="0" distB="0" distL="0" distR="0" wp14:anchorId="6340B4B4" wp14:editId="44613F2C">
            <wp:extent cx="6402705" cy="3909139"/>
            <wp:effectExtent l="0" t="0" r="0" b="0"/>
            <wp:docPr id="11" name="Picture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o&#10;&#10;Descripción generada automá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38461" cy="3930969"/>
                    </a:xfrm>
                    <a:prstGeom prst="rect">
                      <a:avLst/>
                    </a:prstGeom>
                    <a:noFill/>
                  </pic:spPr>
                </pic:pic>
              </a:graphicData>
            </a:graphic>
          </wp:inline>
        </w:drawing>
      </w:r>
    </w:p>
    <w:p w14:paraId="726270F9" w14:textId="77777777" w:rsidR="00BA1EF3" w:rsidRDefault="00BA1EF3" w:rsidP="00BA1EF3">
      <w:pPr>
        <w:outlineLvl w:val="0"/>
        <w:rPr>
          <w:rFonts w:ascii="Arial Black" w:hAnsi="Arial Black"/>
          <w:b/>
          <w:bCs/>
          <w:sz w:val="24"/>
          <w:szCs w:val="22"/>
        </w:rPr>
      </w:pPr>
      <w:bookmarkStart w:id="25" w:name="_Toc118201609"/>
    </w:p>
    <w:p w14:paraId="45950707" w14:textId="77777777" w:rsidR="00BA1EF3" w:rsidRDefault="00BA1EF3" w:rsidP="00BA1EF3">
      <w:pPr>
        <w:outlineLvl w:val="0"/>
        <w:rPr>
          <w:rFonts w:ascii="Arial Black" w:hAnsi="Arial Black"/>
          <w:b/>
          <w:bCs/>
          <w:sz w:val="24"/>
          <w:szCs w:val="22"/>
        </w:rPr>
      </w:pPr>
    </w:p>
    <w:p w14:paraId="013B7A14" w14:textId="77777777" w:rsidR="00BA1EF3" w:rsidRDefault="00BA1EF3" w:rsidP="00BA1EF3">
      <w:pPr>
        <w:outlineLvl w:val="0"/>
        <w:rPr>
          <w:rFonts w:ascii="Arial Black" w:hAnsi="Arial Black"/>
          <w:b/>
          <w:bCs/>
          <w:sz w:val="24"/>
          <w:szCs w:val="22"/>
        </w:rPr>
      </w:pPr>
    </w:p>
    <w:p w14:paraId="61C6FF45" w14:textId="77777777" w:rsidR="00BA1EF3" w:rsidRDefault="00BA1EF3" w:rsidP="00BA1EF3">
      <w:pPr>
        <w:outlineLvl w:val="0"/>
        <w:rPr>
          <w:rFonts w:ascii="Arial Black" w:hAnsi="Arial Black"/>
          <w:b/>
          <w:bCs/>
          <w:sz w:val="24"/>
          <w:szCs w:val="22"/>
        </w:rPr>
      </w:pPr>
    </w:p>
    <w:p w14:paraId="2A3BE824" w14:textId="77777777" w:rsidR="00BA1EF3" w:rsidRDefault="00BA1EF3" w:rsidP="00BA1EF3">
      <w:pPr>
        <w:outlineLvl w:val="0"/>
        <w:rPr>
          <w:rFonts w:ascii="Arial Black" w:hAnsi="Arial Black"/>
          <w:b/>
          <w:bCs/>
          <w:sz w:val="24"/>
          <w:szCs w:val="22"/>
        </w:rPr>
      </w:pPr>
    </w:p>
    <w:p w14:paraId="5745657F" w14:textId="77777777" w:rsidR="00BA1EF3" w:rsidRDefault="00BA1EF3" w:rsidP="00BA1EF3">
      <w:pPr>
        <w:outlineLvl w:val="0"/>
        <w:rPr>
          <w:rFonts w:ascii="Arial Black" w:hAnsi="Arial Black"/>
          <w:b/>
          <w:bCs/>
          <w:sz w:val="24"/>
          <w:szCs w:val="22"/>
        </w:rPr>
      </w:pPr>
    </w:p>
    <w:p w14:paraId="1C53B0BA" w14:textId="77777777" w:rsidR="00BA1EF3" w:rsidRDefault="00BA1EF3" w:rsidP="00BA1EF3">
      <w:pPr>
        <w:outlineLvl w:val="0"/>
        <w:rPr>
          <w:rFonts w:ascii="Arial Black" w:hAnsi="Arial Black"/>
          <w:b/>
          <w:bCs/>
          <w:sz w:val="24"/>
          <w:szCs w:val="22"/>
        </w:rPr>
      </w:pPr>
    </w:p>
    <w:p w14:paraId="51AF7F26" w14:textId="77777777" w:rsidR="00BA1EF3" w:rsidRDefault="00BA1EF3" w:rsidP="00BA1EF3">
      <w:pPr>
        <w:outlineLvl w:val="0"/>
        <w:rPr>
          <w:rFonts w:ascii="Arial Black" w:hAnsi="Arial Black"/>
          <w:b/>
          <w:bCs/>
          <w:sz w:val="24"/>
          <w:szCs w:val="22"/>
        </w:rPr>
      </w:pPr>
    </w:p>
    <w:p w14:paraId="54ADBBC1" w14:textId="77777777" w:rsidR="00BA1EF3" w:rsidRPr="00D5018E" w:rsidRDefault="00BA1EF3" w:rsidP="00BA1EF3">
      <w:pPr>
        <w:outlineLvl w:val="0"/>
        <w:rPr>
          <w:rFonts w:ascii="Arial Black" w:hAnsi="Arial Black"/>
          <w:b/>
          <w:bCs/>
          <w:sz w:val="24"/>
          <w:szCs w:val="22"/>
        </w:rPr>
      </w:pPr>
      <w:r w:rsidRPr="00D5018E">
        <w:rPr>
          <w:rFonts w:ascii="Arial Black" w:hAnsi="Arial Black"/>
          <w:b/>
          <w:bCs/>
          <w:sz w:val="24"/>
          <w:szCs w:val="22"/>
        </w:rPr>
        <w:t>Appendix 1 summary of advice from Animal Plant Health Agency</w:t>
      </w:r>
      <w:bookmarkEnd w:id="25"/>
    </w:p>
    <w:p w14:paraId="2808CAFC" w14:textId="77777777" w:rsidR="00BA1EF3" w:rsidRDefault="00BA1EF3" w:rsidP="00BA1EF3">
      <w:pPr>
        <w:spacing w:after="200" w:line="276" w:lineRule="auto"/>
        <w:jc w:val="center"/>
        <w:rPr>
          <w:rFonts w:ascii="Calibri" w:hAnsi="Calibri"/>
          <w:b/>
          <w:bCs/>
          <w:sz w:val="32"/>
          <w:szCs w:val="32"/>
        </w:rPr>
      </w:pPr>
    </w:p>
    <w:p w14:paraId="745FE04A" w14:textId="77777777" w:rsidR="00BA1EF3" w:rsidRPr="00D5018E" w:rsidRDefault="00BA1EF3" w:rsidP="00BA1EF3">
      <w:pPr>
        <w:spacing w:after="200" w:line="276" w:lineRule="auto"/>
        <w:jc w:val="center"/>
        <w:rPr>
          <w:rFonts w:ascii="Calibri" w:hAnsi="Calibri"/>
          <w:b/>
          <w:bCs/>
          <w:sz w:val="32"/>
          <w:szCs w:val="32"/>
        </w:rPr>
      </w:pPr>
      <w:r w:rsidRPr="00D5018E">
        <w:rPr>
          <w:rFonts w:ascii="Calibri" w:hAnsi="Calibri"/>
          <w:b/>
          <w:bCs/>
          <w:sz w:val="32"/>
          <w:szCs w:val="32"/>
        </w:rPr>
        <w:t>Avian Influenza update</w:t>
      </w:r>
    </w:p>
    <w:p w14:paraId="1D2C604F" w14:textId="77777777" w:rsidR="00BA1EF3" w:rsidRPr="00D5018E" w:rsidRDefault="00BA1EF3" w:rsidP="00BA1EF3">
      <w:pPr>
        <w:spacing w:after="200" w:line="276" w:lineRule="auto"/>
        <w:jc w:val="center"/>
        <w:rPr>
          <w:rFonts w:ascii="Calibri" w:hAnsi="Calibri"/>
          <w:szCs w:val="22"/>
        </w:rPr>
      </w:pPr>
      <w:r w:rsidRPr="00D5018E">
        <w:rPr>
          <w:rFonts w:ascii="Calibri" w:hAnsi="Calibri"/>
          <w:szCs w:val="22"/>
        </w:rPr>
        <w:t>19 October 2022</w:t>
      </w:r>
    </w:p>
    <w:p w14:paraId="4A77800E" w14:textId="77777777" w:rsidR="00BA1EF3" w:rsidRPr="00D5018E" w:rsidRDefault="00BA1EF3" w:rsidP="00BA1EF3">
      <w:pPr>
        <w:spacing w:after="200" w:line="276" w:lineRule="auto"/>
        <w:rPr>
          <w:rFonts w:ascii="Calibri" w:hAnsi="Calibri"/>
          <w:b/>
          <w:bCs/>
          <w:sz w:val="24"/>
        </w:rPr>
      </w:pPr>
      <w:r w:rsidRPr="00D5018E">
        <w:rPr>
          <w:rFonts w:ascii="Calibri" w:hAnsi="Calibri"/>
          <w:b/>
          <w:bCs/>
          <w:sz w:val="24"/>
        </w:rPr>
        <w:t>Key Points – understanding influenza virus classification and surveillance</w:t>
      </w:r>
    </w:p>
    <w:p w14:paraId="65786C41" w14:textId="77777777" w:rsidR="00BA1EF3" w:rsidRPr="00D5018E" w:rsidRDefault="00BA1EF3" w:rsidP="00BA1EF3">
      <w:pPr>
        <w:numPr>
          <w:ilvl w:val="0"/>
          <w:numId w:val="24"/>
        </w:numPr>
        <w:spacing w:after="160" w:line="259" w:lineRule="auto"/>
        <w:contextualSpacing/>
        <w:rPr>
          <w:rFonts w:ascii="Calibri" w:hAnsi="Calibri"/>
          <w:szCs w:val="22"/>
        </w:rPr>
      </w:pPr>
      <w:r w:rsidRPr="00D5018E">
        <w:rPr>
          <w:rFonts w:ascii="Calibri" w:hAnsi="Calibri"/>
          <w:szCs w:val="22"/>
        </w:rPr>
        <w:t>The seasonal highly pathogenic avian influenza (HPAI) virus has two types – Type A and Type B.</w:t>
      </w:r>
    </w:p>
    <w:p w14:paraId="57DDEB47" w14:textId="77777777" w:rsidR="00BA1EF3" w:rsidRPr="00D5018E" w:rsidRDefault="00BA1EF3" w:rsidP="00BA1EF3">
      <w:pPr>
        <w:numPr>
          <w:ilvl w:val="0"/>
          <w:numId w:val="24"/>
        </w:numPr>
        <w:spacing w:after="160" w:line="259" w:lineRule="auto"/>
        <w:contextualSpacing/>
        <w:rPr>
          <w:rFonts w:ascii="Calibri" w:hAnsi="Calibri"/>
          <w:szCs w:val="22"/>
        </w:rPr>
      </w:pPr>
      <w:r w:rsidRPr="00D5018E">
        <w:rPr>
          <w:rFonts w:ascii="Calibri" w:hAnsi="Calibri"/>
          <w:szCs w:val="22"/>
        </w:rPr>
        <w:t>There are eight RNA gene segments that contain the instructions for viral replication</w:t>
      </w:r>
    </w:p>
    <w:p w14:paraId="7797F1AF" w14:textId="77777777" w:rsidR="00BA1EF3" w:rsidRPr="00D5018E" w:rsidRDefault="00BA1EF3" w:rsidP="00BA1EF3">
      <w:pPr>
        <w:numPr>
          <w:ilvl w:val="0"/>
          <w:numId w:val="24"/>
        </w:numPr>
        <w:spacing w:after="160" w:line="259" w:lineRule="auto"/>
        <w:contextualSpacing/>
        <w:rPr>
          <w:rFonts w:ascii="Calibri" w:hAnsi="Calibri"/>
          <w:szCs w:val="22"/>
        </w:rPr>
      </w:pPr>
      <w:r w:rsidRPr="00D5018E">
        <w:rPr>
          <w:rFonts w:ascii="Calibri" w:hAnsi="Calibri"/>
          <w:szCs w:val="22"/>
        </w:rPr>
        <w:t>The virus surface proteins – hemagglutinin (HA) and neuraminidase (NA) – determine important biochemical and infection properties of the virus.</w:t>
      </w:r>
    </w:p>
    <w:p w14:paraId="1B1FC02F" w14:textId="77777777" w:rsidR="00BA1EF3" w:rsidRPr="00D5018E" w:rsidRDefault="00BA1EF3" w:rsidP="00BA1EF3">
      <w:pPr>
        <w:numPr>
          <w:ilvl w:val="0"/>
          <w:numId w:val="24"/>
        </w:numPr>
        <w:spacing w:after="160" w:line="259" w:lineRule="auto"/>
        <w:contextualSpacing/>
        <w:rPr>
          <w:rFonts w:ascii="Calibri" w:hAnsi="Calibri"/>
          <w:szCs w:val="22"/>
        </w:rPr>
      </w:pPr>
      <w:r w:rsidRPr="00D5018E">
        <w:rPr>
          <w:rFonts w:ascii="Calibri" w:hAnsi="Calibri"/>
          <w:szCs w:val="22"/>
        </w:rPr>
        <w:t>Genetic variations can alter the proteins, and thereby properties of the virus.</w:t>
      </w:r>
    </w:p>
    <w:p w14:paraId="2C1C9D6C" w14:textId="77777777" w:rsidR="00BA1EF3" w:rsidRPr="00D5018E" w:rsidRDefault="00BA1EF3" w:rsidP="00BA1EF3">
      <w:pPr>
        <w:numPr>
          <w:ilvl w:val="0"/>
          <w:numId w:val="24"/>
        </w:numPr>
        <w:spacing w:after="160" w:line="259" w:lineRule="auto"/>
        <w:contextualSpacing/>
        <w:rPr>
          <w:rFonts w:ascii="Calibri" w:hAnsi="Calibri"/>
          <w:szCs w:val="22"/>
        </w:rPr>
      </w:pPr>
      <w:r w:rsidRPr="00D5018E">
        <w:rPr>
          <w:rFonts w:ascii="Calibri" w:hAnsi="Calibri"/>
          <w:szCs w:val="22"/>
        </w:rPr>
        <w:t xml:space="preserve">The Centre for Disease Control undertake ongoing surveillance of both human and animal influenza strains to monitor genetic mutations, including characteristics that </w:t>
      </w:r>
      <w:r w:rsidRPr="00D5018E">
        <w:rPr>
          <w:rFonts w:ascii="Calibri" w:hAnsi="Calibri"/>
          <w:szCs w:val="22"/>
        </w:rPr>
        <w:lastRenderedPageBreak/>
        <w:t>can alter infection risk, severity of symptoms and effectiveness of vaccines and antiviral treatments.</w:t>
      </w:r>
    </w:p>
    <w:p w14:paraId="60D0039C" w14:textId="77777777" w:rsidR="00BA1EF3" w:rsidRPr="00D5018E" w:rsidRDefault="00BA1EF3" w:rsidP="00BA1EF3">
      <w:pPr>
        <w:numPr>
          <w:ilvl w:val="0"/>
          <w:numId w:val="24"/>
        </w:numPr>
        <w:spacing w:after="160" w:line="259" w:lineRule="auto"/>
        <w:contextualSpacing/>
        <w:rPr>
          <w:rFonts w:ascii="Calibri" w:hAnsi="Calibri"/>
          <w:szCs w:val="22"/>
        </w:rPr>
      </w:pPr>
      <w:r w:rsidRPr="00D5018E">
        <w:rPr>
          <w:rFonts w:ascii="Calibri" w:hAnsi="Calibri"/>
          <w:szCs w:val="22"/>
        </w:rPr>
        <w:t>Surveillance includes the potential for influenza virus in animals to infect humans.</w:t>
      </w:r>
    </w:p>
    <w:p w14:paraId="27276D89" w14:textId="77777777" w:rsidR="00BA1EF3" w:rsidRPr="00D5018E" w:rsidRDefault="00BA1EF3" w:rsidP="00BA1EF3">
      <w:pPr>
        <w:numPr>
          <w:ilvl w:val="0"/>
          <w:numId w:val="24"/>
        </w:numPr>
        <w:spacing w:after="160" w:line="259" w:lineRule="auto"/>
        <w:contextualSpacing/>
        <w:rPr>
          <w:rFonts w:ascii="Calibri" w:hAnsi="Calibri"/>
          <w:szCs w:val="22"/>
        </w:rPr>
      </w:pPr>
      <w:r w:rsidRPr="00D5018E">
        <w:rPr>
          <w:rFonts w:ascii="Calibri" w:hAnsi="Calibri"/>
          <w:szCs w:val="22"/>
        </w:rPr>
        <w:t>Human avian flu infections are considered rare.</w:t>
      </w:r>
    </w:p>
    <w:p w14:paraId="2EA1EFE5" w14:textId="77777777" w:rsidR="00BA1EF3" w:rsidRDefault="00BA1EF3" w:rsidP="00BA1EF3">
      <w:pPr>
        <w:spacing w:after="200" w:line="276" w:lineRule="auto"/>
        <w:rPr>
          <w:rFonts w:ascii="Calibri" w:hAnsi="Calibri"/>
          <w:b/>
          <w:bCs/>
          <w:sz w:val="24"/>
        </w:rPr>
      </w:pPr>
    </w:p>
    <w:p w14:paraId="157CF6D7" w14:textId="77777777" w:rsidR="00BA1EF3" w:rsidRPr="00D5018E" w:rsidRDefault="00BA1EF3" w:rsidP="00BA1EF3">
      <w:pPr>
        <w:spacing w:after="200" w:line="276" w:lineRule="auto"/>
        <w:rPr>
          <w:rFonts w:ascii="Calibri" w:hAnsi="Calibri"/>
          <w:b/>
          <w:bCs/>
          <w:sz w:val="24"/>
        </w:rPr>
      </w:pPr>
      <w:r w:rsidRPr="00D5018E">
        <w:rPr>
          <w:rFonts w:ascii="Calibri" w:hAnsi="Calibri"/>
          <w:b/>
          <w:bCs/>
          <w:sz w:val="24"/>
        </w:rPr>
        <w:t>Risks</w:t>
      </w:r>
    </w:p>
    <w:p w14:paraId="761656FE" w14:textId="77777777" w:rsidR="00BA1EF3" w:rsidRPr="00D5018E" w:rsidRDefault="00BA1EF3" w:rsidP="00BA1EF3">
      <w:pPr>
        <w:numPr>
          <w:ilvl w:val="0"/>
          <w:numId w:val="29"/>
        </w:numPr>
        <w:spacing w:after="160" w:line="259" w:lineRule="auto"/>
        <w:contextualSpacing/>
        <w:rPr>
          <w:rFonts w:ascii="Calibri" w:hAnsi="Calibri"/>
          <w:i/>
          <w:iCs/>
          <w:szCs w:val="22"/>
        </w:rPr>
      </w:pPr>
      <w:r w:rsidRPr="00D5018E">
        <w:rPr>
          <w:rFonts w:ascii="Calibri" w:hAnsi="Calibri"/>
          <w:i/>
          <w:iCs/>
          <w:szCs w:val="22"/>
        </w:rPr>
        <w:t>Current risk to humans</w:t>
      </w:r>
    </w:p>
    <w:p w14:paraId="521433A7" w14:textId="77777777" w:rsidR="00BA1EF3" w:rsidRPr="00D5018E" w:rsidRDefault="00BA1EF3" w:rsidP="00BA1EF3">
      <w:pPr>
        <w:numPr>
          <w:ilvl w:val="0"/>
          <w:numId w:val="24"/>
        </w:numPr>
        <w:spacing w:after="160" w:line="259" w:lineRule="auto"/>
        <w:contextualSpacing/>
        <w:rPr>
          <w:rFonts w:ascii="Calibri" w:hAnsi="Calibri"/>
          <w:szCs w:val="22"/>
        </w:rPr>
      </w:pPr>
      <w:r w:rsidRPr="00D5018E">
        <w:rPr>
          <w:rFonts w:ascii="Calibri" w:hAnsi="Calibri"/>
          <w:szCs w:val="22"/>
        </w:rPr>
        <w:t>Overall risk to public health from the strain of avian influenza (A(H5N1)) involved in current outbreaks in the UK is considered very low.</w:t>
      </w:r>
    </w:p>
    <w:p w14:paraId="6C0E5E5D" w14:textId="77777777" w:rsidR="00BA1EF3" w:rsidRPr="00D5018E" w:rsidRDefault="00BA1EF3" w:rsidP="00BA1EF3">
      <w:pPr>
        <w:numPr>
          <w:ilvl w:val="0"/>
          <w:numId w:val="24"/>
        </w:numPr>
        <w:spacing w:after="160" w:line="259" w:lineRule="auto"/>
        <w:contextualSpacing/>
        <w:rPr>
          <w:rFonts w:ascii="Calibri" w:hAnsi="Calibri"/>
          <w:szCs w:val="22"/>
        </w:rPr>
      </w:pPr>
      <w:r w:rsidRPr="00D5018E">
        <w:rPr>
          <w:rFonts w:ascii="Calibri" w:hAnsi="Calibri"/>
          <w:szCs w:val="22"/>
        </w:rPr>
        <w:t>To date, no cases of pathogenicity involving the strain of A(H5N1) currently present in Northern Hemisphere bird populations have been detected in humans.</w:t>
      </w:r>
    </w:p>
    <w:p w14:paraId="7E4707AC" w14:textId="77777777" w:rsidR="00BA1EF3" w:rsidRPr="00D5018E" w:rsidRDefault="00BA1EF3" w:rsidP="00BA1EF3">
      <w:pPr>
        <w:numPr>
          <w:ilvl w:val="0"/>
          <w:numId w:val="24"/>
        </w:numPr>
        <w:spacing w:after="160" w:line="259" w:lineRule="auto"/>
        <w:contextualSpacing/>
        <w:rPr>
          <w:rFonts w:ascii="Calibri" w:hAnsi="Calibri"/>
          <w:szCs w:val="22"/>
        </w:rPr>
      </w:pPr>
      <w:r w:rsidRPr="00D5018E">
        <w:rPr>
          <w:rFonts w:ascii="Calibri" w:hAnsi="Calibri"/>
          <w:szCs w:val="22"/>
        </w:rPr>
        <w:t xml:space="preserve">Positive cases of the current strain of A(H5N1) in humans are rare (and have only been seen where humans are in close proximity to poultry/water fowl) and were asymptomatic. </w:t>
      </w:r>
    </w:p>
    <w:p w14:paraId="05FE554A" w14:textId="77777777" w:rsidR="00BA1EF3" w:rsidRPr="00D5018E" w:rsidRDefault="00BA1EF3" w:rsidP="00BA1EF3">
      <w:pPr>
        <w:numPr>
          <w:ilvl w:val="0"/>
          <w:numId w:val="24"/>
        </w:numPr>
        <w:spacing w:after="160" w:line="259" w:lineRule="auto"/>
        <w:contextualSpacing/>
        <w:rPr>
          <w:rFonts w:ascii="Calibri" w:hAnsi="Calibri"/>
          <w:szCs w:val="22"/>
        </w:rPr>
      </w:pPr>
      <w:r w:rsidRPr="00D5018E">
        <w:rPr>
          <w:rFonts w:ascii="Calibri" w:hAnsi="Calibri"/>
          <w:szCs w:val="22"/>
        </w:rPr>
        <w:t>Person to person transfer has not been detected.</w:t>
      </w:r>
    </w:p>
    <w:p w14:paraId="091A987B" w14:textId="77777777" w:rsidR="00BA1EF3" w:rsidRPr="00D5018E" w:rsidRDefault="00BA1EF3" w:rsidP="00BA1EF3">
      <w:pPr>
        <w:spacing w:after="200" w:line="276" w:lineRule="auto"/>
        <w:rPr>
          <w:rFonts w:ascii="Calibri" w:hAnsi="Calibri"/>
          <w:szCs w:val="22"/>
        </w:rPr>
      </w:pPr>
    </w:p>
    <w:p w14:paraId="5C585AAF" w14:textId="77777777" w:rsidR="00BA1EF3" w:rsidRPr="00D5018E" w:rsidRDefault="00BA1EF3" w:rsidP="00BA1EF3">
      <w:pPr>
        <w:numPr>
          <w:ilvl w:val="0"/>
          <w:numId w:val="29"/>
        </w:numPr>
        <w:spacing w:after="160" w:line="259" w:lineRule="auto"/>
        <w:contextualSpacing/>
        <w:rPr>
          <w:rFonts w:ascii="Calibri" w:hAnsi="Calibri"/>
          <w:i/>
          <w:iCs/>
          <w:szCs w:val="22"/>
        </w:rPr>
      </w:pPr>
      <w:r w:rsidRPr="00D5018E">
        <w:rPr>
          <w:rFonts w:ascii="Calibri" w:hAnsi="Calibri"/>
          <w:i/>
          <w:iCs/>
          <w:szCs w:val="22"/>
        </w:rPr>
        <w:t>Current risk to bird populations</w:t>
      </w:r>
    </w:p>
    <w:p w14:paraId="449BC7A9" w14:textId="77777777" w:rsidR="00BA1EF3" w:rsidRPr="00D5018E" w:rsidRDefault="00BA1EF3" w:rsidP="00BA1EF3">
      <w:pPr>
        <w:numPr>
          <w:ilvl w:val="0"/>
          <w:numId w:val="25"/>
        </w:numPr>
        <w:spacing w:after="160" w:line="259" w:lineRule="auto"/>
        <w:contextualSpacing/>
        <w:rPr>
          <w:rFonts w:ascii="Calibri" w:hAnsi="Calibri"/>
          <w:szCs w:val="22"/>
        </w:rPr>
      </w:pPr>
      <w:r w:rsidRPr="00D5018E">
        <w:rPr>
          <w:rFonts w:ascii="Calibri" w:hAnsi="Calibri"/>
          <w:szCs w:val="22"/>
        </w:rPr>
        <w:t xml:space="preserve">The current A(H5N1) strain is highly pathogenic within bird populations. </w:t>
      </w:r>
    </w:p>
    <w:p w14:paraId="2747814D" w14:textId="77777777" w:rsidR="00BA1EF3" w:rsidRPr="00D5018E" w:rsidRDefault="00BA1EF3" w:rsidP="00BA1EF3">
      <w:pPr>
        <w:numPr>
          <w:ilvl w:val="0"/>
          <w:numId w:val="25"/>
        </w:numPr>
        <w:spacing w:after="160" w:line="259" w:lineRule="auto"/>
        <w:contextualSpacing/>
        <w:rPr>
          <w:rFonts w:ascii="Calibri" w:hAnsi="Calibri"/>
          <w:szCs w:val="22"/>
        </w:rPr>
      </w:pPr>
      <w:r w:rsidRPr="00D5018E">
        <w:rPr>
          <w:rFonts w:ascii="Calibri" w:hAnsi="Calibri"/>
          <w:szCs w:val="22"/>
        </w:rPr>
        <w:t>Infection is present in migratory pathways, increasing the spread of infection geographically.</w:t>
      </w:r>
    </w:p>
    <w:p w14:paraId="7D3837D1" w14:textId="77777777" w:rsidR="00BA1EF3" w:rsidRPr="00D5018E" w:rsidRDefault="00BA1EF3" w:rsidP="00BA1EF3">
      <w:pPr>
        <w:numPr>
          <w:ilvl w:val="0"/>
          <w:numId w:val="25"/>
        </w:numPr>
        <w:spacing w:after="160" w:line="259" w:lineRule="auto"/>
        <w:contextualSpacing/>
        <w:rPr>
          <w:rFonts w:ascii="Calibri" w:hAnsi="Calibri"/>
          <w:szCs w:val="22"/>
        </w:rPr>
      </w:pPr>
      <w:r w:rsidRPr="00D5018E">
        <w:rPr>
          <w:rFonts w:ascii="Calibri" w:hAnsi="Calibri"/>
          <w:szCs w:val="22"/>
        </w:rPr>
        <w:t>High mortality rates are seen in some species, others appear to recover.</w:t>
      </w:r>
    </w:p>
    <w:p w14:paraId="70C24CC0" w14:textId="77777777" w:rsidR="00BA1EF3" w:rsidRPr="00D5018E" w:rsidRDefault="00BA1EF3" w:rsidP="00BA1EF3">
      <w:pPr>
        <w:numPr>
          <w:ilvl w:val="0"/>
          <w:numId w:val="25"/>
        </w:numPr>
        <w:spacing w:after="160" w:line="259" w:lineRule="auto"/>
        <w:contextualSpacing/>
        <w:rPr>
          <w:rFonts w:ascii="Calibri" w:hAnsi="Calibri"/>
          <w:szCs w:val="22"/>
        </w:rPr>
      </w:pPr>
      <w:r w:rsidRPr="00D5018E">
        <w:rPr>
          <w:rFonts w:ascii="Calibri" w:hAnsi="Calibri"/>
          <w:szCs w:val="22"/>
        </w:rPr>
        <w:t>Water birds are the main source of infection.</w:t>
      </w:r>
    </w:p>
    <w:p w14:paraId="69075D74" w14:textId="77777777" w:rsidR="00BA1EF3" w:rsidRPr="00D5018E" w:rsidRDefault="00BA1EF3" w:rsidP="00BA1EF3">
      <w:pPr>
        <w:numPr>
          <w:ilvl w:val="0"/>
          <w:numId w:val="25"/>
        </w:numPr>
        <w:spacing w:after="160" w:line="259" w:lineRule="auto"/>
        <w:contextualSpacing/>
        <w:rPr>
          <w:rFonts w:ascii="Calibri" w:hAnsi="Calibri"/>
          <w:szCs w:val="22"/>
        </w:rPr>
      </w:pPr>
      <w:r w:rsidRPr="00D5018E">
        <w:rPr>
          <w:rFonts w:ascii="Calibri" w:hAnsi="Calibri"/>
          <w:szCs w:val="22"/>
        </w:rPr>
        <w:t>The neurological effects of the virus is likely to impact migratory ability:  viral spread to Antarctic via migratory species originating in the Northern Hemisphere in low.</w:t>
      </w:r>
    </w:p>
    <w:p w14:paraId="5A992725" w14:textId="77777777" w:rsidR="00BA1EF3" w:rsidRPr="00D5018E" w:rsidRDefault="00BA1EF3" w:rsidP="00BA1EF3">
      <w:pPr>
        <w:numPr>
          <w:ilvl w:val="0"/>
          <w:numId w:val="25"/>
        </w:numPr>
        <w:spacing w:after="160" w:line="259" w:lineRule="auto"/>
        <w:contextualSpacing/>
        <w:rPr>
          <w:rFonts w:ascii="Calibri" w:hAnsi="Calibri"/>
          <w:szCs w:val="22"/>
        </w:rPr>
      </w:pPr>
      <w:r w:rsidRPr="00D5018E">
        <w:rPr>
          <w:rFonts w:ascii="Calibri" w:hAnsi="Calibri"/>
          <w:szCs w:val="22"/>
        </w:rPr>
        <w:t>Some cases have been reported recently in the southern USA.  Therefore, there is a strong risk of viral spread to South America.</w:t>
      </w:r>
    </w:p>
    <w:p w14:paraId="407FA7E2" w14:textId="77777777" w:rsidR="00BA1EF3" w:rsidRPr="00D5018E" w:rsidRDefault="00BA1EF3" w:rsidP="00BA1EF3">
      <w:pPr>
        <w:spacing w:after="200" w:line="276" w:lineRule="auto"/>
        <w:ind w:left="720"/>
        <w:contextualSpacing/>
        <w:rPr>
          <w:rFonts w:ascii="Calibri" w:hAnsi="Calibri"/>
          <w:szCs w:val="22"/>
        </w:rPr>
      </w:pPr>
    </w:p>
    <w:p w14:paraId="7C586316" w14:textId="77777777" w:rsidR="00BA1EF3" w:rsidRPr="00D5018E" w:rsidRDefault="00BA1EF3" w:rsidP="00BA1EF3">
      <w:pPr>
        <w:numPr>
          <w:ilvl w:val="0"/>
          <w:numId w:val="29"/>
        </w:numPr>
        <w:spacing w:after="160" w:line="259" w:lineRule="auto"/>
        <w:contextualSpacing/>
        <w:rPr>
          <w:rFonts w:ascii="Calibri" w:hAnsi="Calibri"/>
          <w:i/>
          <w:iCs/>
          <w:szCs w:val="22"/>
        </w:rPr>
      </w:pPr>
      <w:r w:rsidRPr="00D5018E">
        <w:rPr>
          <w:rFonts w:ascii="Calibri" w:hAnsi="Calibri"/>
          <w:i/>
          <w:iCs/>
          <w:szCs w:val="22"/>
        </w:rPr>
        <w:t>Current risk to mammals</w:t>
      </w:r>
    </w:p>
    <w:p w14:paraId="65DE48F6" w14:textId="77777777" w:rsidR="00BA1EF3" w:rsidRPr="00D5018E" w:rsidRDefault="00BA1EF3" w:rsidP="00BA1EF3">
      <w:pPr>
        <w:numPr>
          <w:ilvl w:val="0"/>
          <w:numId w:val="26"/>
        </w:numPr>
        <w:spacing w:after="160" w:line="259" w:lineRule="auto"/>
        <w:contextualSpacing/>
        <w:rPr>
          <w:rFonts w:ascii="Calibri" w:hAnsi="Calibri"/>
          <w:szCs w:val="22"/>
        </w:rPr>
      </w:pPr>
      <w:r w:rsidRPr="00D5018E">
        <w:rPr>
          <w:rFonts w:ascii="Calibri" w:hAnsi="Calibri"/>
          <w:szCs w:val="22"/>
        </w:rPr>
        <w:t>A(H1N1) has been shown to transmit to mammals (seals, foxes, bobcats, rats…)</w:t>
      </w:r>
    </w:p>
    <w:p w14:paraId="1BA1FCE1" w14:textId="77777777" w:rsidR="00BA1EF3" w:rsidRPr="00D5018E" w:rsidRDefault="00BA1EF3" w:rsidP="00BA1EF3">
      <w:pPr>
        <w:numPr>
          <w:ilvl w:val="0"/>
          <w:numId w:val="26"/>
        </w:numPr>
        <w:spacing w:after="160" w:line="259" w:lineRule="auto"/>
        <w:contextualSpacing/>
        <w:rPr>
          <w:rFonts w:ascii="Calibri" w:hAnsi="Calibri"/>
          <w:szCs w:val="22"/>
        </w:rPr>
      </w:pPr>
      <w:r w:rsidRPr="00D5018E">
        <w:rPr>
          <w:rFonts w:ascii="Calibri" w:hAnsi="Calibri"/>
          <w:szCs w:val="22"/>
        </w:rPr>
        <w:t>It is thought that infection occurs as a result of scavenging and the consumption of infected birds.</w:t>
      </w:r>
    </w:p>
    <w:p w14:paraId="306F12B7" w14:textId="77777777" w:rsidR="00BA1EF3" w:rsidRPr="00D5018E" w:rsidRDefault="00BA1EF3" w:rsidP="00BA1EF3">
      <w:pPr>
        <w:numPr>
          <w:ilvl w:val="0"/>
          <w:numId w:val="26"/>
        </w:numPr>
        <w:spacing w:after="160" w:line="259" w:lineRule="auto"/>
        <w:contextualSpacing/>
        <w:rPr>
          <w:rFonts w:ascii="Calibri" w:hAnsi="Calibri"/>
          <w:szCs w:val="22"/>
        </w:rPr>
      </w:pPr>
      <w:r w:rsidRPr="00D5018E">
        <w:rPr>
          <w:rFonts w:ascii="Calibri" w:hAnsi="Calibri"/>
          <w:szCs w:val="22"/>
        </w:rPr>
        <w:t>The neurological effects of viral infection include brain inflammation which can alter behaviour, e.g. foxes twitching and walking in circles, bobcats having no fear of humans. Utimately, viral infection in mammals can result in seizures and death.</w:t>
      </w:r>
    </w:p>
    <w:p w14:paraId="302DBB31" w14:textId="77777777" w:rsidR="00BA1EF3" w:rsidRPr="00D5018E" w:rsidRDefault="00BA1EF3" w:rsidP="00BA1EF3">
      <w:pPr>
        <w:numPr>
          <w:ilvl w:val="0"/>
          <w:numId w:val="26"/>
        </w:numPr>
        <w:spacing w:after="160" w:line="259" w:lineRule="auto"/>
        <w:contextualSpacing/>
        <w:rPr>
          <w:rFonts w:ascii="Calibri" w:hAnsi="Calibri"/>
          <w:szCs w:val="22"/>
        </w:rPr>
      </w:pPr>
      <w:r w:rsidRPr="00D5018E">
        <w:rPr>
          <w:rFonts w:ascii="Calibri" w:hAnsi="Calibri"/>
          <w:szCs w:val="22"/>
        </w:rPr>
        <w:t>It is not thought likely that the virus can be transferred between individual mammals.</w:t>
      </w:r>
    </w:p>
    <w:p w14:paraId="65730FEE" w14:textId="77777777" w:rsidR="00BA1EF3" w:rsidRDefault="00BA1EF3" w:rsidP="00BA1EF3">
      <w:pPr>
        <w:spacing w:after="200" w:line="276" w:lineRule="auto"/>
        <w:rPr>
          <w:rFonts w:ascii="Calibri" w:hAnsi="Calibri"/>
          <w:b/>
          <w:bCs/>
          <w:sz w:val="24"/>
        </w:rPr>
      </w:pPr>
    </w:p>
    <w:p w14:paraId="0A370218" w14:textId="77777777" w:rsidR="00BA1EF3" w:rsidRPr="00D5018E" w:rsidRDefault="00BA1EF3" w:rsidP="00BA1EF3">
      <w:pPr>
        <w:spacing w:after="200" w:line="276" w:lineRule="auto"/>
        <w:rPr>
          <w:rFonts w:ascii="Calibri" w:hAnsi="Calibri"/>
          <w:b/>
          <w:bCs/>
          <w:sz w:val="24"/>
        </w:rPr>
      </w:pPr>
      <w:r w:rsidRPr="00D5018E">
        <w:rPr>
          <w:rFonts w:ascii="Calibri" w:hAnsi="Calibri"/>
          <w:b/>
          <w:bCs/>
          <w:sz w:val="24"/>
        </w:rPr>
        <w:t>Recommendations from a biological safety perspective</w:t>
      </w:r>
    </w:p>
    <w:p w14:paraId="7B580405" w14:textId="77777777" w:rsidR="00BA1EF3" w:rsidRPr="00D5018E" w:rsidRDefault="00BA1EF3" w:rsidP="00BA1EF3">
      <w:pPr>
        <w:numPr>
          <w:ilvl w:val="0"/>
          <w:numId w:val="30"/>
        </w:numPr>
        <w:spacing w:after="160" w:line="259" w:lineRule="auto"/>
        <w:contextualSpacing/>
        <w:rPr>
          <w:rFonts w:ascii="Calibri" w:hAnsi="Calibri"/>
          <w:i/>
          <w:iCs/>
          <w:szCs w:val="22"/>
        </w:rPr>
      </w:pPr>
      <w:r w:rsidRPr="00D5018E">
        <w:rPr>
          <w:rFonts w:ascii="Calibri" w:hAnsi="Calibri"/>
          <w:i/>
          <w:iCs/>
          <w:szCs w:val="22"/>
        </w:rPr>
        <w:t>Current situation</w:t>
      </w:r>
    </w:p>
    <w:p w14:paraId="7A9F2195" w14:textId="77777777" w:rsidR="00BA1EF3" w:rsidRPr="00D5018E" w:rsidRDefault="00BA1EF3" w:rsidP="00BA1EF3">
      <w:pPr>
        <w:numPr>
          <w:ilvl w:val="0"/>
          <w:numId w:val="27"/>
        </w:numPr>
        <w:spacing w:after="160" w:line="259" w:lineRule="auto"/>
        <w:contextualSpacing/>
        <w:rPr>
          <w:rFonts w:ascii="Calibri" w:hAnsi="Calibri"/>
          <w:szCs w:val="22"/>
        </w:rPr>
      </w:pPr>
      <w:r w:rsidRPr="00D5018E">
        <w:rPr>
          <w:rFonts w:ascii="Calibri" w:hAnsi="Calibri"/>
          <w:szCs w:val="22"/>
        </w:rPr>
        <w:t>The current human risk as a result of standard human activity around BAS stations and during interactions with wildlife is considered minimal.  Steps should be taken to increase the awareness of BAS personnel to the biological risks and need for good personal hygiene and biosecurity measures.</w:t>
      </w:r>
    </w:p>
    <w:p w14:paraId="45D85561" w14:textId="77777777" w:rsidR="00BA1EF3" w:rsidRPr="00D5018E" w:rsidRDefault="00BA1EF3" w:rsidP="00BA1EF3">
      <w:pPr>
        <w:numPr>
          <w:ilvl w:val="0"/>
          <w:numId w:val="27"/>
        </w:numPr>
        <w:spacing w:after="160" w:line="259" w:lineRule="auto"/>
        <w:contextualSpacing/>
        <w:rPr>
          <w:rFonts w:ascii="Calibri" w:hAnsi="Calibri"/>
          <w:szCs w:val="22"/>
        </w:rPr>
      </w:pPr>
      <w:r w:rsidRPr="00D5018E">
        <w:rPr>
          <w:rFonts w:ascii="Calibri" w:hAnsi="Calibri"/>
          <w:szCs w:val="22"/>
        </w:rPr>
        <w:t>BAS should monitor for outbreaks in South America, and if detected, move to the next risk level.</w:t>
      </w:r>
    </w:p>
    <w:p w14:paraId="175034A5" w14:textId="77777777" w:rsidR="00BA1EF3" w:rsidRPr="00D5018E" w:rsidRDefault="00BA1EF3" w:rsidP="00BA1EF3">
      <w:pPr>
        <w:numPr>
          <w:ilvl w:val="0"/>
          <w:numId w:val="27"/>
        </w:numPr>
        <w:spacing w:after="160" w:line="259" w:lineRule="auto"/>
        <w:contextualSpacing/>
        <w:rPr>
          <w:rFonts w:ascii="Calibri" w:hAnsi="Calibri"/>
          <w:szCs w:val="22"/>
        </w:rPr>
      </w:pPr>
      <w:r w:rsidRPr="00D5018E">
        <w:rPr>
          <w:rFonts w:ascii="Calibri" w:hAnsi="Calibri"/>
          <w:szCs w:val="22"/>
        </w:rPr>
        <w:lastRenderedPageBreak/>
        <w:t>BAS should monitor available information on the level of risk to human health.  The BAS risk level should be increased if the Centre for Disease Control (CDC) or Animal and Plant Health Agency (APHA) advise changes.</w:t>
      </w:r>
    </w:p>
    <w:p w14:paraId="7B005F93" w14:textId="77777777" w:rsidR="00BA1EF3" w:rsidRPr="00D5018E" w:rsidRDefault="00BA1EF3" w:rsidP="00BA1EF3">
      <w:pPr>
        <w:numPr>
          <w:ilvl w:val="0"/>
          <w:numId w:val="27"/>
        </w:numPr>
        <w:spacing w:after="160" w:line="259" w:lineRule="auto"/>
        <w:contextualSpacing/>
        <w:rPr>
          <w:rFonts w:ascii="Calibri" w:hAnsi="Calibri"/>
          <w:szCs w:val="22"/>
        </w:rPr>
      </w:pPr>
      <w:r w:rsidRPr="00D5018E">
        <w:rPr>
          <w:rFonts w:ascii="Calibri" w:hAnsi="Calibri"/>
          <w:szCs w:val="22"/>
        </w:rPr>
        <w:t>PPE (including the use of a face mask and eye protection) should be worn where the appropriate activity risk assessment identifies increased biological hazard resulting from aerosols/fluids, such as contact with guano or collecting biological samples.</w:t>
      </w:r>
    </w:p>
    <w:p w14:paraId="585F8F19" w14:textId="77777777" w:rsidR="00BA1EF3" w:rsidRPr="00D5018E" w:rsidRDefault="00BA1EF3" w:rsidP="00BA1EF3">
      <w:pPr>
        <w:spacing w:after="200" w:line="276" w:lineRule="auto"/>
        <w:ind w:left="360"/>
        <w:rPr>
          <w:rFonts w:ascii="Calibri" w:hAnsi="Calibri"/>
          <w:szCs w:val="22"/>
        </w:rPr>
      </w:pPr>
    </w:p>
    <w:p w14:paraId="6501A64B" w14:textId="77777777" w:rsidR="00BA1EF3" w:rsidRPr="00D5018E" w:rsidRDefault="00BA1EF3" w:rsidP="00BA1EF3">
      <w:pPr>
        <w:numPr>
          <w:ilvl w:val="0"/>
          <w:numId w:val="30"/>
        </w:numPr>
        <w:spacing w:after="160" w:line="259" w:lineRule="auto"/>
        <w:contextualSpacing/>
        <w:rPr>
          <w:rFonts w:ascii="Calibri" w:hAnsi="Calibri"/>
          <w:i/>
          <w:iCs/>
          <w:szCs w:val="22"/>
        </w:rPr>
      </w:pPr>
      <w:r w:rsidRPr="00D5018E">
        <w:rPr>
          <w:rFonts w:ascii="Calibri" w:hAnsi="Calibri"/>
          <w:i/>
          <w:iCs/>
          <w:szCs w:val="22"/>
        </w:rPr>
        <w:t>Steps should there be an Increase in risk of infection resulting from the viral strain reaching bird populations in the wider Antarctic region</w:t>
      </w:r>
    </w:p>
    <w:p w14:paraId="0B5580E3" w14:textId="77777777" w:rsidR="00BA1EF3" w:rsidRPr="00D5018E" w:rsidRDefault="00BA1EF3" w:rsidP="00BA1EF3">
      <w:pPr>
        <w:numPr>
          <w:ilvl w:val="0"/>
          <w:numId w:val="28"/>
        </w:numPr>
        <w:spacing w:after="160" w:line="259" w:lineRule="auto"/>
        <w:contextualSpacing/>
        <w:rPr>
          <w:rFonts w:ascii="Calibri" w:hAnsi="Calibri"/>
          <w:szCs w:val="22"/>
        </w:rPr>
      </w:pPr>
      <w:r w:rsidRPr="00D5018E">
        <w:rPr>
          <w:rFonts w:ascii="Calibri" w:hAnsi="Calibri"/>
          <w:szCs w:val="22"/>
        </w:rPr>
        <w:t xml:space="preserve">BAS personnel should increase vigilance for signs of the virus and associated symptoms in local bird populations. </w:t>
      </w:r>
    </w:p>
    <w:p w14:paraId="6A3E3EAF" w14:textId="77777777" w:rsidR="00BA1EF3" w:rsidRPr="00D5018E" w:rsidRDefault="00BA1EF3" w:rsidP="00BA1EF3">
      <w:pPr>
        <w:numPr>
          <w:ilvl w:val="0"/>
          <w:numId w:val="28"/>
        </w:numPr>
        <w:spacing w:after="160" w:line="259" w:lineRule="auto"/>
        <w:contextualSpacing/>
        <w:rPr>
          <w:rFonts w:ascii="Calibri" w:hAnsi="Calibri"/>
          <w:szCs w:val="22"/>
        </w:rPr>
      </w:pPr>
      <w:r w:rsidRPr="00D5018E">
        <w:rPr>
          <w:rFonts w:ascii="Calibri" w:hAnsi="Calibri"/>
          <w:szCs w:val="22"/>
        </w:rPr>
        <w:t>Activities should be re-assessed with regard to their risk of biological hazard risk in light of an increase potential for virus to be present the wildlife populations. Decisions to (i) cease activities involving interaction with wildlife, (ii) increase PPE or (iii) modify procedures to reduce risk should be taken as deemed appropriate.</w:t>
      </w:r>
    </w:p>
    <w:p w14:paraId="70F79E95" w14:textId="77777777" w:rsidR="00BA1EF3" w:rsidRPr="00D5018E" w:rsidRDefault="00BA1EF3" w:rsidP="00BA1EF3">
      <w:pPr>
        <w:numPr>
          <w:ilvl w:val="0"/>
          <w:numId w:val="28"/>
        </w:numPr>
        <w:spacing w:after="160" w:line="259" w:lineRule="auto"/>
        <w:contextualSpacing/>
        <w:rPr>
          <w:rFonts w:ascii="Calibri" w:hAnsi="Calibri"/>
          <w:szCs w:val="22"/>
        </w:rPr>
      </w:pPr>
      <w:r w:rsidRPr="00D5018E">
        <w:rPr>
          <w:rFonts w:ascii="Calibri" w:hAnsi="Calibri"/>
          <w:szCs w:val="22"/>
        </w:rPr>
        <w:t>Keep 1m distance from birds where possible for work activities.</w:t>
      </w:r>
    </w:p>
    <w:p w14:paraId="668BA041" w14:textId="77777777" w:rsidR="00BA1EF3" w:rsidRPr="00D5018E" w:rsidRDefault="00BA1EF3" w:rsidP="00BA1EF3">
      <w:pPr>
        <w:numPr>
          <w:ilvl w:val="0"/>
          <w:numId w:val="28"/>
        </w:numPr>
        <w:spacing w:after="160" w:line="259" w:lineRule="auto"/>
        <w:contextualSpacing/>
        <w:rPr>
          <w:rFonts w:ascii="Calibri" w:hAnsi="Calibri"/>
          <w:szCs w:val="22"/>
        </w:rPr>
      </w:pPr>
      <w:r w:rsidRPr="00D5018E">
        <w:rPr>
          <w:rFonts w:ascii="Calibri" w:hAnsi="Calibri"/>
          <w:szCs w:val="22"/>
        </w:rPr>
        <w:t>Biosecurity measures shall be increased for travel between Antarctic sites and on each BAS station.</w:t>
      </w:r>
    </w:p>
    <w:p w14:paraId="158FCDA2" w14:textId="77777777" w:rsidR="00BA1EF3" w:rsidRPr="00D5018E" w:rsidRDefault="00BA1EF3" w:rsidP="00BA1EF3">
      <w:pPr>
        <w:numPr>
          <w:ilvl w:val="0"/>
          <w:numId w:val="28"/>
        </w:numPr>
        <w:spacing w:after="160" w:line="259" w:lineRule="auto"/>
        <w:contextualSpacing/>
        <w:rPr>
          <w:rFonts w:ascii="Calibri" w:hAnsi="Calibri"/>
          <w:szCs w:val="22"/>
        </w:rPr>
      </w:pPr>
      <w:r w:rsidRPr="00D5018E">
        <w:rPr>
          <w:rFonts w:ascii="Calibri" w:hAnsi="Calibri"/>
          <w:szCs w:val="22"/>
        </w:rPr>
        <w:t>BAS personnel shall record and report any suspected infections: date, time, location, description of symptoms and behaviours. A video shall be taken, if possible. (See BAS Animal Mass Animal Mortality Event response plan within the BAS Biosecurity Regulations)</w:t>
      </w:r>
    </w:p>
    <w:p w14:paraId="48D08888" w14:textId="77777777" w:rsidR="00BA1EF3" w:rsidRPr="00D5018E" w:rsidRDefault="00BA1EF3" w:rsidP="00BA1EF3">
      <w:pPr>
        <w:numPr>
          <w:ilvl w:val="0"/>
          <w:numId w:val="28"/>
        </w:numPr>
        <w:spacing w:after="160" w:line="259" w:lineRule="auto"/>
        <w:contextualSpacing/>
        <w:rPr>
          <w:rFonts w:ascii="Calibri" w:hAnsi="Calibri"/>
          <w:szCs w:val="22"/>
        </w:rPr>
      </w:pPr>
      <w:r w:rsidRPr="00D5018E">
        <w:rPr>
          <w:rFonts w:ascii="Calibri" w:hAnsi="Calibri"/>
          <w:szCs w:val="22"/>
        </w:rPr>
        <w:t xml:space="preserve">BAS shall provide clear instruction not to touch any sick or dead birds. </w:t>
      </w:r>
    </w:p>
    <w:p w14:paraId="0312AA98" w14:textId="77777777" w:rsidR="00BA1EF3" w:rsidRPr="00D5018E" w:rsidRDefault="00BA1EF3" w:rsidP="00BA1EF3">
      <w:pPr>
        <w:spacing w:after="200" w:line="276" w:lineRule="auto"/>
        <w:rPr>
          <w:rFonts w:ascii="Calibri" w:hAnsi="Calibri"/>
          <w:i/>
          <w:iCs/>
          <w:szCs w:val="22"/>
        </w:rPr>
      </w:pPr>
    </w:p>
    <w:p w14:paraId="7E272CE2" w14:textId="77777777" w:rsidR="00BA1EF3" w:rsidRPr="00D5018E" w:rsidRDefault="00BA1EF3" w:rsidP="00BA1EF3">
      <w:pPr>
        <w:numPr>
          <w:ilvl w:val="0"/>
          <w:numId w:val="30"/>
        </w:numPr>
        <w:spacing w:after="160" w:line="259" w:lineRule="auto"/>
        <w:contextualSpacing/>
        <w:rPr>
          <w:rFonts w:ascii="Calibri" w:hAnsi="Calibri"/>
          <w:i/>
          <w:iCs/>
          <w:szCs w:val="22"/>
        </w:rPr>
      </w:pPr>
      <w:r w:rsidRPr="00D5018E">
        <w:rPr>
          <w:rFonts w:ascii="Calibri" w:hAnsi="Calibri"/>
          <w:i/>
          <w:iCs/>
          <w:szCs w:val="22"/>
        </w:rPr>
        <w:t>Suspected outbreak in bird populations in sub-Antarctica/Antarctica</w:t>
      </w:r>
    </w:p>
    <w:p w14:paraId="3FF1C5A0" w14:textId="77777777" w:rsidR="00BA1EF3" w:rsidRPr="00D5018E" w:rsidRDefault="00BA1EF3" w:rsidP="00BA1EF3">
      <w:pPr>
        <w:numPr>
          <w:ilvl w:val="0"/>
          <w:numId w:val="28"/>
        </w:numPr>
        <w:spacing w:after="160" w:line="259" w:lineRule="auto"/>
        <w:contextualSpacing/>
        <w:rPr>
          <w:rFonts w:ascii="Calibri" w:hAnsi="Calibri"/>
          <w:szCs w:val="22"/>
        </w:rPr>
      </w:pPr>
      <w:r w:rsidRPr="00D5018E">
        <w:rPr>
          <w:rFonts w:ascii="Calibri" w:hAnsi="Calibri"/>
          <w:szCs w:val="22"/>
        </w:rPr>
        <w:t>All activities involving interaction with wildlife shall be paused and the situation monitored.</w:t>
      </w:r>
    </w:p>
    <w:p w14:paraId="39376EB5" w14:textId="77777777" w:rsidR="00BA1EF3" w:rsidRPr="00D5018E" w:rsidRDefault="00BA1EF3" w:rsidP="00BA1EF3">
      <w:pPr>
        <w:numPr>
          <w:ilvl w:val="0"/>
          <w:numId w:val="28"/>
        </w:numPr>
        <w:spacing w:after="160" w:line="259" w:lineRule="auto"/>
        <w:contextualSpacing/>
        <w:rPr>
          <w:rFonts w:ascii="Calibri" w:hAnsi="Calibri"/>
          <w:szCs w:val="22"/>
        </w:rPr>
      </w:pPr>
      <w:r w:rsidRPr="00D5018E">
        <w:rPr>
          <w:rFonts w:ascii="Calibri" w:hAnsi="Calibri"/>
          <w:szCs w:val="22"/>
        </w:rPr>
        <w:t xml:space="preserve">Instruction not to touch any sick or dead birds shall be reiterated </w:t>
      </w:r>
    </w:p>
    <w:p w14:paraId="1E9ED898" w14:textId="77777777" w:rsidR="00BA1EF3" w:rsidRPr="00D5018E" w:rsidRDefault="00BA1EF3" w:rsidP="00BA1EF3">
      <w:pPr>
        <w:numPr>
          <w:ilvl w:val="0"/>
          <w:numId w:val="28"/>
        </w:numPr>
        <w:spacing w:after="160" w:line="259" w:lineRule="auto"/>
        <w:contextualSpacing/>
        <w:rPr>
          <w:rFonts w:ascii="Calibri" w:hAnsi="Calibri"/>
          <w:szCs w:val="22"/>
        </w:rPr>
      </w:pPr>
      <w:r w:rsidRPr="00D5018E">
        <w:rPr>
          <w:rFonts w:ascii="Calibri" w:hAnsi="Calibri"/>
          <w:szCs w:val="22"/>
        </w:rPr>
        <w:t>Any suspected new infections shall be reported and recorded.  Information reported shall include: date, time, location, description of symptoms and behaviours. A video shall be taken, if possible.</w:t>
      </w:r>
    </w:p>
    <w:p w14:paraId="4EE7F398" w14:textId="77777777" w:rsidR="00BA1EF3" w:rsidRPr="00D5018E" w:rsidRDefault="00BA1EF3" w:rsidP="00BA1EF3">
      <w:pPr>
        <w:numPr>
          <w:ilvl w:val="0"/>
          <w:numId w:val="28"/>
        </w:numPr>
        <w:spacing w:after="160" w:line="259" w:lineRule="auto"/>
        <w:contextualSpacing/>
        <w:rPr>
          <w:rFonts w:ascii="Calibri" w:hAnsi="Calibri"/>
          <w:szCs w:val="22"/>
        </w:rPr>
      </w:pPr>
      <w:r w:rsidRPr="00D5018E">
        <w:rPr>
          <w:rFonts w:ascii="Calibri" w:hAnsi="Calibri"/>
          <w:szCs w:val="22"/>
        </w:rPr>
        <w:t>Activities should be re-assessed with regard to their risk of biological hazard risk in light of the presence of the virus in local wildlife populations. Decisions to (i) cease activities involving interaction with wildlife, (ii) increase PPE (gloves, face masks, goggles/visor, waterproof outer clothing), or (iii) modify procedures to reduce risk should be taken as deemed appropriate.</w:t>
      </w:r>
    </w:p>
    <w:p w14:paraId="3378E6C9" w14:textId="77777777" w:rsidR="00BA1EF3" w:rsidRPr="00D5018E" w:rsidRDefault="00BA1EF3" w:rsidP="00BA1EF3">
      <w:pPr>
        <w:numPr>
          <w:ilvl w:val="0"/>
          <w:numId w:val="28"/>
        </w:numPr>
        <w:spacing w:after="160" w:line="259" w:lineRule="auto"/>
        <w:contextualSpacing/>
        <w:rPr>
          <w:rFonts w:ascii="Calibri" w:hAnsi="Calibri"/>
          <w:szCs w:val="22"/>
        </w:rPr>
      </w:pPr>
      <w:r w:rsidRPr="00D5018E">
        <w:rPr>
          <w:rFonts w:ascii="Calibri" w:hAnsi="Calibri"/>
          <w:szCs w:val="22"/>
        </w:rPr>
        <w:t xml:space="preserve">Staff shall increase vigilance for signs and symptoms in other local bird populations and seal populations. </w:t>
      </w:r>
    </w:p>
    <w:p w14:paraId="403A7B52" w14:textId="77777777" w:rsidR="00BA1EF3" w:rsidRPr="00D5018E" w:rsidRDefault="00BA1EF3" w:rsidP="00BA1EF3">
      <w:pPr>
        <w:numPr>
          <w:ilvl w:val="0"/>
          <w:numId w:val="28"/>
        </w:numPr>
        <w:spacing w:after="160" w:line="259" w:lineRule="auto"/>
        <w:contextualSpacing/>
        <w:rPr>
          <w:rFonts w:ascii="Calibri" w:hAnsi="Calibri"/>
          <w:szCs w:val="22"/>
        </w:rPr>
      </w:pPr>
      <w:r w:rsidRPr="00D5018E">
        <w:rPr>
          <w:rFonts w:ascii="Calibri" w:hAnsi="Calibri"/>
          <w:szCs w:val="22"/>
        </w:rPr>
        <w:t>Following full discussion and training by BAS Cambridge personnel, a nominated person is to collect samples for subsequent return to UK for analysis (detailed instructions to be provided).</w:t>
      </w:r>
    </w:p>
    <w:p w14:paraId="1E99CB83" w14:textId="77777777" w:rsidR="00BA1EF3" w:rsidRPr="00D5018E" w:rsidRDefault="00BA1EF3" w:rsidP="00BA1EF3">
      <w:pPr>
        <w:spacing w:after="200" w:line="276" w:lineRule="auto"/>
        <w:rPr>
          <w:rFonts w:ascii="Calibri" w:hAnsi="Calibri"/>
          <w:i/>
          <w:iCs/>
          <w:szCs w:val="22"/>
        </w:rPr>
      </w:pPr>
    </w:p>
    <w:p w14:paraId="0D212873" w14:textId="77777777" w:rsidR="00BA1EF3" w:rsidRPr="00D5018E" w:rsidRDefault="00BA1EF3" w:rsidP="00BA1EF3">
      <w:pPr>
        <w:numPr>
          <w:ilvl w:val="0"/>
          <w:numId w:val="30"/>
        </w:numPr>
        <w:spacing w:after="160" w:line="259" w:lineRule="auto"/>
        <w:contextualSpacing/>
        <w:rPr>
          <w:rFonts w:ascii="Calibri" w:hAnsi="Calibri"/>
          <w:i/>
          <w:iCs/>
          <w:szCs w:val="22"/>
        </w:rPr>
      </w:pPr>
      <w:r w:rsidRPr="00D5018E">
        <w:rPr>
          <w:rFonts w:ascii="Calibri" w:hAnsi="Calibri"/>
          <w:i/>
          <w:iCs/>
          <w:szCs w:val="22"/>
        </w:rPr>
        <w:t>Suspected outbreak in mammal populations in sub-Antarctica/Antarctica</w:t>
      </w:r>
    </w:p>
    <w:p w14:paraId="4C197EAC" w14:textId="77777777" w:rsidR="00BA1EF3" w:rsidRPr="00D5018E" w:rsidRDefault="00BA1EF3" w:rsidP="00BA1EF3">
      <w:pPr>
        <w:numPr>
          <w:ilvl w:val="0"/>
          <w:numId w:val="28"/>
        </w:numPr>
        <w:spacing w:after="160" w:line="259" w:lineRule="auto"/>
        <w:contextualSpacing/>
        <w:rPr>
          <w:rFonts w:ascii="Calibri" w:hAnsi="Calibri"/>
          <w:szCs w:val="22"/>
        </w:rPr>
      </w:pPr>
      <w:r w:rsidRPr="00D5018E">
        <w:rPr>
          <w:rFonts w:ascii="Calibri" w:hAnsi="Calibri"/>
          <w:szCs w:val="22"/>
        </w:rPr>
        <w:t>Pause all activities in the vicinity of the suspected outbreak and restrict movement to Station only.</w:t>
      </w:r>
    </w:p>
    <w:p w14:paraId="091D5D7C" w14:textId="77777777" w:rsidR="00BA1EF3" w:rsidRPr="00D5018E" w:rsidRDefault="00BA1EF3" w:rsidP="00BA1EF3">
      <w:pPr>
        <w:numPr>
          <w:ilvl w:val="0"/>
          <w:numId w:val="28"/>
        </w:numPr>
        <w:spacing w:after="160" w:line="259" w:lineRule="auto"/>
        <w:contextualSpacing/>
        <w:rPr>
          <w:rFonts w:ascii="Calibri" w:hAnsi="Calibri"/>
          <w:szCs w:val="22"/>
        </w:rPr>
      </w:pPr>
      <w:r w:rsidRPr="00D5018E">
        <w:rPr>
          <w:rFonts w:ascii="Calibri" w:hAnsi="Calibri"/>
          <w:szCs w:val="22"/>
        </w:rPr>
        <w:t>Report immediately to the BAS H&amp;S Office.</w:t>
      </w:r>
    </w:p>
    <w:p w14:paraId="46981F16" w14:textId="77777777" w:rsidR="00BA1EF3" w:rsidRPr="00D5018E" w:rsidRDefault="00BA1EF3" w:rsidP="00BA1EF3">
      <w:pPr>
        <w:numPr>
          <w:ilvl w:val="0"/>
          <w:numId w:val="28"/>
        </w:numPr>
        <w:spacing w:after="160" w:line="259" w:lineRule="auto"/>
        <w:contextualSpacing/>
        <w:rPr>
          <w:rFonts w:ascii="Calibri" w:hAnsi="Calibri"/>
          <w:szCs w:val="22"/>
        </w:rPr>
      </w:pPr>
      <w:r w:rsidRPr="00D5018E">
        <w:rPr>
          <w:rFonts w:ascii="Calibri" w:hAnsi="Calibri"/>
          <w:szCs w:val="22"/>
        </w:rPr>
        <w:lastRenderedPageBreak/>
        <w:t>Provide details of the suspected outbreak including: Date, time, location, description of symptoms and behaviours. Provide a video, if possible.</w:t>
      </w:r>
    </w:p>
    <w:p w14:paraId="54ED5BF1" w14:textId="77777777" w:rsidR="00BA1EF3" w:rsidRPr="00D5018E" w:rsidRDefault="00BA1EF3" w:rsidP="00BA1EF3">
      <w:pPr>
        <w:numPr>
          <w:ilvl w:val="0"/>
          <w:numId w:val="28"/>
        </w:numPr>
        <w:spacing w:after="160" w:line="259" w:lineRule="auto"/>
        <w:contextualSpacing/>
        <w:rPr>
          <w:rFonts w:ascii="Calibri" w:hAnsi="Calibri"/>
          <w:szCs w:val="22"/>
        </w:rPr>
      </w:pPr>
      <w:r w:rsidRPr="00D5018E">
        <w:rPr>
          <w:rFonts w:ascii="Calibri" w:hAnsi="Calibri"/>
          <w:szCs w:val="22"/>
        </w:rPr>
        <w:t xml:space="preserve">Wait for a response from BAS Cambridge </w:t>
      </w:r>
      <w:r w:rsidRPr="00D5018E">
        <w:rPr>
          <w:rFonts w:ascii="Calibri" w:hAnsi="Calibri"/>
          <w:szCs w:val="22"/>
          <w:u w:val="single"/>
        </w:rPr>
        <w:t>before</w:t>
      </w:r>
      <w:r w:rsidRPr="00D5018E">
        <w:rPr>
          <w:rFonts w:ascii="Calibri" w:hAnsi="Calibri"/>
          <w:szCs w:val="22"/>
        </w:rPr>
        <w:t xml:space="preserve"> taking any further action.</w:t>
      </w:r>
    </w:p>
    <w:p w14:paraId="30ED1B4C" w14:textId="77777777" w:rsidR="00BA1EF3" w:rsidRPr="00D5018E" w:rsidRDefault="00BA1EF3" w:rsidP="00BA1EF3">
      <w:pPr>
        <w:spacing w:after="200" w:line="276" w:lineRule="auto"/>
        <w:rPr>
          <w:rFonts w:ascii="Calibri" w:hAnsi="Calibri"/>
          <w:szCs w:val="22"/>
        </w:rPr>
      </w:pPr>
    </w:p>
    <w:p w14:paraId="133CF7EC" w14:textId="77777777" w:rsidR="00BA1EF3" w:rsidRDefault="00BA1EF3" w:rsidP="00BA1EF3">
      <w:pPr>
        <w:rPr>
          <w:bCs/>
        </w:rPr>
      </w:pPr>
    </w:p>
    <w:p w14:paraId="24FFCCE3" w14:textId="77777777" w:rsidR="00BA1EF3" w:rsidRDefault="00BA1EF3" w:rsidP="00BA1EF3">
      <w:pPr>
        <w:rPr>
          <w:bCs/>
        </w:rPr>
      </w:pPr>
    </w:p>
    <w:p w14:paraId="0463E421" w14:textId="77777777" w:rsidR="00BA1EF3" w:rsidRDefault="00BA1EF3" w:rsidP="00BA1EF3">
      <w:pPr>
        <w:rPr>
          <w:bCs/>
        </w:rPr>
      </w:pPr>
    </w:p>
    <w:p w14:paraId="07337A4B" w14:textId="77777777" w:rsidR="00BA1EF3" w:rsidRDefault="00BA1EF3" w:rsidP="00BA1EF3">
      <w:pPr>
        <w:rPr>
          <w:bCs/>
        </w:rPr>
      </w:pPr>
    </w:p>
    <w:p w14:paraId="5CE73A7A" w14:textId="77777777" w:rsidR="00BA1EF3" w:rsidRDefault="00BA1EF3" w:rsidP="00BA1EF3">
      <w:pPr>
        <w:rPr>
          <w:bCs/>
        </w:rPr>
      </w:pPr>
    </w:p>
    <w:p w14:paraId="2DBB531B" w14:textId="77777777" w:rsidR="00BA1EF3" w:rsidRDefault="00BA1EF3" w:rsidP="00BA1EF3">
      <w:pPr>
        <w:rPr>
          <w:bCs/>
        </w:rPr>
      </w:pPr>
    </w:p>
    <w:p w14:paraId="06700529" w14:textId="77777777" w:rsidR="00BA1EF3" w:rsidRDefault="00BA1EF3" w:rsidP="00BA1EF3">
      <w:pPr>
        <w:rPr>
          <w:bCs/>
        </w:rPr>
      </w:pPr>
    </w:p>
    <w:p w14:paraId="12829AEA" w14:textId="77777777" w:rsidR="00BA1EF3" w:rsidRDefault="00BA1EF3" w:rsidP="00BA1EF3">
      <w:pPr>
        <w:rPr>
          <w:bCs/>
        </w:rPr>
      </w:pPr>
    </w:p>
    <w:p w14:paraId="377DAC25" w14:textId="77777777" w:rsidR="00BA1EF3" w:rsidRDefault="00BA1EF3" w:rsidP="00BA1EF3">
      <w:pPr>
        <w:rPr>
          <w:bCs/>
        </w:rPr>
      </w:pPr>
    </w:p>
    <w:p w14:paraId="6B41D690" w14:textId="77777777" w:rsidR="00BA1EF3" w:rsidRDefault="00BA1EF3" w:rsidP="00BA1EF3">
      <w:pPr>
        <w:rPr>
          <w:bCs/>
        </w:rPr>
      </w:pPr>
    </w:p>
    <w:p w14:paraId="57D14B52" w14:textId="77777777" w:rsidR="00BA1EF3" w:rsidRDefault="00BA1EF3" w:rsidP="00BA1EF3">
      <w:pPr>
        <w:rPr>
          <w:bCs/>
        </w:rPr>
      </w:pPr>
    </w:p>
    <w:p w14:paraId="1343701E" w14:textId="77777777" w:rsidR="00BA1EF3" w:rsidRDefault="00BA1EF3" w:rsidP="00BA1EF3">
      <w:pPr>
        <w:rPr>
          <w:bCs/>
        </w:rPr>
      </w:pPr>
    </w:p>
    <w:p w14:paraId="1D30F4E2" w14:textId="77777777" w:rsidR="00BA1EF3" w:rsidRDefault="00BA1EF3" w:rsidP="00BA1EF3">
      <w:pPr>
        <w:rPr>
          <w:bCs/>
        </w:rPr>
      </w:pPr>
    </w:p>
    <w:p w14:paraId="7A2F4E9A" w14:textId="77777777" w:rsidR="00BA1EF3" w:rsidRDefault="00BA1EF3" w:rsidP="00BA1EF3">
      <w:pPr>
        <w:rPr>
          <w:bCs/>
        </w:rPr>
      </w:pPr>
    </w:p>
    <w:p w14:paraId="03E7553F" w14:textId="77777777" w:rsidR="00BA1EF3" w:rsidRPr="00B71278" w:rsidRDefault="00BA1EF3" w:rsidP="00BA1EF3">
      <w:pPr>
        <w:rPr>
          <w:rFonts w:ascii="Arial" w:hAnsi="Arial" w:cs="Arial"/>
          <w:b/>
          <w:bCs/>
          <w:i/>
          <w:sz w:val="24"/>
        </w:rPr>
      </w:pPr>
      <w:r w:rsidRPr="00B71278">
        <w:rPr>
          <w:rFonts w:ascii="Arial" w:hAnsi="Arial" w:cs="Arial"/>
          <w:b/>
          <w:bCs/>
          <w:i/>
          <w:sz w:val="24"/>
        </w:rPr>
        <w:t>Annex B: Guid</w:t>
      </w:r>
      <w:r>
        <w:rPr>
          <w:rFonts w:ascii="Arial" w:hAnsi="Arial" w:cs="Arial"/>
          <w:b/>
          <w:bCs/>
          <w:i/>
          <w:sz w:val="24"/>
        </w:rPr>
        <w:t>elines that all UK-authorised activity participants were required to follow</w:t>
      </w:r>
      <w:r w:rsidRPr="00B71278">
        <w:rPr>
          <w:rFonts w:ascii="Arial" w:hAnsi="Arial" w:cs="Arial"/>
          <w:b/>
          <w:bCs/>
          <w:i/>
          <w:sz w:val="24"/>
        </w:rPr>
        <w:t xml:space="preserve"> </w:t>
      </w:r>
      <w:r>
        <w:rPr>
          <w:rFonts w:ascii="Arial" w:hAnsi="Arial" w:cs="Arial"/>
          <w:b/>
          <w:bCs/>
          <w:i/>
          <w:sz w:val="24"/>
        </w:rPr>
        <w:t>during the 2022-23 season</w:t>
      </w:r>
    </w:p>
    <w:p w14:paraId="5CBE098F" w14:textId="77777777" w:rsidR="00BA1EF3" w:rsidRPr="0074382E" w:rsidRDefault="00BA1EF3" w:rsidP="00BA1EF3">
      <w:pPr>
        <w:rPr>
          <w:bCs/>
          <w:szCs w:val="22"/>
        </w:rPr>
      </w:pPr>
    </w:p>
    <w:p w14:paraId="01818B38" w14:textId="77777777" w:rsidR="00BA1EF3" w:rsidRPr="0074382E" w:rsidRDefault="00BA1EF3" w:rsidP="00BA1EF3">
      <w:pPr>
        <w:rPr>
          <w:bCs/>
          <w:szCs w:val="22"/>
        </w:rPr>
      </w:pPr>
    </w:p>
    <w:p w14:paraId="61C695C5" w14:textId="77777777" w:rsidR="00BA1EF3" w:rsidRPr="0074382E" w:rsidRDefault="00BA1EF3" w:rsidP="00BA1EF3">
      <w:pPr>
        <w:pStyle w:val="paragraph"/>
        <w:spacing w:before="0" w:beforeAutospacing="0" w:after="0" w:afterAutospacing="0"/>
        <w:textAlignment w:val="baseline"/>
        <w:rPr>
          <w:rFonts w:ascii="Segoe UI" w:hAnsi="Segoe UI" w:cs="Segoe UI"/>
          <w:sz w:val="22"/>
          <w:szCs w:val="22"/>
        </w:rPr>
      </w:pPr>
      <w:r w:rsidRPr="0074382E">
        <w:rPr>
          <w:rStyle w:val="normaltextrun"/>
          <w:rFonts w:ascii="Arial" w:hAnsi="Arial" w:cs="Arial"/>
          <w:b/>
          <w:bCs/>
          <w:sz w:val="22"/>
          <w:szCs w:val="22"/>
          <w:u w:val="single"/>
        </w:rPr>
        <w:t>Avian influenza</w:t>
      </w:r>
      <w:r w:rsidRPr="0074382E">
        <w:rPr>
          <w:rStyle w:val="eop"/>
          <w:rFonts w:ascii="Arial" w:hAnsi="Arial" w:cs="Arial"/>
          <w:sz w:val="22"/>
          <w:szCs w:val="22"/>
        </w:rPr>
        <w:t> </w:t>
      </w:r>
    </w:p>
    <w:p w14:paraId="1A6C89C6" w14:textId="77777777" w:rsidR="00BA1EF3" w:rsidRPr="0074382E" w:rsidRDefault="00BA1EF3" w:rsidP="00BA1EF3">
      <w:pPr>
        <w:pStyle w:val="paragraph"/>
        <w:spacing w:before="0" w:beforeAutospacing="0" w:after="0" w:afterAutospacing="0"/>
        <w:ind w:left="360"/>
        <w:textAlignment w:val="baseline"/>
        <w:rPr>
          <w:rFonts w:ascii="Segoe UI" w:hAnsi="Segoe UI" w:cs="Segoe UI"/>
          <w:sz w:val="22"/>
          <w:szCs w:val="22"/>
        </w:rPr>
      </w:pPr>
      <w:r w:rsidRPr="0074382E">
        <w:rPr>
          <w:rStyle w:val="eop"/>
          <w:rFonts w:ascii="Arial" w:hAnsi="Arial" w:cs="Arial"/>
          <w:sz w:val="22"/>
          <w:szCs w:val="22"/>
        </w:rPr>
        <w:t> </w:t>
      </w:r>
    </w:p>
    <w:p w14:paraId="50EE42C0" w14:textId="77777777" w:rsidR="00BA1EF3" w:rsidRPr="0074382E" w:rsidRDefault="00BA1EF3" w:rsidP="00BA1EF3">
      <w:pPr>
        <w:pStyle w:val="paragraph"/>
        <w:numPr>
          <w:ilvl w:val="0"/>
          <w:numId w:val="21"/>
        </w:numPr>
        <w:spacing w:before="0" w:beforeAutospacing="0" w:after="0" w:afterAutospacing="0"/>
        <w:textAlignment w:val="baseline"/>
        <w:rPr>
          <w:rFonts w:ascii="Arial" w:hAnsi="Arial" w:cs="Arial"/>
          <w:sz w:val="22"/>
          <w:szCs w:val="22"/>
        </w:rPr>
      </w:pPr>
      <w:r w:rsidRPr="0074382E">
        <w:rPr>
          <w:rStyle w:val="normaltextrun"/>
          <w:rFonts w:ascii="Arial" w:hAnsi="Arial" w:cs="Arial"/>
          <w:sz w:val="22"/>
          <w:szCs w:val="22"/>
        </w:rPr>
        <w:t>Since the beginning of 2022, the increasing intensity of highly pathogenic avian influenza (HPAI) H5N1 outbreaks has resulted in the death of hundreds of thousands of seabirds in the Northern Hemisphere, around the Atlantic and Pacific Oceans and southern Africa. There is a heightened risk of HPAI being introduced to Antarctica during the 2022/23 Austral summer by migrating seabirds. If you detect signs of HPAI you must report this to the permit authority, which may issue further specific instructions. </w:t>
      </w:r>
      <w:r w:rsidRPr="0074382E">
        <w:rPr>
          <w:rStyle w:val="eop"/>
          <w:rFonts w:ascii="Arial" w:hAnsi="Arial" w:cs="Arial"/>
          <w:sz w:val="22"/>
          <w:szCs w:val="22"/>
        </w:rPr>
        <w:t> </w:t>
      </w:r>
    </w:p>
    <w:p w14:paraId="5F83A713" w14:textId="77777777" w:rsidR="00BA1EF3" w:rsidRPr="0074382E" w:rsidRDefault="00BA1EF3" w:rsidP="00BA1EF3">
      <w:pPr>
        <w:pStyle w:val="paragraph"/>
        <w:spacing w:before="0" w:beforeAutospacing="0" w:after="0" w:afterAutospacing="0"/>
        <w:ind w:left="720"/>
        <w:textAlignment w:val="baseline"/>
        <w:rPr>
          <w:rFonts w:ascii="Segoe UI" w:hAnsi="Segoe UI" w:cs="Segoe UI"/>
          <w:sz w:val="22"/>
          <w:szCs w:val="22"/>
        </w:rPr>
      </w:pPr>
      <w:r w:rsidRPr="0074382E">
        <w:rPr>
          <w:rStyle w:val="eop"/>
          <w:rFonts w:ascii="Arial" w:hAnsi="Arial" w:cs="Arial"/>
          <w:sz w:val="22"/>
          <w:szCs w:val="22"/>
        </w:rPr>
        <w:t> </w:t>
      </w:r>
    </w:p>
    <w:p w14:paraId="58AD703F" w14:textId="77777777" w:rsidR="00BA1EF3" w:rsidRPr="0074382E" w:rsidRDefault="00BA1EF3" w:rsidP="00BA1EF3">
      <w:pPr>
        <w:pStyle w:val="paragraph"/>
        <w:numPr>
          <w:ilvl w:val="0"/>
          <w:numId w:val="21"/>
        </w:numPr>
        <w:spacing w:before="0" w:beforeAutospacing="0" w:after="0" w:afterAutospacing="0"/>
        <w:textAlignment w:val="baseline"/>
        <w:rPr>
          <w:rFonts w:ascii="Arial" w:hAnsi="Arial" w:cs="Arial"/>
          <w:sz w:val="22"/>
          <w:szCs w:val="22"/>
        </w:rPr>
      </w:pPr>
      <w:r w:rsidRPr="0074382E">
        <w:rPr>
          <w:rStyle w:val="normaltextrun"/>
          <w:rFonts w:ascii="Arial" w:hAnsi="Arial" w:cs="Arial"/>
          <w:sz w:val="22"/>
          <w:szCs w:val="22"/>
        </w:rPr>
        <w:t>The below guidelines should be followed to prevent the spread of HPAI. </w:t>
      </w:r>
      <w:r w:rsidRPr="0074382E">
        <w:rPr>
          <w:rStyle w:val="eop"/>
          <w:rFonts w:ascii="Arial" w:hAnsi="Arial" w:cs="Arial"/>
          <w:sz w:val="22"/>
          <w:szCs w:val="22"/>
        </w:rPr>
        <w:t> </w:t>
      </w:r>
    </w:p>
    <w:p w14:paraId="10B813C1" w14:textId="77777777" w:rsidR="00BA1EF3" w:rsidRPr="0074382E" w:rsidRDefault="00BA1EF3" w:rsidP="00BA1EF3">
      <w:pPr>
        <w:pStyle w:val="paragraph"/>
        <w:spacing w:before="0" w:beforeAutospacing="0" w:after="0" w:afterAutospacing="0"/>
        <w:ind w:left="720"/>
        <w:textAlignment w:val="baseline"/>
        <w:rPr>
          <w:rFonts w:ascii="Segoe UI" w:hAnsi="Segoe UI" w:cs="Segoe UI"/>
          <w:sz w:val="22"/>
          <w:szCs w:val="22"/>
        </w:rPr>
      </w:pPr>
      <w:r w:rsidRPr="0074382E">
        <w:rPr>
          <w:rStyle w:val="eop"/>
          <w:rFonts w:ascii="Arial" w:hAnsi="Arial" w:cs="Arial"/>
          <w:sz w:val="22"/>
          <w:szCs w:val="22"/>
        </w:rPr>
        <w:t> </w:t>
      </w:r>
    </w:p>
    <w:p w14:paraId="00DA980D" w14:textId="77777777" w:rsidR="00BA1EF3" w:rsidRPr="0074382E" w:rsidRDefault="00BA1EF3" w:rsidP="00BA1EF3">
      <w:pPr>
        <w:pStyle w:val="paragraph"/>
        <w:spacing w:before="0" w:beforeAutospacing="0" w:after="0" w:afterAutospacing="0"/>
        <w:textAlignment w:val="baseline"/>
        <w:rPr>
          <w:rFonts w:ascii="Segoe UI" w:hAnsi="Segoe UI" w:cs="Segoe UI"/>
          <w:sz w:val="22"/>
          <w:szCs w:val="22"/>
        </w:rPr>
      </w:pPr>
      <w:r w:rsidRPr="0074382E">
        <w:rPr>
          <w:rStyle w:val="normaltextrun"/>
          <w:rFonts w:ascii="Arial" w:hAnsi="Arial" w:cs="Arial"/>
          <w:i/>
          <w:iCs/>
          <w:sz w:val="22"/>
          <w:szCs w:val="22"/>
        </w:rPr>
        <w:t>Before leaving for Antarctica and the sub-Antarctic:</w:t>
      </w:r>
      <w:r w:rsidRPr="0074382E">
        <w:rPr>
          <w:rStyle w:val="eop"/>
          <w:rFonts w:ascii="Arial" w:hAnsi="Arial" w:cs="Arial"/>
          <w:sz w:val="22"/>
          <w:szCs w:val="22"/>
        </w:rPr>
        <w:t> </w:t>
      </w:r>
    </w:p>
    <w:p w14:paraId="5D07E265" w14:textId="77777777" w:rsidR="00BA1EF3" w:rsidRPr="0074382E" w:rsidRDefault="00BA1EF3" w:rsidP="00BA1EF3">
      <w:pPr>
        <w:pStyle w:val="paragraph"/>
        <w:spacing w:before="0" w:beforeAutospacing="0" w:after="0" w:afterAutospacing="0"/>
        <w:ind w:left="720"/>
        <w:textAlignment w:val="baseline"/>
        <w:rPr>
          <w:rFonts w:ascii="Segoe UI" w:hAnsi="Segoe UI" w:cs="Segoe UI"/>
          <w:sz w:val="22"/>
          <w:szCs w:val="22"/>
        </w:rPr>
      </w:pPr>
      <w:r w:rsidRPr="0074382E">
        <w:rPr>
          <w:rStyle w:val="eop"/>
          <w:rFonts w:ascii="Arial" w:hAnsi="Arial" w:cs="Arial"/>
          <w:sz w:val="22"/>
          <w:szCs w:val="22"/>
        </w:rPr>
        <w:t> </w:t>
      </w:r>
    </w:p>
    <w:p w14:paraId="128514F6" w14:textId="77777777" w:rsidR="00BA1EF3" w:rsidRPr="0074382E" w:rsidRDefault="00BA1EF3" w:rsidP="00BA1EF3">
      <w:pPr>
        <w:pStyle w:val="paragraph"/>
        <w:numPr>
          <w:ilvl w:val="0"/>
          <w:numId w:val="21"/>
        </w:numPr>
        <w:spacing w:before="0" w:beforeAutospacing="0" w:after="0" w:afterAutospacing="0"/>
        <w:textAlignment w:val="baseline"/>
        <w:rPr>
          <w:rFonts w:ascii="Arial" w:hAnsi="Arial" w:cs="Arial"/>
          <w:sz w:val="22"/>
          <w:szCs w:val="22"/>
        </w:rPr>
      </w:pPr>
      <w:r w:rsidRPr="0074382E">
        <w:rPr>
          <w:rStyle w:val="normaltextrun"/>
          <w:rFonts w:ascii="Arial" w:hAnsi="Arial" w:cs="Arial"/>
          <w:sz w:val="22"/>
          <w:szCs w:val="22"/>
        </w:rPr>
        <w:t>All expeditioners/guides working in other wildlife areas (e.g., seabird colonies, the Arctic, Alaska, etc.) should thoroughly remove any soiled material (i.e., soil, faeces) from their boots and disinfect all clothing, footwear and any equipment before leaving for Antarctica and the sub-Antarctic to prevent introduction of HPAI from other wildlife areas. It is recommended to use new clothes, footwear and equipment when possible.</w:t>
      </w:r>
      <w:r w:rsidRPr="0074382E">
        <w:rPr>
          <w:rStyle w:val="eop"/>
          <w:rFonts w:ascii="Arial" w:hAnsi="Arial" w:cs="Arial"/>
          <w:sz w:val="22"/>
          <w:szCs w:val="22"/>
        </w:rPr>
        <w:t> </w:t>
      </w:r>
    </w:p>
    <w:p w14:paraId="1681DF43" w14:textId="77777777" w:rsidR="00BA1EF3" w:rsidRPr="0074382E" w:rsidRDefault="00BA1EF3" w:rsidP="00BA1EF3">
      <w:pPr>
        <w:pStyle w:val="paragraph"/>
        <w:spacing w:before="0" w:beforeAutospacing="0" w:after="0" w:afterAutospacing="0"/>
        <w:ind w:left="720"/>
        <w:textAlignment w:val="baseline"/>
        <w:rPr>
          <w:rFonts w:ascii="Segoe UI" w:hAnsi="Segoe UI" w:cs="Segoe UI"/>
          <w:sz w:val="22"/>
          <w:szCs w:val="22"/>
        </w:rPr>
      </w:pPr>
      <w:r w:rsidRPr="0074382E">
        <w:rPr>
          <w:rStyle w:val="eop"/>
          <w:rFonts w:ascii="Arial" w:hAnsi="Arial" w:cs="Arial"/>
          <w:sz w:val="22"/>
          <w:szCs w:val="22"/>
        </w:rPr>
        <w:t> </w:t>
      </w:r>
    </w:p>
    <w:p w14:paraId="0F5EC22B" w14:textId="77777777" w:rsidR="00BA1EF3" w:rsidRPr="0074382E" w:rsidRDefault="00BA1EF3" w:rsidP="00BA1EF3">
      <w:pPr>
        <w:pStyle w:val="paragraph"/>
        <w:numPr>
          <w:ilvl w:val="0"/>
          <w:numId w:val="21"/>
        </w:numPr>
        <w:spacing w:before="0" w:beforeAutospacing="0" w:after="0" w:afterAutospacing="0"/>
        <w:textAlignment w:val="baseline"/>
        <w:rPr>
          <w:rFonts w:ascii="Arial" w:hAnsi="Arial" w:cs="Arial"/>
          <w:sz w:val="22"/>
          <w:szCs w:val="22"/>
        </w:rPr>
      </w:pPr>
      <w:r w:rsidRPr="0074382E">
        <w:rPr>
          <w:rStyle w:val="normaltextrun"/>
          <w:rFonts w:ascii="Arial" w:hAnsi="Arial" w:cs="Arial"/>
          <w:sz w:val="22"/>
          <w:szCs w:val="22"/>
        </w:rPr>
        <w:t>All guests should remove all soiled material and disinfect footwear before boarding the vessel, especially if they have been near wildlife colonies. </w:t>
      </w:r>
      <w:r w:rsidRPr="0074382E">
        <w:rPr>
          <w:rStyle w:val="eop"/>
          <w:rFonts w:ascii="Arial" w:hAnsi="Arial" w:cs="Arial"/>
          <w:sz w:val="22"/>
          <w:szCs w:val="22"/>
        </w:rPr>
        <w:t> </w:t>
      </w:r>
    </w:p>
    <w:p w14:paraId="414BA145" w14:textId="77777777" w:rsidR="00BA1EF3" w:rsidRPr="0074382E" w:rsidRDefault="00BA1EF3" w:rsidP="00BA1EF3">
      <w:pPr>
        <w:pStyle w:val="paragraph"/>
        <w:spacing w:before="0" w:beforeAutospacing="0" w:after="0" w:afterAutospacing="0"/>
        <w:ind w:left="720"/>
        <w:textAlignment w:val="baseline"/>
        <w:rPr>
          <w:rFonts w:ascii="Segoe UI" w:hAnsi="Segoe UI" w:cs="Segoe UI"/>
          <w:sz w:val="22"/>
          <w:szCs w:val="22"/>
        </w:rPr>
      </w:pPr>
      <w:r w:rsidRPr="0074382E">
        <w:rPr>
          <w:rStyle w:val="eop"/>
          <w:rFonts w:ascii="Arial" w:hAnsi="Arial" w:cs="Arial"/>
          <w:sz w:val="22"/>
          <w:szCs w:val="22"/>
        </w:rPr>
        <w:t> </w:t>
      </w:r>
    </w:p>
    <w:p w14:paraId="0D76B002" w14:textId="77777777" w:rsidR="00BA1EF3" w:rsidRPr="0074382E" w:rsidRDefault="00BA1EF3" w:rsidP="00BA1EF3">
      <w:pPr>
        <w:pStyle w:val="paragraph"/>
        <w:numPr>
          <w:ilvl w:val="0"/>
          <w:numId w:val="21"/>
        </w:numPr>
        <w:spacing w:before="0" w:beforeAutospacing="0" w:after="0" w:afterAutospacing="0"/>
        <w:textAlignment w:val="baseline"/>
        <w:rPr>
          <w:rFonts w:ascii="Arial" w:hAnsi="Arial" w:cs="Arial"/>
          <w:sz w:val="22"/>
          <w:szCs w:val="22"/>
        </w:rPr>
      </w:pPr>
      <w:r w:rsidRPr="0074382E">
        <w:rPr>
          <w:rStyle w:val="normaltextrun"/>
          <w:rFonts w:ascii="Arial" w:hAnsi="Arial" w:cs="Arial"/>
          <w:sz w:val="22"/>
          <w:szCs w:val="22"/>
        </w:rPr>
        <w:t>The use of Virkon™ S, F10 or soap followed by 10% bleach is recommended for disinfection of boots and outer clothing.</w:t>
      </w:r>
      <w:r w:rsidRPr="0074382E">
        <w:rPr>
          <w:rStyle w:val="eop"/>
          <w:rFonts w:ascii="Arial" w:hAnsi="Arial" w:cs="Arial"/>
          <w:sz w:val="22"/>
          <w:szCs w:val="22"/>
        </w:rPr>
        <w:t> </w:t>
      </w:r>
    </w:p>
    <w:p w14:paraId="1D4AEB56" w14:textId="77777777" w:rsidR="00BA1EF3" w:rsidRPr="0074382E" w:rsidRDefault="00BA1EF3" w:rsidP="00BA1EF3">
      <w:pPr>
        <w:pStyle w:val="paragraph"/>
        <w:spacing w:before="0" w:beforeAutospacing="0" w:after="0" w:afterAutospacing="0"/>
        <w:ind w:left="720"/>
        <w:textAlignment w:val="baseline"/>
        <w:rPr>
          <w:rFonts w:ascii="Segoe UI" w:hAnsi="Segoe UI" w:cs="Segoe UI"/>
          <w:sz w:val="22"/>
          <w:szCs w:val="22"/>
        </w:rPr>
      </w:pPr>
      <w:r w:rsidRPr="0074382E">
        <w:rPr>
          <w:rStyle w:val="eop"/>
          <w:rFonts w:ascii="Arial" w:hAnsi="Arial" w:cs="Arial"/>
          <w:sz w:val="22"/>
          <w:szCs w:val="22"/>
        </w:rPr>
        <w:t> </w:t>
      </w:r>
    </w:p>
    <w:p w14:paraId="5E32F4F8" w14:textId="77777777" w:rsidR="00BA1EF3" w:rsidRPr="0074382E" w:rsidRDefault="00BA1EF3" w:rsidP="00BA1EF3">
      <w:pPr>
        <w:pStyle w:val="paragraph"/>
        <w:spacing w:before="0" w:beforeAutospacing="0" w:after="0" w:afterAutospacing="0"/>
        <w:textAlignment w:val="baseline"/>
        <w:rPr>
          <w:rFonts w:ascii="Segoe UI" w:hAnsi="Segoe UI" w:cs="Segoe UI"/>
          <w:sz w:val="22"/>
          <w:szCs w:val="22"/>
        </w:rPr>
      </w:pPr>
      <w:r w:rsidRPr="0074382E">
        <w:rPr>
          <w:rStyle w:val="normaltextrun"/>
          <w:rFonts w:ascii="Arial" w:hAnsi="Arial" w:cs="Arial"/>
          <w:i/>
          <w:iCs/>
          <w:sz w:val="22"/>
          <w:szCs w:val="22"/>
        </w:rPr>
        <w:t>Before visiting a colony or wildlife aggregation:</w:t>
      </w:r>
      <w:r w:rsidRPr="0074382E">
        <w:rPr>
          <w:rStyle w:val="eop"/>
          <w:rFonts w:ascii="Arial" w:hAnsi="Arial" w:cs="Arial"/>
          <w:sz w:val="22"/>
          <w:szCs w:val="22"/>
        </w:rPr>
        <w:t> </w:t>
      </w:r>
    </w:p>
    <w:p w14:paraId="63ECA6CF" w14:textId="77777777" w:rsidR="00BA1EF3" w:rsidRPr="0074382E" w:rsidRDefault="00BA1EF3" w:rsidP="00BA1EF3">
      <w:pPr>
        <w:pStyle w:val="paragraph"/>
        <w:spacing w:before="0" w:beforeAutospacing="0" w:after="0" w:afterAutospacing="0"/>
        <w:ind w:left="720"/>
        <w:textAlignment w:val="baseline"/>
        <w:rPr>
          <w:rFonts w:ascii="Segoe UI" w:hAnsi="Segoe UI" w:cs="Segoe UI"/>
          <w:sz w:val="22"/>
          <w:szCs w:val="22"/>
        </w:rPr>
      </w:pPr>
      <w:r w:rsidRPr="0074382E">
        <w:rPr>
          <w:rStyle w:val="eop"/>
          <w:rFonts w:ascii="Arial" w:hAnsi="Arial" w:cs="Arial"/>
          <w:sz w:val="22"/>
          <w:szCs w:val="22"/>
        </w:rPr>
        <w:t> </w:t>
      </w:r>
    </w:p>
    <w:p w14:paraId="08C82F71" w14:textId="77777777" w:rsidR="00BA1EF3" w:rsidRPr="0074382E" w:rsidRDefault="00BA1EF3" w:rsidP="00BA1EF3">
      <w:pPr>
        <w:pStyle w:val="paragraph"/>
        <w:numPr>
          <w:ilvl w:val="0"/>
          <w:numId w:val="21"/>
        </w:numPr>
        <w:spacing w:before="0" w:beforeAutospacing="0" w:after="0" w:afterAutospacing="0"/>
        <w:textAlignment w:val="baseline"/>
        <w:rPr>
          <w:rFonts w:ascii="Arial" w:hAnsi="Arial" w:cs="Arial"/>
          <w:sz w:val="22"/>
          <w:szCs w:val="22"/>
        </w:rPr>
      </w:pPr>
      <w:r w:rsidRPr="0074382E">
        <w:rPr>
          <w:rStyle w:val="normaltextrun"/>
          <w:rFonts w:ascii="Arial" w:hAnsi="Arial" w:cs="Arial"/>
          <w:sz w:val="22"/>
          <w:szCs w:val="22"/>
        </w:rPr>
        <w:t>In general, regional specific advice/regulation may exist, so you should adopt whichever is the more precautionary.</w:t>
      </w:r>
      <w:r w:rsidRPr="0074382E">
        <w:rPr>
          <w:rStyle w:val="eop"/>
          <w:rFonts w:ascii="Arial" w:hAnsi="Arial" w:cs="Arial"/>
          <w:sz w:val="22"/>
          <w:szCs w:val="22"/>
        </w:rPr>
        <w:t> </w:t>
      </w:r>
    </w:p>
    <w:p w14:paraId="02D0A62C" w14:textId="77777777" w:rsidR="00BA1EF3" w:rsidRPr="0074382E" w:rsidRDefault="00BA1EF3" w:rsidP="00BA1EF3">
      <w:pPr>
        <w:pStyle w:val="paragraph"/>
        <w:spacing w:before="0" w:beforeAutospacing="0" w:after="0" w:afterAutospacing="0"/>
        <w:ind w:left="720"/>
        <w:textAlignment w:val="baseline"/>
        <w:rPr>
          <w:rFonts w:ascii="Segoe UI" w:hAnsi="Segoe UI" w:cs="Segoe UI"/>
          <w:sz w:val="22"/>
          <w:szCs w:val="22"/>
        </w:rPr>
      </w:pPr>
      <w:r w:rsidRPr="0074382E">
        <w:rPr>
          <w:rStyle w:val="eop"/>
          <w:rFonts w:ascii="Arial" w:hAnsi="Arial" w:cs="Arial"/>
          <w:sz w:val="22"/>
          <w:szCs w:val="22"/>
        </w:rPr>
        <w:t> </w:t>
      </w:r>
    </w:p>
    <w:p w14:paraId="1983883B" w14:textId="77777777" w:rsidR="00BA1EF3" w:rsidRPr="0074382E" w:rsidRDefault="00BA1EF3" w:rsidP="00BA1EF3">
      <w:pPr>
        <w:pStyle w:val="paragraph"/>
        <w:numPr>
          <w:ilvl w:val="0"/>
          <w:numId w:val="21"/>
        </w:numPr>
        <w:spacing w:before="0" w:beforeAutospacing="0" w:after="0" w:afterAutospacing="0"/>
        <w:textAlignment w:val="baseline"/>
        <w:rPr>
          <w:rFonts w:ascii="Arial" w:hAnsi="Arial" w:cs="Arial"/>
          <w:sz w:val="22"/>
          <w:szCs w:val="22"/>
        </w:rPr>
      </w:pPr>
      <w:r w:rsidRPr="0074382E">
        <w:rPr>
          <w:rStyle w:val="normaltextrun"/>
          <w:rFonts w:ascii="Arial" w:hAnsi="Arial" w:cs="Arial"/>
          <w:sz w:val="22"/>
          <w:szCs w:val="22"/>
        </w:rPr>
        <w:lastRenderedPageBreak/>
        <w:t>To identify if a colony is potentially infected with HPAI, an appropriately trained or experienced guide/research team should be sent out via zodiac and avoid landing if possible (or via high vantage point at remote southern colonies) and observe the colony using binoculars to look for carcasses and behaviour of live birds (further information in guidance - https://ecoevorxiv.org/8jrbu/) before entering site/sending tourists/parties to shore. In case of terrestrial approaching, observations using binoculars will be made at a distance of 150 m from the closest animal aggregation.</w:t>
      </w:r>
      <w:r w:rsidRPr="0074382E">
        <w:rPr>
          <w:rStyle w:val="eop"/>
          <w:rFonts w:ascii="Arial" w:hAnsi="Arial" w:cs="Arial"/>
          <w:sz w:val="22"/>
          <w:szCs w:val="22"/>
        </w:rPr>
        <w:t> </w:t>
      </w:r>
    </w:p>
    <w:p w14:paraId="660DF349" w14:textId="77777777" w:rsidR="00BA1EF3" w:rsidRPr="0074382E" w:rsidRDefault="00BA1EF3" w:rsidP="00BA1EF3">
      <w:pPr>
        <w:pStyle w:val="paragraph"/>
        <w:spacing w:before="0" w:beforeAutospacing="0" w:after="0" w:afterAutospacing="0"/>
        <w:ind w:left="720"/>
        <w:textAlignment w:val="baseline"/>
        <w:rPr>
          <w:rFonts w:ascii="Segoe UI" w:hAnsi="Segoe UI" w:cs="Segoe UI"/>
          <w:sz w:val="22"/>
          <w:szCs w:val="22"/>
        </w:rPr>
      </w:pPr>
      <w:r w:rsidRPr="0074382E">
        <w:rPr>
          <w:rStyle w:val="eop"/>
          <w:rFonts w:ascii="Arial" w:hAnsi="Arial" w:cs="Arial"/>
          <w:sz w:val="22"/>
          <w:szCs w:val="22"/>
        </w:rPr>
        <w:t> </w:t>
      </w:r>
    </w:p>
    <w:p w14:paraId="403B1CAC" w14:textId="77777777" w:rsidR="00BA1EF3" w:rsidRPr="0074382E" w:rsidRDefault="00BA1EF3" w:rsidP="00BA1EF3">
      <w:pPr>
        <w:pStyle w:val="paragraph"/>
        <w:numPr>
          <w:ilvl w:val="0"/>
          <w:numId w:val="21"/>
        </w:numPr>
        <w:spacing w:before="0" w:beforeAutospacing="0" w:after="0" w:afterAutospacing="0"/>
        <w:textAlignment w:val="baseline"/>
        <w:rPr>
          <w:rFonts w:ascii="Arial" w:hAnsi="Arial" w:cs="Arial"/>
          <w:sz w:val="22"/>
          <w:szCs w:val="22"/>
        </w:rPr>
      </w:pPr>
      <w:r w:rsidRPr="0074382E">
        <w:rPr>
          <w:rStyle w:val="normaltextrun"/>
          <w:rFonts w:ascii="Arial" w:hAnsi="Arial" w:cs="Arial"/>
          <w:sz w:val="22"/>
          <w:szCs w:val="22"/>
        </w:rPr>
        <w:t>If there are signs of an unusual/mass mortality event or behavioural signs of HPAI within a colony, the visit should be aborted. Equipment and clothing should be disinfected as soon as possible and the observations reported to your permit authority immediately. There may also be other specific reporting forms or procedures, particularly for sub-Antarctic Islands.</w:t>
      </w:r>
      <w:r w:rsidRPr="0074382E">
        <w:rPr>
          <w:rStyle w:val="eop"/>
          <w:rFonts w:ascii="Arial" w:hAnsi="Arial" w:cs="Arial"/>
          <w:sz w:val="22"/>
          <w:szCs w:val="22"/>
        </w:rPr>
        <w:t> </w:t>
      </w:r>
    </w:p>
    <w:p w14:paraId="36C7D491" w14:textId="77777777" w:rsidR="00BA1EF3" w:rsidRPr="0074382E" w:rsidRDefault="00BA1EF3" w:rsidP="00BA1EF3">
      <w:pPr>
        <w:pStyle w:val="paragraph"/>
        <w:spacing w:before="0" w:beforeAutospacing="0" w:after="0" w:afterAutospacing="0"/>
        <w:ind w:left="720"/>
        <w:textAlignment w:val="baseline"/>
        <w:rPr>
          <w:rFonts w:ascii="Segoe UI" w:hAnsi="Segoe UI" w:cs="Segoe UI"/>
          <w:sz w:val="22"/>
          <w:szCs w:val="22"/>
        </w:rPr>
      </w:pPr>
      <w:r w:rsidRPr="0074382E">
        <w:rPr>
          <w:rStyle w:val="eop"/>
          <w:rFonts w:ascii="Arial" w:hAnsi="Arial" w:cs="Arial"/>
          <w:sz w:val="22"/>
          <w:szCs w:val="22"/>
        </w:rPr>
        <w:t> </w:t>
      </w:r>
    </w:p>
    <w:p w14:paraId="2B328F9A" w14:textId="77777777" w:rsidR="00BA1EF3" w:rsidRPr="0074382E" w:rsidRDefault="00BA1EF3" w:rsidP="00BA1EF3">
      <w:pPr>
        <w:pStyle w:val="paragraph"/>
        <w:numPr>
          <w:ilvl w:val="0"/>
          <w:numId w:val="21"/>
        </w:numPr>
        <w:spacing w:before="0" w:beforeAutospacing="0" w:after="0" w:afterAutospacing="0"/>
        <w:textAlignment w:val="baseline"/>
        <w:rPr>
          <w:rFonts w:ascii="Arial" w:hAnsi="Arial" w:cs="Arial"/>
          <w:sz w:val="22"/>
          <w:szCs w:val="22"/>
        </w:rPr>
      </w:pPr>
      <w:r w:rsidRPr="0074382E">
        <w:rPr>
          <w:rStyle w:val="normaltextrun"/>
          <w:rFonts w:ascii="Arial" w:hAnsi="Arial" w:cs="Arial"/>
          <w:sz w:val="22"/>
          <w:szCs w:val="22"/>
        </w:rPr>
        <w:t>In general, all equipment (including boots, backpacks, hiking poles, tripods, and cones or route markers, etc.) should be cleaned of any soiled material (i.e., soil, faeces) and disinfected before disembarking the boat/leaving base and every time after visiting a colony.</w:t>
      </w:r>
      <w:r w:rsidRPr="0074382E">
        <w:rPr>
          <w:rStyle w:val="eop"/>
          <w:rFonts w:ascii="Arial" w:hAnsi="Arial" w:cs="Arial"/>
          <w:sz w:val="22"/>
          <w:szCs w:val="22"/>
        </w:rPr>
        <w:t> </w:t>
      </w:r>
    </w:p>
    <w:p w14:paraId="4DBBC104" w14:textId="77777777" w:rsidR="00BA1EF3" w:rsidRPr="0074382E" w:rsidRDefault="00BA1EF3" w:rsidP="00BA1EF3">
      <w:pPr>
        <w:pStyle w:val="paragraph"/>
        <w:spacing w:before="0" w:beforeAutospacing="0" w:after="0" w:afterAutospacing="0"/>
        <w:ind w:left="720"/>
        <w:textAlignment w:val="baseline"/>
        <w:rPr>
          <w:rFonts w:ascii="Segoe UI" w:hAnsi="Segoe UI" w:cs="Segoe UI"/>
          <w:sz w:val="22"/>
          <w:szCs w:val="22"/>
        </w:rPr>
      </w:pPr>
      <w:r w:rsidRPr="0074382E">
        <w:rPr>
          <w:rStyle w:val="eop"/>
          <w:rFonts w:ascii="Arial" w:hAnsi="Arial" w:cs="Arial"/>
          <w:sz w:val="22"/>
          <w:szCs w:val="22"/>
        </w:rPr>
        <w:t> </w:t>
      </w:r>
    </w:p>
    <w:p w14:paraId="36E88787" w14:textId="77777777" w:rsidR="00BA1EF3" w:rsidRPr="0074382E" w:rsidRDefault="00BA1EF3" w:rsidP="00BA1EF3">
      <w:pPr>
        <w:pStyle w:val="paragraph"/>
        <w:spacing w:before="0" w:beforeAutospacing="0" w:after="0" w:afterAutospacing="0"/>
        <w:textAlignment w:val="baseline"/>
        <w:rPr>
          <w:rFonts w:ascii="Segoe UI" w:hAnsi="Segoe UI" w:cs="Segoe UI"/>
          <w:sz w:val="22"/>
          <w:szCs w:val="22"/>
        </w:rPr>
      </w:pPr>
      <w:r w:rsidRPr="0074382E">
        <w:rPr>
          <w:rStyle w:val="normaltextrun"/>
          <w:rFonts w:ascii="Arial" w:hAnsi="Arial" w:cs="Arial"/>
          <w:i/>
          <w:iCs/>
          <w:sz w:val="22"/>
          <w:szCs w:val="22"/>
        </w:rPr>
        <w:t>During a visit:</w:t>
      </w:r>
      <w:r w:rsidRPr="0074382E">
        <w:rPr>
          <w:rStyle w:val="eop"/>
          <w:rFonts w:ascii="Arial" w:hAnsi="Arial" w:cs="Arial"/>
          <w:sz w:val="22"/>
          <w:szCs w:val="22"/>
        </w:rPr>
        <w:t> </w:t>
      </w:r>
    </w:p>
    <w:p w14:paraId="11A40E0D" w14:textId="77777777" w:rsidR="00BA1EF3" w:rsidRPr="0074382E" w:rsidRDefault="00BA1EF3" w:rsidP="00BA1EF3">
      <w:pPr>
        <w:pStyle w:val="paragraph"/>
        <w:spacing w:before="0" w:beforeAutospacing="0" w:after="0" w:afterAutospacing="0"/>
        <w:ind w:left="720"/>
        <w:textAlignment w:val="baseline"/>
        <w:rPr>
          <w:rFonts w:ascii="Segoe UI" w:hAnsi="Segoe UI" w:cs="Segoe UI"/>
          <w:sz w:val="22"/>
          <w:szCs w:val="22"/>
        </w:rPr>
      </w:pPr>
      <w:r w:rsidRPr="0074382E">
        <w:rPr>
          <w:rStyle w:val="eop"/>
          <w:rFonts w:ascii="Arial" w:hAnsi="Arial" w:cs="Arial"/>
          <w:sz w:val="22"/>
          <w:szCs w:val="22"/>
        </w:rPr>
        <w:t> </w:t>
      </w:r>
    </w:p>
    <w:p w14:paraId="5DBBD18D" w14:textId="77777777" w:rsidR="00BA1EF3" w:rsidRPr="0074382E" w:rsidRDefault="00BA1EF3" w:rsidP="00BA1EF3">
      <w:pPr>
        <w:pStyle w:val="paragraph"/>
        <w:numPr>
          <w:ilvl w:val="0"/>
          <w:numId w:val="21"/>
        </w:numPr>
        <w:spacing w:before="0" w:beforeAutospacing="0" w:after="0" w:afterAutospacing="0"/>
        <w:textAlignment w:val="baseline"/>
        <w:rPr>
          <w:rFonts w:ascii="Arial" w:hAnsi="Arial" w:cs="Arial"/>
          <w:sz w:val="22"/>
          <w:szCs w:val="22"/>
        </w:rPr>
      </w:pPr>
      <w:r w:rsidRPr="0074382E">
        <w:rPr>
          <w:rStyle w:val="normaltextrun"/>
          <w:rFonts w:ascii="Arial" w:hAnsi="Arial" w:cs="Arial"/>
          <w:sz w:val="22"/>
          <w:szCs w:val="22"/>
        </w:rPr>
        <w:t>Unless permitted, visitors to wildlife colonies, should always keep a minimum distance of 5 metres from wildlife, in addition to strict adherence to IAATO guidelines/ATCM general guidelines or any other local requirements (https://documents.ats.aq/recatt/att483_e.pdf) given a greater distance may be required for different animal species and age cohorts. If an animal spontaneously approaches an individual or visitors, they should retreat to ensure this minimum distance is rigorously adhered to unless specifically studying or sampling animals.</w:t>
      </w:r>
      <w:r w:rsidRPr="0074382E">
        <w:rPr>
          <w:rStyle w:val="eop"/>
          <w:rFonts w:ascii="Arial" w:hAnsi="Arial" w:cs="Arial"/>
          <w:sz w:val="22"/>
          <w:szCs w:val="22"/>
        </w:rPr>
        <w:t> </w:t>
      </w:r>
    </w:p>
    <w:p w14:paraId="0962FD58" w14:textId="77777777" w:rsidR="00BA1EF3" w:rsidRPr="0074382E" w:rsidRDefault="00BA1EF3" w:rsidP="00BA1EF3">
      <w:pPr>
        <w:pStyle w:val="paragraph"/>
        <w:spacing w:before="0" w:beforeAutospacing="0" w:after="0" w:afterAutospacing="0"/>
        <w:ind w:left="720"/>
        <w:textAlignment w:val="baseline"/>
        <w:rPr>
          <w:rFonts w:ascii="Segoe UI" w:hAnsi="Segoe UI" w:cs="Segoe UI"/>
          <w:sz w:val="22"/>
          <w:szCs w:val="22"/>
        </w:rPr>
      </w:pPr>
      <w:r w:rsidRPr="0074382E">
        <w:rPr>
          <w:rStyle w:val="eop"/>
          <w:rFonts w:ascii="Arial" w:hAnsi="Arial" w:cs="Arial"/>
          <w:sz w:val="22"/>
          <w:szCs w:val="22"/>
        </w:rPr>
        <w:t> </w:t>
      </w:r>
    </w:p>
    <w:p w14:paraId="359DDAC2" w14:textId="77777777" w:rsidR="00BA1EF3" w:rsidRPr="0074382E" w:rsidRDefault="00BA1EF3" w:rsidP="00BA1EF3">
      <w:pPr>
        <w:pStyle w:val="paragraph"/>
        <w:numPr>
          <w:ilvl w:val="0"/>
          <w:numId w:val="21"/>
        </w:numPr>
        <w:spacing w:before="0" w:beforeAutospacing="0" w:after="0" w:afterAutospacing="0"/>
        <w:textAlignment w:val="baseline"/>
        <w:rPr>
          <w:rFonts w:ascii="Arial" w:hAnsi="Arial" w:cs="Arial"/>
          <w:sz w:val="22"/>
          <w:szCs w:val="22"/>
        </w:rPr>
      </w:pPr>
      <w:r w:rsidRPr="0074382E">
        <w:rPr>
          <w:rStyle w:val="normaltextrun"/>
          <w:rFonts w:ascii="Arial" w:hAnsi="Arial" w:cs="Arial"/>
          <w:sz w:val="22"/>
          <w:szCs w:val="22"/>
        </w:rPr>
        <w:t>People should refrain from sitting on or lying on bare ground or rocks, or leaving any equipment on bare ground or rocks close to animal activity or faecal matter (within 10 metres of nests, haul-out sites or pathways). Freshwater pools should also be avoided.</w:t>
      </w:r>
      <w:r w:rsidRPr="0074382E">
        <w:rPr>
          <w:rStyle w:val="eop"/>
          <w:rFonts w:ascii="Arial" w:hAnsi="Arial" w:cs="Arial"/>
          <w:sz w:val="22"/>
          <w:szCs w:val="22"/>
        </w:rPr>
        <w:t> </w:t>
      </w:r>
    </w:p>
    <w:p w14:paraId="03DE0A63" w14:textId="77777777" w:rsidR="00BA1EF3" w:rsidRPr="0074382E" w:rsidRDefault="00BA1EF3" w:rsidP="00BA1EF3">
      <w:pPr>
        <w:pStyle w:val="paragraph"/>
        <w:spacing w:before="0" w:beforeAutospacing="0" w:after="0" w:afterAutospacing="0"/>
        <w:ind w:left="720"/>
        <w:textAlignment w:val="baseline"/>
        <w:rPr>
          <w:rFonts w:ascii="Segoe UI" w:hAnsi="Segoe UI" w:cs="Segoe UI"/>
          <w:sz w:val="22"/>
          <w:szCs w:val="22"/>
        </w:rPr>
      </w:pPr>
      <w:r w:rsidRPr="0074382E">
        <w:rPr>
          <w:rStyle w:val="eop"/>
          <w:rFonts w:ascii="Arial" w:hAnsi="Arial" w:cs="Arial"/>
          <w:sz w:val="22"/>
          <w:szCs w:val="22"/>
        </w:rPr>
        <w:t> </w:t>
      </w:r>
    </w:p>
    <w:p w14:paraId="78413D7F" w14:textId="77777777" w:rsidR="00BA1EF3" w:rsidRPr="0074382E" w:rsidRDefault="00BA1EF3" w:rsidP="00BA1EF3">
      <w:pPr>
        <w:pStyle w:val="paragraph"/>
        <w:numPr>
          <w:ilvl w:val="0"/>
          <w:numId w:val="21"/>
        </w:numPr>
        <w:spacing w:before="0" w:beforeAutospacing="0" w:after="0" w:afterAutospacing="0"/>
        <w:textAlignment w:val="baseline"/>
        <w:rPr>
          <w:rFonts w:ascii="Arial" w:hAnsi="Arial" w:cs="Arial"/>
          <w:sz w:val="22"/>
          <w:szCs w:val="22"/>
        </w:rPr>
      </w:pPr>
      <w:r w:rsidRPr="0074382E">
        <w:rPr>
          <w:rStyle w:val="normaltextrun"/>
          <w:rFonts w:ascii="Arial" w:hAnsi="Arial" w:cs="Arial"/>
          <w:sz w:val="22"/>
          <w:szCs w:val="22"/>
        </w:rPr>
        <w:t>To minimise animal exposure to equipment/potential fomite transmission (i.e., transmission from objects or equipment carrying infection), field equipment should not be left unattended and should be kept far from wildlife.</w:t>
      </w:r>
      <w:r w:rsidRPr="0074382E">
        <w:rPr>
          <w:rStyle w:val="eop"/>
          <w:rFonts w:ascii="Arial" w:hAnsi="Arial" w:cs="Arial"/>
          <w:sz w:val="22"/>
          <w:szCs w:val="22"/>
        </w:rPr>
        <w:t> </w:t>
      </w:r>
    </w:p>
    <w:p w14:paraId="79E1208D" w14:textId="77777777" w:rsidR="00BA1EF3" w:rsidRPr="0074382E" w:rsidRDefault="00BA1EF3" w:rsidP="00BA1EF3">
      <w:pPr>
        <w:pStyle w:val="paragraph"/>
        <w:spacing w:before="0" w:beforeAutospacing="0" w:after="0" w:afterAutospacing="0"/>
        <w:ind w:left="720"/>
        <w:textAlignment w:val="baseline"/>
        <w:rPr>
          <w:rFonts w:ascii="Segoe UI" w:hAnsi="Segoe UI" w:cs="Segoe UI"/>
          <w:sz w:val="22"/>
          <w:szCs w:val="22"/>
        </w:rPr>
      </w:pPr>
      <w:r w:rsidRPr="0074382E">
        <w:rPr>
          <w:rStyle w:val="eop"/>
          <w:rFonts w:ascii="Arial" w:hAnsi="Arial" w:cs="Arial"/>
          <w:sz w:val="22"/>
          <w:szCs w:val="22"/>
        </w:rPr>
        <w:t> </w:t>
      </w:r>
    </w:p>
    <w:p w14:paraId="4CAAC552" w14:textId="77777777" w:rsidR="00BA1EF3" w:rsidRPr="0074382E" w:rsidRDefault="00BA1EF3" w:rsidP="00BA1EF3">
      <w:pPr>
        <w:pStyle w:val="paragraph"/>
        <w:numPr>
          <w:ilvl w:val="0"/>
          <w:numId w:val="21"/>
        </w:numPr>
        <w:spacing w:before="0" w:beforeAutospacing="0" w:after="0" w:afterAutospacing="0"/>
        <w:textAlignment w:val="baseline"/>
        <w:rPr>
          <w:rFonts w:ascii="Arial" w:hAnsi="Arial" w:cs="Arial"/>
          <w:sz w:val="22"/>
          <w:szCs w:val="22"/>
        </w:rPr>
      </w:pPr>
      <w:r w:rsidRPr="0074382E">
        <w:rPr>
          <w:rStyle w:val="normaltextrun"/>
          <w:rFonts w:ascii="Arial" w:hAnsi="Arial" w:cs="Arial"/>
          <w:sz w:val="22"/>
          <w:szCs w:val="22"/>
        </w:rPr>
        <w:t>Visitors should adhere to strict recommendations for personal hygiene at all times (frequent hand washing for the appropriate time and regular disinfection).</w:t>
      </w:r>
      <w:r w:rsidRPr="0074382E">
        <w:rPr>
          <w:rStyle w:val="eop"/>
          <w:rFonts w:ascii="Arial" w:hAnsi="Arial" w:cs="Arial"/>
          <w:sz w:val="22"/>
          <w:szCs w:val="22"/>
        </w:rPr>
        <w:t> </w:t>
      </w:r>
    </w:p>
    <w:p w14:paraId="4E60BD9E" w14:textId="77777777" w:rsidR="00BA1EF3" w:rsidRPr="0074382E" w:rsidRDefault="00BA1EF3" w:rsidP="00BA1EF3">
      <w:pPr>
        <w:pStyle w:val="paragraph"/>
        <w:spacing w:before="0" w:beforeAutospacing="0" w:after="0" w:afterAutospacing="0"/>
        <w:ind w:left="720"/>
        <w:textAlignment w:val="baseline"/>
        <w:rPr>
          <w:rFonts w:ascii="Segoe UI" w:hAnsi="Segoe UI" w:cs="Segoe UI"/>
          <w:sz w:val="22"/>
          <w:szCs w:val="22"/>
        </w:rPr>
      </w:pPr>
      <w:r w:rsidRPr="0074382E">
        <w:rPr>
          <w:rStyle w:val="eop"/>
          <w:rFonts w:ascii="Arial" w:hAnsi="Arial" w:cs="Arial"/>
          <w:sz w:val="22"/>
          <w:szCs w:val="22"/>
        </w:rPr>
        <w:t> </w:t>
      </w:r>
    </w:p>
    <w:p w14:paraId="705746A3" w14:textId="77777777" w:rsidR="00BA1EF3" w:rsidRPr="0074382E" w:rsidRDefault="00BA1EF3" w:rsidP="00BA1EF3">
      <w:pPr>
        <w:pStyle w:val="paragraph"/>
        <w:numPr>
          <w:ilvl w:val="0"/>
          <w:numId w:val="21"/>
        </w:numPr>
        <w:spacing w:before="0" w:beforeAutospacing="0" w:after="0" w:afterAutospacing="0"/>
        <w:textAlignment w:val="baseline"/>
        <w:rPr>
          <w:rFonts w:ascii="Arial" w:hAnsi="Arial" w:cs="Arial"/>
          <w:sz w:val="22"/>
          <w:szCs w:val="22"/>
        </w:rPr>
      </w:pPr>
      <w:r w:rsidRPr="0074382E">
        <w:rPr>
          <w:rStyle w:val="normaltextrun"/>
          <w:rFonts w:ascii="Arial" w:hAnsi="Arial" w:cs="Arial"/>
          <w:sz w:val="22"/>
          <w:szCs w:val="22"/>
        </w:rPr>
        <w:t>Never touch birds, dead or alive unless you have a permit that in this case specifically includes birds with suspected disease. </w:t>
      </w:r>
      <w:r w:rsidRPr="0074382E">
        <w:rPr>
          <w:rStyle w:val="eop"/>
          <w:rFonts w:ascii="Arial" w:hAnsi="Arial" w:cs="Arial"/>
          <w:sz w:val="22"/>
          <w:szCs w:val="22"/>
        </w:rPr>
        <w:t> </w:t>
      </w:r>
    </w:p>
    <w:p w14:paraId="5F3DDF29" w14:textId="77777777" w:rsidR="00BA1EF3" w:rsidRPr="0074382E" w:rsidRDefault="00BA1EF3" w:rsidP="00BA1EF3">
      <w:pPr>
        <w:pStyle w:val="paragraph"/>
        <w:spacing w:before="0" w:beforeAutospacing="0" w:after="0" w:afterAutospacing="0"/>
        <w:ind w:left="720"/>
        <w:textAlignment w:val="baseline"/>
        <w:rPr>
          <w:rFonts w:ascii="Segoe UI" w:hAnsi="Segoe UI" w:cs="Segoe UI"/>
          <w:sz w:val="22"/>
          <w:szCs w:val="22"/>
        </w:rPr>
      </w:pPr>
      <w:r w:rsidRPr="0074382E">
        <w:rPr>
          <w:rStyle w:val="eop"/>
          <w:rFonts w:ascii="Arial" w:hAnsi="Arial" w:cs="Arial"/>
          <w:sz w:val="22"/>
          <w:szCs w:val="22"/>
        </w:rPr>
        <w:t> </w:t>
      </w:r>
    </w:p>
    <w:p w14:paraId="63A72326" w14:textId="77777777" w:rsidR="00BA1EF3" w:rsidRPr="0074382E" w:rsidRDefault="00BA1EF3" w:rsidP="00BA1EF3">
      <w:pPr>
        <w:pStyle w:val="paragraph"/>
        <w:spacing w:before="0" w:beforeAutospacing="0" w:after="0" w:afterAutospacing="0"/>
        <w:textAlignment w:val="baseline"/>
        <w:rPr>
          <w:rFonts w:ascii="Segoe UI" w:hAnsi="Segoe UI" w:cs="Segoe UI"/>
          <w:sz w:val="22"/>
          <w:szCs w:val="22"/>
        </w:rPr>
      </w:pPr>
      <w:r w:rsidRPr="0074382E">
        <w:rPr>
          <w:rStyle w:val="normaltextrun"/>
          <w:rFonts w:ascii="Arial" w:hAnsi="Arial" w:cs="Arial"/>
          <w:i/>
          <w:iCs/>
          <w:sz w:val="22"/>
          <w:szCs w:val="22"/>
        </w:rPr>
        <w:t>Post visit:</w:t>
      </w:r>
      <w:r w:rsidRPr="0074382E">
        <w:rPr>
          <w:rStyle w:val="eop"/>
          <w:rFonts w:ascii="Arial" w:hAnsi="Arial" w:cs="Arial"/>
          <w:sz w:val="22"/>
          <w:szCs w:val="22"/>
        </w:rPr>
        <w:t> </w:t>
      </w:r>
    </w:p>
    <w:p w14:paraId="1DFC614B" w14:textId="77777777" w:rsidR="00BA1EF3" w:rsidRPr="0074382E" w:rsidRDefault="00BA1EF3" w:rsidP="00BA1EF3">
      <w:pPr>
        <w:pStyle w:val="paragraph"/>
        <w:spacing w:before="0" w:beforeAutospacing="0" w:after="0" w:afterAutospacing="0"/>
        <w:ind w:left="720"/>
        <w:textAlignment w:val="baseline"/>
        <w:rPr>
          <w:rFonts w:ascii="Segoe UI" w:hAnsi="Segoe UI" w:cs="Segoe UI"/>
          <w:sz w:val="22"/>
          <w:szCs w:val="22"/>
        </w:rPr>
      </w:pPr>
      <w:r w:rsidRPr="0074382E">
        <w:rPr>
          <w:rStyle w:val="eop"/>
          <w:rFonts w:ascii="Arial" w:hAnsi="Arial" w:cs="Arial"/>
          <w:sz w:val="22"/>
          <w:szCs w:val="22"/>
        </w:rPr>
        <w:t> </w:t>
      </w:r>
    </w:p>
    <w:p w14:paraId="762D30B7" w14:textId="77777777" w:rsidR="00BA1EF3" w:rsidRPr="0074382E" w:rsidRDefault="00BA1EF3" w:rsidP="00BA1EF3">
      <w:pPr>
        <w:pStyle w:val="paragraph"/>
        <w:numPr>
          <w:ilvl w:val="0"/>
          <w:numId w:val="21"/>
        </w:numPr>
        <w:spacing w:before="0" w:beforeAutospacing="0" w:after="0" w:afterAutospacing="0"/>
        <w:textAlignment w:val="baseline"/>
        <w:rPr>
          <w:rFonts w:ascii="Arial" w:hAnsi="Arial" w:cs="Arial"/>
          <w:sz w:val="22"/>
          <w:szCs w:val="22"/>
        </w:rPr>
      </w:pPr>
      <w:r w:rsidRPr="0074382E">
        <w:rPr>
          <w:rStyle w:val="normaltextrun"/>
          <w:rFonts w:ascii="Arial" w:hAnsi="Arial" w:cs="Arial"/>
          <w:sz w:val="22"/>
          <w:szCs w:val="22"/>
        </w:rPr>
        <w:t>All equipment (including boots, tripods, etc.) should be also cleaned of any soiled material (i.e., soil, faeces) and disinfected upon returning to the ship or a base after a shore visit. Wear a mask to prevent inhalation during cleaning.</w:t>
      </w:r>
      <w:r w:rsidRPr="0074382E">
        <w:rPr>
          <w:rStyle w:val="eop"/>
          <w:rFonts w:ascii="Arial" w:hAnsi="Arial" w:cs="Arial"/>
          <w:sz w:val="22"/>
          <w:szCs w:val="22"/>
        </w:rPr>
        <w:t> </w:t>
      </w:r>
    </w:p>
    <w:p w14:paraId="3EB2DEB5" w14:textId="77777777" w:rsidR="00BA1EF3" w:rsidRPr="0074382E" w:rsidRDefault="00BA1EF3" w:rsidP="00BA1EF3">
      <w:pPr>
        <w:pStyle w:val="paragraph"/>
        <w:spacing w:before="0" w:beforeAutospacing="0" w:after="0" w:afterAutospacing="0"/>
        <w:ind w:left="720"/>
        <w:textAlignment w:val="baseline"/>
        <w:rPr>
          <w:rFonts w:ascii="Segoe UI" w:hAnsi="Segoe UI" w:cs="Segoe UI"/>
          <w:sz w:val="22"/>
          <w:szCs w:val="22"/>
        </w:rPr>
      </w:pPr>
      <w:r w:rsidRPr="0074382E">
        <w:rPr>
          <w:rStyle w:val="eop"/>
          <w:rFonts w:ascii="Arial" w:hAnsi="Arial" w:cs="Arial"/>
          <w:sz w:val="22"/>
          <w:szCs w:val="22"/>
        </w:rPr>
        <w:t> </w:t>
      </w:r>
    </w:p>
    <w:p w14:paraId="6F1693E7" w14:textId="77777777" w:rsidR="00BA1EF3" w:rsidRPr="0074382E" w:rsidRDefault="00BA1EF3" w:rsidP="00BA1EF3">
      <w:pPr>
        <w:pStyle w:val="paragraph"/>
        <w:numPr>
          <w:ilvl w:val="0"/>
          <w:numId w:val="21"/>
        </w:numPr>
        <w:spacing w:before="0" w:beforeAutospacing="0" w:after="0" w:afterAutospacing="0"/>
        <w:textAlignment w:val="baseline"/>
        <w:rPr>
          <w:rFonts w:ascii="Arial" w:hAnsi="Arial" w:cs="Arial"/>
          <w:sz w:val="22"/>
          <w:szCs w:val="22"/>
        </w:rPr>
      </w:pPr>
      <w:r w:rsidRPr="0074382E">
        <w:rPr>
          <w:rStyle w:val="normaltextrun"/>
          <w:rFonts w:ascii="Arial" w:hAnsi="Arial" w:cs="Arial"/>
          <w:sz w:val="22"/>
          <w:szCs w:val="22"/>
        </w:rPr>
        <w:t>Field equipment disinfection procedures should be carried out prior to and after shore visits.</w:t>
      </w:r>
      <w:r w:rsidRPr="0074382E">
        <w:rPr>
          <w:rStyle w:val="eop"/>
          <w:rFonts w:ascii="Arial" w:hAnsi="Arial" w:cs="Arial"/>
          <w:sz w:val="22"/>
          <w:szCs w:val="22"/>
        </w:rPr>
        <w:t> </w:t>
      </w:r>
    </w:p>
    <w:p w14:paraId="5034F011" w14:textId="77777777" w:rsidR="00BA1EF3" w:rsidRPr="0074382E" w:rsidRDefault="00BA1EF3" w:rsidP="00BA1EF3">
      <w:pPr>
        <w:pStyle w:val="paragraph"/>
        <w:spacing w:before="0" w:beforeAutospacing="0" w:after="0" w:afterAutospacing="0"/>
        <w:textAlignment w:val="baseline"/>
        <w:rPr>
          <w:rFonts w:ascii="Segoe UI" w:hAnsi="Segoe UI" w:cs="Segoe UI"/>
          <w:sz w:val="22"/>
          <w:szCs w:val="22"/>
        </w:rPr>
      </w:pPr>
      <w:r w:rsidRPr="0074382E">
        <w:rPr>
          <w:rStyle w:val="eop"/>
          <w:rFonts w:ascii="Arial" w:hAnsi="Arial" w:cs="Arial"/>
          <w:sz w:val="22"/>
          <w:szCs w:val="22"/>
        </w:rPr>
        <w:t> </w:t>
      </w:r>
    </w:p>
    <w:p w14:paraId="19EA8C6D" w14:textId="77777777" w:rsidR="00BA1EF3" w:rsidRPr="0074382E" w:rsidRDefault="00BA1EF3" w:rsidP="00BA1EF3">
      <w:pPr>
        <w:pStyle w:val="paragraph"/>
        <w:spacing w:before="0" w:beforeAutospacing="0" w:after="0" w:afterAutospacing="0"/>
        <w:textAlignment w:val="baseline"/>
        <w:rPr>
          <w:rFonts w:ascii="Segoe UI" w:hAnsi="Segoe UI" w:cs="Segoe UI"/>
          <w:sz w:val="22"/>
          <w:szCs w:val="22"/>
        </w:rPr>
      </w:pPr>
      <w:r w:rsidRPr="0074382E">
        <w:rPr>
          <w:rStyle w:val="normaltextrun"/>
          <w:rFonts w:ascii="Arial" w:hAnsi="Arial" w:cs="Arial"/>
          <w:i/>
          <w:iCs/>
          <w:sz w:val="22"/>
          <w:szCs w:val="22"/>
        </w:rPr>
        <w:t>Further Guidance: </w:t>
      </w:r>
      <w:r w:rsidRPr="0074382E">
        <w:rPr>
          <w:rStyle w:val="eop"/>
          <w:rFonts w:ascii="Arial" w:hAnsi="Arial" w:cs="Arial"/>
          <w:sz w:val="22"/>
          <w:szCs w:val="22"/>
        </w:rPr>
        <w:t> </w:t>
      </w:r>
    </w:p>
    <w:p w14:paraId="5619F9AD" w14:textId="77777777" w:rsidR="00BA1EF3" w:rsidRPr="0074382E" w:rsidRDefault="00BA1EF3" w:rsidP="00BA1EF3">
      <w:pPr>
        <w:pStyle w:val="paragraph"/>
        <w:spacing w:before="0" w:beforeAutospacing="0" w:after="0" w:afterAutospacing="0"/>
        <w:ind w:left="720"/>
        <w:textAlignment w:val="baseline"/>
        <w:rPr>
          <w:rFonts w:ascii="Segoe UI" w:hAnsi="Segoe UI" w:cs="Segoe UI"/>
          <w:sz w:val="22"/>
          <w:szCs w:val="22"/>
        </w:rPr>
      </w:pPr>
      <w:r w:rsidRPr="0074382E">
        <w:rPr>
          <w:rStyle w:val="eop"/>
          <w:rFonts w:ascii="Arial" w:hAnsi="Arial" w:cs="Arial"/>
          <w:sz w:val="22"/>
          <w:szCs w:val="22"/>
        </w:rPr>
        <w:lastRenderedPageBreak/>
        <w:t> </w:t>
      </w:r>
    </w:p>
    <w:p w14:paraId="3D8C5803" w14:textId="77777777" w:rsidR="00BA1EF3" w:rsidRPr="0074382E" w:rsidRDefault="00BA1EF3" w:rsidP="00BA1EF3">
      <w:pPr>
        <w:pStyle w:val="paragraph"/>
        <w:numPr>
          <w:ilvl w:val="0"/>
          <w:numId w:val="21"/>
        </w:numPr>
        <w:spacing w:before="0" w:beforeAutospacing="0" w:after="0" w:afterAutospacing="0"/>
        <w:textAlignment w:val="baseline"/>
        <w:rPr>
          <w:rFonts w:ascii="Arial" w:hAnsi="Arial" w:cs="Arial"/>
          <w:sz w:val="22"/>
          <w:szCs w:val="22"/>
        </w:rPr>
      </w:pPr>
      <w:r w:rsidRPr="0074382E">
        <w:rPr>
          <w:rStyle w:val="normaltextrun"/>
          <w:rFonts w:ascii="Arial" w:hAnsi="Arial" w:cs="Arial"/>
          <w:sz w:val="22"/>
          <w:szCs w:val="22"/>
        </w:rPr>
        <w:t xml:space="preserve">Further guidance is available in The Risk of Avian Influenza in the Southern Ocean: Practical Guide for Operators Interacting with Wildlife - </w:t>
      </w:r>
      <w:hyperlink r:id="rId35" w:tgtFrame="_blank" w:history="1">
        <w:r w:rsidRPr="0074382E">
          <w:rPr>
            <w:rStyle w:val="normaltextrun"/>
            <w:rFonts w:ascii="Arial" w:hAnsi="Arial" w:cs="Arial"/>
            <w:color w:val="0000FF"/>
            <w:sz w:val="22"/>
            <w:szCs w:val="22"/>
            <w:u w:val="single"/>
          </w:rPr>
          <w:t>https://ecoevorxiv.org/8jrbu/</w:t>
        </w:r>
      </w:hyperlink>
      <w:r w:rsidRPr="0074382E">
        <w:rPr>
          <w:rStyle w:val="normaltextrun"/>
          <w:rFonts w:ascii="Arial" w:hAnsi="Arial" w:cs="Arial"/>
          <w:sz w:val="22"/>
          <w:szCs w:val="22"/>
        </w:rPr>
        <w:t>  </w:t>
      </w:r>
      <w:r w:rsidRPr="0074382E">
        <w:rPr>
          <w:rStyle w:val="eop"/>
          <w:rFonts w:ascii="Arial" w:hAnsi="Arial" w:cs="Arial"/>
          <w:sz w:val="22"/>
          <w:szCs w:val="22"/>
        </w:rPr>
        <w:t> </w:t>
      </w:r>
    </w:p>
    <w:p w14:paraId="4C192FB9" w14:textId="77777777" w:rsidR="00BA1EF3" w:rsidRPr="0074382E" w:rsidRDefault="00BA1EF3" w:rsidP="00BA1EF3">
      <w:pPr>
        <w:pStyle w:val="paragraph"/>
        <w:spacing w:before="0" w:beforeAutospacing="0" w:after="0" w:afterAutospacing="0"/>
        <w:ind w:left="720"/>
        <w:textAlignment w:val="baseline"/>
        <w:rPr>
          <w:rFonts w:ascii="Segoe UI" w:hAnsi="Segoe UI" w:cs="Segoe UI"/>
          <w:sz w:val="22"/>
          <w:szCs w:val="22"/>
        </w:rPr>
      </w:pPr>
      <w:r w:rsidRPr="0074382E">
        <w:rPr>
          <w:rStyle w:val="eop"/>
          <w:rFonts w:ascii="Arial" w:hAnsi="Arial" w:cs="Arial"/>
          <w:sz w:val="22"/>
          <w:szCs w:val="22"/>
        </w:rPr>
        <w:t> </w:t>
      </w:r>
    </w:p>
    <w:p w14:paraId="7D48B4BB" w14:textId="77777777" w:rsidR="00BA1EF3" w:rsidRDefault="00BA1EF3" w:rsidP="00BA1EF3">
      <w:pPr>
        <w:rPr>
          <w:bCs/>
        </w:rPr>
      </w:pPr>
    </w:p>
    <w:p w14:paraId="694A52AE" w14:textId="77777777" w:rsidR="00BA1EF3" w:rsidRDefault="00BA1EF3" w:rsidP="00BA1EF3">
      <w:pPr>
        <w:rPr>
          <w:bCs/>
        </w:rPr>
      </w:pPr>
    </w:p>
    <w:p w14:paraId="214B91BA" w14:textId="77777777" w:rsidR="00BA1EF3" w:rsidRDefault="00BA1EF3" w:rsidP="00952E9F"/>
    <w:sectPr w:rsidR="00BA1EF3" w:rsidSect="00283F0F">
      <w:headerReference w:type="default" r:id="rId36"/>
      <w:footerReference w:type="default" r:id="rId37"/>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FA7E3" w14:textId="77777777" w:rsidR="00F349B5" w:rsidRDefault="00BA1EF3">
      <w:r>
        <w:separator/>
      </w:r>
    </w:p>
  </w:endnote>
  <w:endnote w:type="continuationSeparator" w:id="0">
    <w:p w14:paraId="27C0F106" w14:textId="77777777" w:rsidR="00F349B5" w:rsidRDefault="00BA1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1D495" w14:textId="77777777" w:rsidR="00FA0B9F" w:rsidRDefault="00BA1EF3" w:rsidP="00CF5C82">
    <w:pPr>
      <w:framePr w:wrap="around" w:vAnchor="text" w:hAnchor="margin" w:xAlign="right" w:y="1"/>
    </w:pPr>
    <w:r>
      <w:fldChar w:fldCharType="begin"/>
    </w:r>
    <w:r>
      <w:instrText xml:space="preserve">PAGE  </w:instrText>
    </w:r>
    <w:r w:rsidR="0070752B">
      <w:fldChar w:fldCharType="separate"/>
    </w:r>
    <w:r>
      <w:fldChar w:fldCharType="end"/>
    </w:r>
  </w:p>
  <w:p w14:paraId="3B451559" w14:textId="77777777" w:rsidR="00FA0B9F" w:rsidRDefault="0070752B"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2DE5D" w14:textId="77777777" w:rsidR="00FA0B9F" w:rsidRDefault="00BA1EF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11947FC" w14:textId="1C8B92E3" w:rsidR="00FA0B9F" w:rsidRDefault="0070752B" w:rsidP="00BA1EF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C289C" w14:textId="77777777" w:rsidR="0070752B" w:rsidRDefault="0070752B">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6E845" w14:textId="77777777" w:rsidR="00E311C9" w:rsidRDefault="00BA1EF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55983D8" w14:textId="77777777" w:rsidR="00E311C9" w:rsidRDefault="0070752B"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80EFB" w14:textId="77777777" w:rsidR="00F349B5" w:rsidRDefault="00BA1EF3">
      <w:r>
        <w:separator/>
      </w:r>
    </w:p>
  </w:footnote>
  <w:footnote w:type="continuationSeparator" w:id="0">
    <w:p w14:paraId="17B71F86" w14:textId="77777777" w:rsidR="00F349B5" w:rsidRDefault="00BA1EF3">
      <w:r>
        <w:continuationSeparator/>
      </w:r>
    </w:p>
  </w:footnote>
  <w:footnote w:id="1">
    <w:p w14:paraId="61C15665" w14:textId="77777777" w:rsidR="00BA1EF3" w:rsidRDefault="00BA1EF3" w:rsidP="00BA1EF3">
      <w:pPr>
        <w:pStyle w:val="Textonotapie"/>
      </w:pPr>
      <w:r>
        <w:rPr>
          <w:rStyle w:val="Refdenotaalpie"/>
        </w:rPr>
        <w:footnoteRef/>
      </w:r>
      <w:r>
        <w:t xml:space="preserve"> Dewar et al.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D3DB5" w14:textId="77777777" w:rsidR="0070752B" w:rsidRDefault="0070752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6D4301" w14:paraId="2A345935" w14:textId="77777777" w:rsidTr="002E12EC">
      <w:trPr>
        <w:trHeight w:val="344"/>
        <w:jc w:val="center"/>
      </w:trPr>
      <w:tc>
        <w:tcPr>
          <w:tcW w:w="5495" w:type="dxa"/>
        </w:tcPr>
        <w:p w14:paraId="0354C864" w14:textId="77777777" w:rsidR="00DB7C09" w:rsidRDefault="0070752B" w:rsidP="00F968D4"/>
      </w:tc>
      <w:tc>
        <w:tcPr>
          <w:tcW w:w="4253" w:type="dxa"/>
          <w:gridSpan w:val="2"/>
        </w:tcPr>
        <w:p w14:paraId="66984B10" w14:textId="77777777" w:rsidR="00DB7C09" w:rsidRPr="00BD47E4" w:rsidRDefault="00BA1EF3" w:rsidP="002A07BC">
          <w:pPr>
            <w:jc w:val="right"/>
            <w:rPr>
              <w:b/>
              <w:sz w:val="32"/>
              <w:szCs w:val="32"/>
            </w:rPr>
          </w:pPr>
          <w:bookmarkStart w:id="2" w:name="type"/>
          <w:r w:rsidRPr="00BD47E4">
            <w:rPr>
              <w:b/>
              <w:sz w:val="32"/>
              <w:szCs w:val="32"/>
            </w:rPr>
            <w:t>IP</w:t>
          </w:r>
          <w:bookmarkEnd w:id="2"/>
        </w:p>
      </w:tc>
      <w:tc>
        <w:tcPr>
          <w:tcW w:w="1524" w:type="dxa"/>
          <w:gridSpan w:val="2"/>
        </w:tcPr>
        <w:p w14:paraId="7B84A17E" w14:textId="77777777" w:rsidR="00DB7C09" w:rsidRPr="00BD47E4" w:rsidRDefault="00BA1EF3" w:rsidP="00DB7C09">
          <w:pPr>
            <w:rPr>
              <w:b/>
              <w:sz w:val="32"/>
              <w:szCs w:val="32"/>
            </w:rPr>
          </w:pPr>
          <w:bookmarkStart w:id="3" w:name="number"/>
          <w:r w:rsidRPr="00BD47E4">
            <w:rPr>
              <w:b/>
              <w:sz w:val="32"/>
              <w:szCs w:val="32"/>
            </w:rPr>
            <w:t>39</w:t>
          </w:r>
          <w:bookmarkEnd w:id="3"/>
        </w:p>
      </w:tc>
    </w:tr>
    <w:tr w:rsidR="006D4301" w14:paraId="720D1AA6" w14:textId="77777777" w:rsidTr="002E12EC">
      <w:trPr>
        <w:trHeight w:val="2165"/>
        <w:jc w:val="center"/>
      </w:trPr>
      <w:tc>
        <w:tcPr>
          <w:tcW w:w="5495" w:type="dxa"/>
        </w:tcPr>
        <w:p w14:paraId="354F189A" w14:textId="77777777" w:rsidR="00490760" w:rsidRPr="00EE4D48" w:rsidRDefault="00BA1EF3" w:rsidP="002A07BC">
          <w:pPr>
            <w:rPr>
              <w:b/>
              <w:sz w:val="28"/>
              <w:szCs w:val="28"/>
            </w:rPr>
          </w:pPr>
          <w:r>
            <w:rPr>
              <w:noProof/>
            </w:rPr>
            <w:drawing>
              <wp:inline distT="0" distB="0" distL="0" distR="0" wp14:anchorId="701F95BC" wp14:editId="06C02FFB">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170106"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366F9753" w14:textId="77777777" w:rsidR="00490760" w:rsidRPr="00FE5146" w:rsidRDefault="00BA1EF3" w:rsidP="00490760">
          <w:pPr>
            <w:jc w:val="right"/>
            <w:rPr>
              <w:sz w:val="144"/>
              <w:szCs w:val="144"/>
            </w:rPr>
          </w:pPr>
          <w:r w:rsidRPr="00FE5146">
            <w:rPr>
              <w:sz w:val="144"/>
              <w:szCs w:val="144"/>
            </w:rPr>
            <w:t>ENG</w:t>
          </w:r>
        </w:p>
      </w:tc>
    </w:tr>
    <w:tr w:rsidR="006D4301" w14:paraId="63007B03" w14:textId="77777777" w:rsidTr="002E12EC">
      <w:trPr>
        <w:trHeight w:val="409"/>
        <w:jc w:val="center"/>
      </w:trPr>
      <w:tc>
        <w:tcPr>
          <w:tcW w:w="8500" w:type="dxa"/>
          <w:gridSpan w:val="2"/>
        </w:tcPr>
        <w:p w14:paraId="7BC447CA" w14:textId="77777777" w:rsidR="00BD47E4" w:rsidRDefault="00BA1EF3" w:rsidP="002C30DA">
          <w:pPr>
            <w:jc w:val="right"/>
          </w:pPr>
          <w:r>
            <w:t>Agenda Item:</w:t>
          </w:r>
        </w:p>
      </w:tc>
      <w:tc>
        <w:tcPr>
          <w:tcW w:w="2382" w:type="dxa"/>
          <w:gridSpan w:val="2"/>
        </w:tcPr>
        <w:p w14:paraId="34030965" w14:textId="1DCF05F0" w:rsidR="00BD47E4" w:rsidRDefault="00BA1EF3" w:rsidP="002C30DA">
          <w:pPr>
            <w:jc w:val="right"/>
          </w:pPr>
          <w:bookmarkStart w:id="4" w:name="agenda"/>
          <w:r>
            <w:t>ATCM 1</w:t>
          </w:r>
          <w:r w:rsidR="0070752B">
            <w:t>3</w:t>
          </w:r>
          <w:r>
            <w:t>, CEP 10a</w:t>
          </w:r>
          <w:bookmarkEnd w:id="4"/>
        </w:p>
      </w:tc>
      <w:tc>
        <w:tcPr>
          <w:tcW w:w="390" w:type="dxa"/>
        </w:tcPr>
        <w:p w14:paraId="738C28A7" w14:textId="77777777" w:rsidR="00BD47E4" w:rsidRDefault="0070752B" w:rsidP="00387A65">
          <w:pPr>
            <w:jc w:val="right"/>
          </w:pPr>
        </w:p>
      </w:tc>
    </w:tr>
    <w:tr w:rsidR="006D4301" w14:paraId="0ABE5B62" w14:textId="77777777" w:rsidTr="002E12EC">
      <w:trPr>
        <w:trHeight w:val="397"/>
        <w:jc w:val="center"/>
      </w:trPr>
      <w:tc>
        <w:tcPr>
          <w:tcW w:w="8500" w:type="dxa"/>
          <w:gridSpan w:val="2"/>
        </w:tcPr>
        <w:p w14:paraId="247C151B" w14:textId="77777777" w:rsidR="00BD47E4" w:rsidRDefault="00BA1EF3" w:rsidP="002C30DA">
          <w:pPr>
            <w:jc w:val="right"/>
          </w:pPr>
          <w:r>
            <w:t>Presented by:</w:t>
          </w:r>
        </w:p>
      </w:tc>
      <w:tc>
        <w:tcPr>
          <w:tcW w:w="2382" w:type="dxa"/>
          <w:gridSpan w:val="2"/>
        </w:tcPr>
        <w:p w14:paraId="47427FAE" w14:textId="77777777" w:rsidR="00BD47E4" w:rsidRDefault="00BA1EF3" w:rsidP="002C30DA">
          <w:pPr>
            <w:jc w:val="right"/>
          </w:pPr>
          <w:bookmarkStart w:id="5" w:name="party"/>
          <w:r>
            <w:t>United Kingdom</w:t>
          </w:r>
          <w:bookmarkEnd w:id="5"/>
        </w:p>
      </w:tc>
      <w:tc>
        <w:tcPr>
          <w:tcW w:w="390" w:type="dxa"/>
        </w:tcPr>
        <w:p w14:paraId="5D290C01" w14:textId="77777777" w:rsidR="00BD47E4" w:rsidRDefault="0070752B" w:rsidP="00387A65">
          <w:pPr>
            <w:jc w:val="right"/>
          </w:pPr>
        </w:p>
      </w:tc>
    </w:tr>
    <w:tr w:rsidR="006D4301" w14:paraId="346D4018" w14:textId="77777777" w:rsidTr="002E12EC">
      <w:trPr>
        <w:trHeight w:val="409"/>
        <w:jc w:val="center"/>
      </w:trPr>
      <w:tc>
        <w:tcPr>
          <w:tcW w:w="8500" w:type="dxa"/>
          <w:gridSpan w:val="2"/>
        </w:tcPr>
        <w:p w14:paraId="43C469FC" w14:textId="77777777" w:rsidR="00BD47E4" w:rsidRDefault="00BA1EF3" w:rsidP="002C30DA">
          <w:pPr>
            <w:jc w:val="right"/>
          </w:pPr>
          <w:r>
            <w:t>Original:</w:t>
          </w:r>
        </w:p>
      </w:tc>
      <w:tc>
        <w:tcPr>
          <w:tcW w:w="2382" w:type="dxa"/>
          <w:gridSpan w:val="2"/>
        </w:tcPr>
        <w:p w14:paraId="6122C8E7" w14:textId="77777777" w:rsidR="00BD47E4" w:rsidRDefault="00BA1EF3" w:rsidP="002C30DA">
          <w:pPr>
            <w:jc w:val="right"/>
          </w:pPr>
          <w:bookmarkStart w:id="6" w:name="language"/>
          <w:r>
            <w:t>English</w:t>
          </w:r>
          <w:bookmarkEnd w:id="6"/>
        </w:p>
      </w:tc>
      <w:tc>
        <w:tcPr>
          <w:tcW w:w="390" w:type="dxa"/>
        </w:tcPr>
        <w:p w14:paraId="0E823664" w14:textId="77777777" w:rsidR="00BD47E4" w:rsidRDefault="0070752B" w:rsidP="00387A65">
          <w:pPr>
            <w:jc w:val="right"/>
          </w:pPr>
        </w:p>
      </w:tc>
    </w:tr>
    <w:tr w:rsidR="006D4301" w14:paraId="1BA4C16E" w14:textId="77777777" w:rsidTr="002E12EC">
      <w:trPr>
        <w:trHeight w:val="409"/>
        <w:jc w:val="center"/>
      </w:trPr>
      <w:tc>
        <w:tcPr>
          <w:tcW w:w="8500" w:type="dxa"/>
          <w:gridSpan w:val="2"/>
        </w:tcPr>
        <w:p w14:paraId="5E40A12C" w14:textId="77777777" w:rsidR="0097629D" w:rsidRDefault="00BA1EF3" w:rsidP="002C30DA">
          <w:pPr>
            <w:jc w:val="right"/>
          </w:pPr>
          <w:r>
            <w:t>Submitted:</w:t>
          </w:r>
        </w:p>
      </w:tc>
      <w:tc>
        <w:tcPr>
          <w:tcW w:w="2382" w:type="dxa"/>
          <w:gridSpan w:val="2"/>
        </w:tcPr>
        <w:p w14:paraId="7074079F" w14:textId="77777777" w:rsidR="0097629D" w:rsidRDefault="00BA1EF3" w:rsidP="0097629D">
          <w:pPr>
            <w:jc w:val="right"/>
          </w:pPr>
          <w:bookmarkStart w:id="7" w:name="date_submission"/>
          <w:r>
            <w:t>21 Apr 2023</w:t>
          </w:r>
          <w:bookmarkEnd w:id="7"/>
        </w:p>
      </w:tc>
      <w:tc>
        <w:tcPr>
          <w:tcW w:w="390" w:type="dxa"/>
        </w:tcPr>
        <w:p w14:paraId="2E555B85" w14:textId="77777777" w:rsidR="0097629D" w:rsidRDefault="0070752B" w:rsidP="00387A65">
          <w:pPr>
            <w:jc w:val="right"/>
          </w:pPr>
        </w:p>
      </w:tc>
    </w:tr>
  </w:tbl>
  <w:p w14:paraId="1A9D50B6" w14:textId="77777777" w:rsidR="00AE5DD0" w:rsidRDefault="0070752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6C752" w14:textId="77777777" w:rsidR="0070752B" w:rsidRDefault="0070752B">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6D4301" w14:paraId="25FDF76F" w14:textId="77777777">
      <w:trPr>
        <w:trHeight w:val="354"/>
        <w:jc w:val="center"/>
      </w:trPr>
      <w:tc>
        <w:tcPr>
          <w:tcW w:w="9694" w:type="dxa"/>
        </w:tcPr>
        <w:p w14:paraId="02736EA1" w14:textId="328E22E9" w:rsidR="00AE5DD0" w:rsidRPr="00BD47E4" w:rsidRDefault="00BA1EF3" w:rsidP="00C26F2D">
          <w:pPr>
            <w:jc w:val="right"/>
            <w:rPr>
              <w:b/>
              <w:sz w:val="32"/>
              <w:szCs w:val="32"/>
            </w:rPr>
          </w:pPr>
          <w:r>
            <w:rPr>
              <w:b/>
              <w:sz w:val="32"/>
              <w:szCs w:val="32"/>
            </w:rPr>
            <w:t>IP</w:t>
          </w:r>
        </w:p>
      </w:tc>
      <w:tc>
        <w:tcPr>
          <w:tcW w:w="1332" w:type="dxa"/>
        </w:tcPr>
        <w:p w14:paraId="2167CBB1" w14:textId="4D89B929" w:rsidR="00AE5DD0" w:rsidRPr="00BD47E4" w:rsidRDefault="00BA1EF3" w:rsidP="00080F4C">
          <w:pPr>
            <w:rPr>
              <w:b/>
              <w:sz w:val="32"/>
              <w:szCs w:val="32"/>
            </w:rPr>
          </w:pPr>
          <w:r>
            <w:rPr>
              <w:b/>
              <w:sz w:val="32"/>
              <w:szCs w:val="32"/>
            </w:rPr>
            <w:t>39</w:t>
          </w:r>
        </w:p>
      </w:tc>
    </w:tr>
  </w:tbl>
  <w:p w14:paraId="1B0A154C" w14:textId="77777777" w:rsidR="00AE5DD0" w:rsidRDefault="007075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142ADB"/>
    <w:multiLevelType w:val="hybridMultilevel"/>
    <w:tmpl w:val="A1B65EE8"/>
    <w:lvl w:ilvl="0" w:tplc="49D011DE">
      <w:start w:val="1"/>
      <w:numFmt w:val="bullet"/>
      <w:lvlText w:val="•"/>
      <w:lvlJc w:val="left"/>
      <w:pPr>
        <w:tabs>
          <w:tab w:val="num" w:pos="720"/>
        </w:tabs>
        <w:ind w:left="720" w:hanging="360"/>
      </w:pPr>
      <w:rPr>
        <w:rFonts w:ascii="Times New Roman" w:hAnsi="Times New Roman" w:cs="Times New Roman" w:hint="default"/>
      </w:rPr>
    </w:lvl>
    <w:lvl w:ilvl="1" w:tplc="D2EC21EC">
      <w:start w:val="1"/>
      <w:numFmt w:val="bullet"/>
      <w:lvlText w:val="•"/>
      <w:lvlJc w:val="left"/>
      <w:pPr>
        <w:tabs>
          <w:tab w:val="num" w:pos="1440"/>
        </w:tabs>
        <w:ind w:left="1440" w:hanging="360"/>
      </w:pPr>
      <w:rPr>
        <w:rFonts w:ascii="Times New Roman" w:hAnsi="Times New Roman" w:cs="Times New Roman" w:hint="default"/>
      </w:rPr>
    </w:lvl>
    <w:lvl w:ilvl="2" w:tplc="D2823B7C">
      <w:start w:val="1"/>
      <w:numFmt w:val="bullet"/>
      <w:lvlText w:val="•"/>
      <w:lvlJc w:val="left"/>
      <w:pPr>
        <w:tabs>
          <w:tab w:val="num" w:pos="2160"/>
        </w:tabs>
        <w:ind w:left="2160" w:hanging="360"/>
      </w:pPr>
      <w:rPr>
        <w:rFonts w:ascii="Times New Roman" w:hAnsi="Times New Roman" w:cs="Times New Roman" w:hint="default"/>
      </w:rPr>
    </w:lvl>
    <w:lvl w:ilvl="3" w:tplc="79AAE308">
      <w:start w:val="1"/>
      <w:numFmt w:val="bullet"/>
      <w:lvlText w:val="•"/>
      <w:lvlJc w:val="left"/>
      <w:pPr>
        <w:tabs>
          <w:tab w:val="num" w:pos="2880"/>
        </w:tabs>
        <w:ind w:left="2880" w:hanging="360"/>
      </w:pPr>
      <w:rPr>
        <w:rFonts w:ascii="Times New Roman" w:hAnsi="Times New Roman" w:cs="Times New Roman" w:hint="default"/>
      </w:rPr>
    </w:lvl>
    <w:lvl w:ilvl="4" w:tplc="2C842D88">
      <w:start w:val="1"/>
      <w:numFmt w:val="bullet"/>
      <w:lvlText w:val="•"/>
      <w:lvlJc w:val="left"/>
      <w:pPr>
        <w:tabs>
          <w:tab w:val="num" w:pos="3600"/>
        </w:tabs>
        <w:ind w:left="3600" w:hanging="360"/>
      </w:pPr>
      <w:rPr>
        <w:rFonts w:ascii="Times New Roman" w:hAnsi="Times New Roman" w:cs="Times New Roman" w:hint="default"/>
      </w:rPr>
    </w:lvl>
    <w:lvl w:ilvl="5" w:tplc="22F6B21A">
      <w:start w:val="1"/>
      <w:numFmt w:val="bullet"/>
      <w:lvlText w:val="•"/>
      <w:lvlJc w:val="left"/>
      <w:pPr>
        <w:tabs>
          <w:tab w:val="num" w:pos="4320"/>
        </w:tabs>
        <w:ind w:left="4320" w:hanging="360"/>
      </w:pPr>
      <w:rPr>
        <w:rFonts w:ascii="Times New Roman" w:hAnsi="Times New Roman" w:cs="Times New Roman" w:hint="default"/>
      </w:rPr>
    </w:lvl>
    <w:lvl w:ilvl="6" w:tplc="22D80CE4">
      <w:start w:val="1"/>
      <w:numFmt w:val="bullet"/>
      <w:lvlText w:val="•"/>
      <w:lvlJc w:val="left"/>
      <w:pPr>
        <w:tabs>
          <w:tab w:val="num" w:pos="5040"/>
        </w:tabs>
        <w:ind w:left="5040" w:hanging="360"/>
      </w:pPr>
      <w:rPr>
        <w:rFonts w:ascii="Times New Roman" w:hAnsi="Times New Roman" w:cs="Times New Roman" w:hint="default"/>
      </w:rPr>
    </w:lvl>
    <w:lvl w:ilvl="7" w:tplc="E0F4AA46">
      <w:start w:val="1"/>
      <w:numFmt w:val="bullet"/>
      <w:lvlText w:val="•"/>
      <w:lvlJc w:val="left"/>
      <w:pPr>
        <w:tabs>
          <w:tab w:val="num" w:pos="5760"/>
        </w:tabs>
        <w:ind w:left="5760" w:hanging="360"/>
      </w:pPr>
      <w:rPr>
        <w:rFonts w:ascii="Times New Roman" w:hAnsi="Times New Roman" w:cs="Times New Roman" w:hint="default"/>
      </w:rPr>
    </w:lvl>
    <w:lvl w:ilvl="8" w:tplc="D2B4BF4C">
      <w:start w:val="1"/>
      <w:numFmt w:val="bullet"/>
      <w:lvlText w:val="•"/>
      <w:lvlJc w:val="left"/>
      <w:pPr>
        <w:tabs>
          <w:tab w:val="num" w:pos="6480"/>
        </w:tabs>
        <w:ind w:left="6480" w:hanging="360"/>
      </w:pPr>
      <w:rPr>
        <w:rFonts w:ascii="Times New Roman" w:hAnsi="Times New Roman" w:cs="Times New Roman" w:hint="default"/>
      </w:rPr>
    </w:lvl>
  </w:abstractNum>
  <w:abstractNum w:abstractNumId="11" w15:restartNumberingAfterBreak="0">
    <w:nsid w:val="0BD34406"/>
    <w:multiLevelType w:val="hybridMultilevel"/>
    <w:tmpl w:val="BA2257D2"/>
    <w:lvl w:ilvl="0" w:tplc="3AD465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0791C0D"/>
    <w:multiLevelType w:val="hybridMultilevel"/>
    <w:tmpl w:val="CCE2B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189756E"/>
    <w:multiLevelType w:val="hybridMultilevel"/>
    <w:tmpl w:val="B344BCA0"/>
    <w:lvl w:ilvl="0" w:tplc="DA3A9FD2">
      <w:start w:val="1"/>
      <w:numFmt w:val="bullet"/>
      <w:lvlText w:val=""/>
      <w:lvlJc w:val="left"/>
      <w:pPr>
        <w:tabs>
          <w:tab w:val="num" w:pos="720"/>
        </w:tabs>
        <w:ind w:left="720" w:hanging="360"/>
      </w:pPr>
      <w:rPr>
        <w:rFonts w:ascii="Symbol" w:hAnsi="Symbol" w:hint="default"/>
        <w:sz w:val="20"/>
      </w:rPr>
    </w:lvl>
    <w:lvl w:ilvl="1" w:tplc="EA1A8684" w:tentative="1">
      <w:start w:val="1"/>
      <w:numFmt w:val="bullet"/>
      <w:lvlText w:val=""/>
      <w:lvlJc w:val="left"/>
      <w:pPr>
        <w:tabs>
          <w:tab w:val="num" w:pos="1440"/>
        </w:tabs>
        <w:ind w:left="1440" w:hanging="360"/>
      </w:pPr>
      <w:rPr>
        <w:rFonts w:ascii="Symbol" w:hAnsi="Symbol" w:hint="default"/>
        <w:sz w:val="20"/>
      </w:rPr>
    </w:lvl>
    <w:lvl w:ilvl="2" w:tplc="174AE96C" w:tentative="1">
      <w:start w:val="1"/>
      <w:numFmt w:val="bullet"/>
      <w:lvlText w:val=""/>
      <w:lvlJc w:val="left"/>
      <w:pPr>
        <w:tabs>
          <w:tab w:val="num" w:pos="2160"/>
        </w:tabs>
        <w:ind w:left="2160" w:hanging="360"/>
      </w:pPr>
      <w:rPr>
        <w:rFonts w:ascii="Symbol" w:hAnsi="Symbol" w:hint="default"/>
        <w:sz w:val="20"/>
      </w:rPr>
    </w:lvl>
    <w:lvl w:ilvl="3" w:tplc="60F2C1C8" w:tentative="1">
      <w:start w:val="1"/>
      <w:numFmt w:val="bullet"/>
      <w:lvlText w:val=""/>
      <w:lvlJc w:val="left"/>
      <w:pPr>
        <w:tabs>
          <w:tab w:val="num" w:pos="2880"/>
        </w:tabs>
        <w:ind w:left="2880" w:hanging="360"/>
      </w:pPr>
      <w:rPr>
        <w:rFonts w:ascii="Symbol" w:hAnsi="Symbol" w:hint="default"/>
        <w:sz w:val="20"/>
      </w:rPr>
    </w:lvl>
    <w:lvl w:ilvl="4" w:tplc="C9EE4D7E" w:tentative="1">
      <w:start w:val="1"/>
      <w:numFmt w:val="bullet"/>
      <w:lvlText w:val=""/>
      <w:lvlJc w:val="left"/>
      <w:pPr>
        <w:tabs>
          <w:tab w:val="num" w:pos="3600"/>
        </w:tabs>
        <w:ind w:left="3600" w:hanging="360"/>
      </w:pPr>
      <w:rPr>
        <w:rFonts w:ascii="Symbol" w:hAnsi="Symbol" w:hint="default"/>
        <w:sz w:val="20"/>
      </w:rPr>
    </w:lvl>
    <w:lvl w:ilvl="5" w:tplc="29D8D0AC" w:tentative="1">
      <w:start w:val="1"/>
      <w:numFmt w:val="bullet"/>
      <w:lvlText w:val=""/>
      <w:lvlJc w:val="left"/>
      <w:pPr>
        <w:tabs>
          <w:tab w:val="num" w:pos="4320"/>
        </w:tabs>
        <w:ind w:left="4320" w:hanging="360"/>
      </w:pPr>
      <w:rPr>
        <w:rFonts w:ascii="Symbol" w:hAnsi="Symbol" w:hint="default"/>
        <w:sz w:val="20"/>
      </w:rPr>
    </w:lvl>
    <w:lvl w:ilvl="6" w:tplc="D918186C" w:tentative="1">
      <w:start w:val="1"/>
      <w:numFmt w:val="bullet"/>
      <w:lvlText w:val=""/>
      <w:lvlJc w:val="left"/>
      <w:pPr>
        <w:tabs>
          <w:tab w:val="num" w:pos="5040"/>
        </w:tabs>
        <w:ind w:left="5040" w:hanging="360"/>
      </w:pPr>
      <w:rPr>
        <w:rFonts w:ascii="Symbol" w:hAnsi="Symbol" w:hint="default"/>
        <w:sz w:val="20"/>
      </w:rPr>
    </w:lvl>
    <w:lvl w:ilvl="7" w:tplc="527A69FE" w:tentative="1">
      <w:start w:val="1"/>
      <w:numFmt w:val="bullet"/>
      <w:lvlText w:val=""/>
      <w:lvlJc w:val="left"/>
      <w:pPr>
        <w:tabs>
          <w:tab w:val="num" w:pos="5760"/>
        </w:tabs>
        <w:ind w:left="5760" w:hanging="360"/>
      </w:pPr>
      <w:rPr>
        <w:rFonts w:ascii="Symbol" w:hAnsi="Symbol" w:hint="default"/>
        <w:sz w:val="20"/>
      </w:rPr>
    </w:lvl>
    <w:lvl w:ilvl="8" w:tplc="9C46D55A"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39041E"/>
    <w:multiLevelType w:val="hybridMultilevel"/>
    <w:tmpl w:val="40186BBA"/>
    <w:lvl w:ilvl="0" w:tplc="83BAE6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86577EA"/>
    <w:multiLevelType w:val="hybridMultilevel"/>
    <w:tmpl w:val="21A63D98"/>
    <w:lvl w:ilvl="0" w:tplc="AB207420">
      <w:start w:val="1"/>
      <w:numFmt w:val="bullet"/>
      <w:pStyle w:val="ATSBullet1"/>
      <w:lvlText w:val=""/>
      <w:lvlJc w:val="left"/>
      <w:pPr>
        <w:tabs>
          <w:tab w:val="num" w:pos="360"/>
        </w:tabs>
        <w:ind w:left="360" w:hanging="360"/>
      </w:pPr>
      <w:rPr>
        <w:rFonts w:ascii="Symbol" w:hAnsi="Symbol" w:hint="default"/>
        <w:color w:val="auto"/>
      </w:rPr>
    </w:lvl>
    <w:lvl w:ilvl="1" w:tplc="7A22F3FE" w:tentative="1">
      <w:start w:val="1"/>
      <w:numFmt w:val="bullet"/>
      <w:lvlText w:val="o"/>
      <w:lvlJc w:val="left"/>
      <w:pPr>
        <w:tabs>
          <w:tab w:val="num" w:pos="1440"/>
        </w:tabs>
        <w:ind w:left="1440" w:hanging="360"/>
      </w:pPr>
      <w:rPr>
        <w:rFonts w:ascii="Courier New" w:hAnsi="Courier New" w:cs="Courier New" w:hint="default"/>
      </w:rPr>
    </w:lvl>
    <w:lvl w:ilvl="2" w:tplc="069873AA" w:tentative="1">
      <w:start w:val="1"/>
      <w:numFmt w:val="bullet"/>
      <w:lvlText w:val=""/>
      <w:lvlJc w:val="left"/>
      <w:pPr>
        <w:tabs>
          <w:tab w:val="num" w:pos="2160"/>
        </w:tabs>
        <w:ind w:left="2160" w:hanging="360"/>
      </w:pPr>
      <w:rPr>
        <w:rFonts w:ascii="Wingdings" w:hAnsi="Wingdings" w:hint="default"/>
      </w:rPr>
    </w:lvl>
    <w:lvl w:ilvl="3" w:tplc="ABF8EE8A" w:tentative="1">
      <w:start w:val="1"/>
      <w:numFmt w:val="bullet"/>
      <w:lvlText w:val=""/>
      <w:lvlJc w:val="left"/>
      <w:pPr>
        <w:tabs>
          <w:tab w:val="num" w:pos="2880"/>
        </w:tabs>
        <w:ind w:left="2880" w:hanging="360"/>
      </w:pPr>
      <w:rPr>
        <w:rFonts w:ascii="Symbol" w:hAnsi="Symbol" w:hint="default"/>
      </w:rPr>
    </w:lvl>
    <w:lvl w:ilvl="4" w:tplc="BAA4DCDA" w:tentative="1">
      <w:start w:val="1"/>
      <w:numFmt w:val="bullet"/>
      <w:lvlText w:val="o"/>
      <w:lvlJc w:val="left"/>
      <w:pPr>
        <w:tabs>
          <w:tab w:val="num" w:pos="3600"/>
        </w:tabs>
        <w:ind w:left="3600" w:hanging="360"/>
      </w:pPr>
      <w:rPr>
        <w:rFonts w:ascii="Courier New" w:hAnsi="Courier New" w:cs="Courier New" w:hint="default"/>
      </w:rPr>
    </w:lvl>
    <w:lvl w:ilvl="5" w:tplc="2772AE62" w:tentative="1">
      <w:start w:val="1"/>
      <w:numFmt w:val="bullet"/>
      <w:lvlText w:val=""/>
      <w:lvlJc w:val="left"/>
      <w:pPr>
        <w:tabs>
          <w:tab w:val="num" w:pos="4320"/>
        </w:tabs>
        <w:ind w:left="4320" w:hanging="360"/>
      </w:pPr>
      <w:rPr>
        <w:rFonts w:ascii="Wingdings" w:hAnsi="Wingdings" w:hint="default"/>
      </w:rPr>
    </w:lvl>
    <w:lvl w:ilvl="6" w:tplc="8C8EA4FE" w:tentative="1">
      <w:start w:val="1"/>
      <w:numFmt w:val="bullet"/>
      <w:lvlText w:val=""/>
      <w:lvlJc w:val="left"/>
      <w:pPr>
        <w:tabs>
          <w:tab w:val="num" w:pos="5040"/>
        </w:tabs>
        <w:ind w:left="5040" w:hanging="360"/>
      </w:pPr>
      <w:rPr>
        <w:rFonts w:ascii="Symbol" w:hAnsi="Symbol" w:hint="default"/>
      </w:rPr>
    </w:lvl>
    <w:lvl w:ilvl="7" w:tplc="2A46049E" w:tentative="1">
      <w:start w:val="1"/>
      <w:numFmt w:val="bullet"/>
      <w:lvlText w:val="o"/>
      <w:lvlJc w:val="left"/>
      <w:pPr>
        <w:tabs>
          <w:tab w:val="num" w:pos="5760"/>
        </w:tabs>
        <w:ind w:left="5760" w:hanging="360"/>
      </w:pPr>
      <w:rPr>
        <w:rFonts w:ascii="Courier New" w:hAnsi="Courier New" w:cs="Courier New" w:hint="default"/>
      </w:rPr>
    </w:lvl>
    <w:lvl w:ilvl="8" w:tplc="75C0CC4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D35C15"/>
    <w:multiLevelType w:val="hybridMultilevel"/>
    <w:tmpl w:val="A8A2E45C"/>
    <w:lvl w:ilvl="0" w:tplc="A9F2146E">
      <w:start w:val="1"/>
      <w:numFmt w:val="decimal"/>
      <w:lvlText w:val="%1)"/>
      <w:lvlJc w:val="left"/>
      <w:pPr>
        <w:tabs>
          <w:tab w:val="num" w:pos="340"/>
        </w:tabs>
        <w:ind w:left="340" w:hanging="340"/>
      </w:pPr>
      <w:rPr>
        <w:rFonts w:hint="default"/>
      </w:rPr>
    </w:lvl>
    <w:lvl w:ilvl="1" w:tplc="FDA43DB6" w:tentative="1">
      <w:start w:val="1"/>
      <w:numFmt w:val="lowerLetter"/>
      <w:lvlText w:val="%2."/>
      <w:lvlJc w:val="left"/>
      <w:pPr>
        <w:tabs>
          <w:tab w:val="num" w:pos="1440"/>
        </w:tabs>
        <w:ind w:left="1440" w:hanging="360"/>
      </w:pPr>
    </w:lvl>
    <w:lvl w:ilvl="2" w:tplc="E9DC203A" w:tentative="1">
      <w:start w:val="1"/>
      <w:numFmt w:val="lowerRoman"/>
      <w:lvlText w:val="%3."/>
      <w:lvlJc w:val="right"/>
      <w:pPr>
        <w:tabs>
          <w:tab w:val="num" w:pos="2160"/>
        </w:tabs>
        <w:ind w:left="2160" w:hanging="180"/>
      </w:pPr>
    </w:lvl>
    <w:lvl w:ilvl="3" w:tplc="AFEC8972" w:tentative="1">
      <w:start w:val="1"/>
      <w:numFmt w:val="decimal"/>
      <w:lvlText w:val="%4."/>
      <w:lvlJc w:val="left"/>
      <w:pPr>
        <w:tabs>
          <w:tab w:val="num" w:pos="2880"/>
        </w:tabs>
        <w:ind w:left="2880" w:hanging="360"/>
      </w:pPr>
    </w:lvl>
    <w:lvl w:ilvl="4" w:tplc="3EC69C86" w:tentative="1">
      <w:start w:val="1"/>
      <w:numFmt w:val="lowerLetter"/>
      <w:lvlText w:val="%5."/>
      <w:lvlJc w:val="left"/>
      <w:pPr>
        <w:tabs>
          <w:tab w:val="num" w:pos="3600"/>
        </w:tabs>
        <w:ind w:left="3600" w:hanging="360"/>
      </w:pPr>
    </w:lvl>
    <w:lvl w:ilvl="5" w:tplc="6EBCBE30" w:tentative="1">
      <w:start w:val="1"/>
      <w:numFmt w:val="lowerRoman"/>
      <w:lvlText w:val="%6."/>
      <w:lvlJc w:val="right"/>
      <w:pPr>
        <w:tabs>
          <w:tab w:val="num" w:pos="4320"/>
        </w:tabs>
        <w:ind w:left="4320" w:hanging="180"/>
      </w:pPr>
    </w:lvl>
    <w:lvl w:ilvl="6" w:tplc="B1E2BDD4" w:tentative="1">
      <w:start w:val="1"/>
      <w:numFmt w:val="decimal"/>
      <w:lvlText w:val="%7."/>
      <w:lvlJc w:val="left"/>
      <w:pPr>
        <w:tabs>
          <w:tab w:val="num" w:pos="5040"/>
        </w:tabs>
        <w:ind w:left="5040" w:hanging="360"/>
      </w:pPr>
    </w:lvl>
    <w:lvl w:ilvl="7" w:tplc="DF58EFB2" w:tentative="1">
      <w:start w:val="1"/>
      <w:numFmt w:val="lowerLetter"/>
      <w:lvlText w:val="%8."/>
      <w:lvlJc w:val="left"/>
      <w:pPr>
        <w:tabs>
          <w:tab w:val="num" w:pos="5760"/>
        </w:tabs>
        <w:ind w:left="5760" w:hanging="360"/>
      </w:pPr>
    </w:lvl>
    <w:lvl w:ilvl="8" w:tplc="40EAC12C" w:tentative="1">
      <w:start w:val="1"/>
      <w:numFmt w:val="lowerRoman"/>
      <w:lvlText w:val="%9."/>
      <w:lvlJc w:val="right"/>
      <w:pPr>
        <w:tabs>
          <w:tab w:val="num" w:pos="6480"/>
        </w:tabs>
        <w:ind w:left="6480" w:hanging="180"/>
      </w:pPr>
    </w:lvl>
  </w:abstractNum>
  <w:abstractNum w:abstractNumId="18" w15:restartNumberingAfterBreak="0">
    <w:nsid w:val="4AC51E9A"/>
    <w:multiLevelType w:val="hybridMultilevel"/>
    <w:tmpl w:val="605E9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5E7B3D"/>
    <w:multiLevelType w:val="hybridMultilevel"/>
    <w:tmpl w:val="8F427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CBB2B37"/>
    <w:multiLevelType w:val="hybridMultilevel"/>
    <w:tmpl w:val="497ED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2F3AFA"/>
    <w:multiLevelType w:val="hybridMultilevel"/>
    <w:tmpl w:val="9DF09BE6"/>
    <w:lvl w:ilvl="0" w:tplc="6D82800E">
      <w:start w:val="1"/>
      <w:numFmt w:val="decimal"/>
      <w:lvlText w:val="%1."/>
      <w:lvlJc w:val="left"/>
      <w:pPr>
        <w:tabs>
          <w:tab w:val="num" w:pos="1057"/>
        </w:tabs>
        <w:ind w:left="1057" w:hanging="360"/>
      </w:pPr>
      <w:rPr>
        <w:rFonts w:hint="default"/>
      </w:rPr>
    </w:lvl>
    <w:lvl w:ilvl="1" w:tplc="13D07A78" w:tentative="1">
      <w:start w:val="1"/>
      <w:numFmt w:val="lowerLetter"/>
      <w:lvlText w:val="%2."/>
      <w:lvlJc w:val="left"/>
      <w:pPr>
        <w:tabs>
          <w:tab w:val="num" w:pos="2137"/>
        </w:tabs>
        <w:ind w:left="2137" w:hanging="360"/>
      </w:pPr>
    </w:lvl>
    <w:lvl w:ilvl="2" w:tplc="E1A29C1C" w:tentative="1">
      <w:start w:val="1"/>
      <w:numFmt w:val="lowerRoman"/>
      <w:lvlText w:val="%3."/>
      <w:lvlJc w:val="right"/>
      <w:pPr>
        <w:tabs>
          <w:tab w:val="num" w:pos="2857"/>
        </w:tabs>
        <w:ind w:left="2857" w:hanging="180"/>
      </w:pPr>
    </w:lvl>
    <w:lvl w:ilvl="3" w:tplc="4710A578" w:tentative="1">
      <w:start w:val="1"/>
      <w:numFmt w:val="decimal"/>
      <w:lvlText w:val="%4."/>
      <w:lvlJc w:val="left"/>
      <w:pPr>
        <w:tabs>
          <w:tab w:val="num" w:pos="3577"/>
        </w:tabs>
        <w:ind w:left="3577" w:hanging="360"/>
      </w:pPr>
    </w:lvl>
    <w:lvl w:ilvl="4" w:tplc="5D0055EC" w:tentative="1">
      <w:start w:val="1"/>
      <w:numFmt w:val="lowerLetter"/>
      <w:lvlText w:val="%5."/>
      <w:lvlJc w:val="left"/>
      <w:pPr>
        <w:tabs>
          <w:tab w:val="num" w:pos="4297"/>
        </w:tabs>
        <w:ind w:left="4297" w:hanging="360"/>
      </w:pPr>
    </w:lvl>
    <w:lvl w:ilvl="5" w:tplc="9F8A0A4A" w:tentative="1">
      <w:start w:val="1"/>
      <w:numFmt w:val="lowerRoman"/>
      <w:lvlText w:val="%6."/>
      <w:lvlJc w:val="right"/>
      <w:pPr>
        <w:tabs>
          <w:tab w:val="num" w:pos="5017"/>
        </w:tabs>
        <w:ind w:left="5017" w:hanging="180"/>
      </w:pPr>
    </w:lvl>
    <w:lvl w:ilvl="6" w:tplc="2FBEF2F2" w:tentative="1">
      <w:start w:val="1"/>
      <w:numFmt w:val="decimal"/>
      <w:lvlText w:val="%7."/>
      <w:lvlJc w:val="left"/>
      <w:pPr>
        <w:tabs>
          <w:tab w:val="num" w:pos="5737"/>
        </w:tabs>
        <w:ind w:left="5737" w:hanging="360"/>
      </w:pPr>
    </w:lvl>
    <w:lvl w:ilvl="7" w:tplc="C318E75A" w:tentative="1">
      <w:start w:val="1"/>
      <w:numFmt w:val="lowerLetter"/>
      <w:lvlText w:val="%8."/>
      <w:lvlJc w:val="left"/>
      <w:pPr>
        <w:tabs>
          <w:tab w:val="num" w:pos="6457"/>
        </w:tabs>
        <w:ind w:left="6457" w:hanging="360"/>
      </w:pPr>
    </w:lvl>
    <w:lvl w:ilvl="8" w:tplc="EC8068FE" w:tentative="1">
      <w:start w:val="1"/>
      <w:numFmt w:val="lowerRoman"/>
      <w:lvlText w:val="%9."/>
      <w:lvlJc w:val="right"/>
      <w:pPr>
        <w:tabs>
          <w:tab w:val="num" w:pos="7177"/>
        </w:tabs>
        <w:ind w:left="7177" w:hanging="180"/>
      </w:pPr>
    </w:lvl>
  </w:abstractNum>
  <w:abstractNum w:abstractNumId="22" w15:restartNumberingAfterBreak="0">
    <w:nsid w:val="68DA408A"/>
    <w:multiLevelType w:val="hybridMultilevel"/>
    <w:tmpl w:val="4114F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12657C"/>
    <w:multiLevelType w:val="hybridMultilevel"/>
    <w:tmpl w:val="0A8E2A84"/>
    <w:lvl w:ilvl="0" w:tplc="3DF072BA">
      <w:start w:val="1"/>
      <w:numFmt w:val="decimal"/>
      <w:pStyle w:val="ATSNumber1"/>
      <w:lvlText w:val="%1)"/>
      <w:lvlJc w:val="left"/>
      <w:pPr>
        <w:tabs>
          <w:tab w:val="num" w:pos="720"/>
        </w:tabs>
        <w:ind w:left="720" w:hanging="360"/>
      </w:pPr>
    </w:lvl>
    <w:lvl w:ilvl="1" w:tplc="C41E61D6" w:tentative="1">
      <w:start w:val="1"/>
      <w:numFmt w:val="lowerLetter"/>
      <w:lvlText w:val="%2."/>
      <w:lvlJc w:val="left"/>
      <w:pPr>
        <w:tabs>
          <w:tab w:val="num" w:pos="1440"/>
        </w:tabs>
        <w:ind w:left="1440" w:hanging="360"/>
      </w:pPr>
    </w:lvl>
    <w:lvl w:ilvl="2" w:tplc="BA82A7E6" w:tentative="1">
      <w:start w:val="1"/>
      <w:numFmt w:val="lowerRoman"/>
      <w:lvlText w:val="%3."/>
      <w:lvlJc w:val="right"/>
      <w:pPr>
        <w:tabs>
          <w:tab w:val="num" w:pos="2160"/>
        </w:tabs>
        <w:ind w:left="2160" w:hanging="180"/>
      </w:pPr>
    </w:lvl>
    <w:lvl w:ilvl="3" w:tplc="CADA8ABC" w:tentative="1">
      <w:start w:val="1"/>
      <w:numFmt w:val="decimal"/>
      <w:lvlText w:val="%4."/>
      <w:lvlJc w:val="left"/>
      <w:pPr>
        <w:tabs>
          <w:tab w:val="num" w:pos="2880"/>
        </w:tabs>
        <w:ind w:left="2880" w:hanging="360"/>
      </w:pPr>
    </w:lvl>
    <w:lvl w:ilvl="4" w:tplc="C8142754" w:tentative="1">
      <w:start w:val="1"/>
      <w:numFmt w:val="lowerLetter"/>
      <w:lvlText w:val="%5."/>
      <w:lvlJc w:val="left"/>
      <w:pPr>
        <w:tabs>
          <w:tab w:val="num" w:pos="3600"/>
        </w:tabs>
        <w:ind w:left="3600" w:hanging="360"/>
      </w:pPr>
    </w:lvl>
    <w:lvl w:ilvl="5" w:tplc="4FF6003A" w:tentative="1">
      <w:start w:val="1"/>
      <w:numFmt w:val="lowerRoman"/>
      <w:lvlText w:val="%6."/>
      <w:lvlJc w:val="right"/>
      <w:pPr>
        <w:tabs>
          <w:tab w:val="num" w:pos="4320"/>
        </w:tabs>
        <w:ind w:left="4320" w:hanging="180"/>
      </w:pPr>
    </w:lvl>
    <w:lvl w:ilvl="6" w:tplc="E7D2F4AA" w:tentative="1">
      <w:start w:val="1"/>
      <w:numFmt w:val="decimal"/>
      <w:lvlText w:val="%7."/>
      <w:lvlJc w:val="left"/>
      <w:pPr>
        <w:tabs>
          <w:tab w:val="num" w:pos="5040"/>
        </w:tabs>
        <w:ind w:left="5040" w:hanging="360"/>
      </w:pPr>
    </w:lvl>
    <w:lvl w:ilvl="7" w:tplc="B7BC3CD4" w:tentative="1">
      <w:start w:val="1"/>
      <w:numFmt w:val="lowerLetter"/>
      <w:lvlText w:val="%8."/>
      <w:lvlJc w:val="left"/>
      <w:pPr>
        <w:tabs>
          <w:tab w:val="num" w:pos="5760"/>
        </w:tabs>
        <w:ind w:left="5760" w:hanging="360"/>
      </w:pPr>
    </w:lvl>
    <w:lvl w:ilvl="8" w:tplc="1AE8B4E2" w:tentative="1">
      <w:start w:val="1"/>
      <w:numFmt w:val="lowerRoman"/>
      <w:lvlText w:val="%9."/>
      <w:lvlJc w:val="right"/>
      <w:pPr>
        <w:tabs>
          <w:tab w:val="num" w:pos="6480"/>
        </w:tabs>
        <w:ind w:left="6480" w:hanging="180"/>
      </w:pPr>
    </w:lvl>
  </w:abstractNum>
  <w:abstractNum w:abstractNumId="24" w15:restartNumberingAfterBreak="0">
    <w:nsid w:val="743D2161"/>
    <w:multiLevelType w:val="hybridMultilevel"/>
    <w:tmpl w:val="B0868D9E"/>
    <w:lvl w:ilvl="0" w:tplc="EE54D5B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7248989A" w:tentative="1">
      <w:start w:val="1"/>
      <w:numFmt w:val="bullet"/>
      <w:lvlText w:val="o"/>
      <w:lvlJc w:val="left"/>
      <w:pPr>
        <w:tabs>
          <w:tab w:val="num" w:pos="2517"/>
        </w:tabs>
        <w:ind w:left="2517" w:hanging="360"/>
      </w:pPr>
      <w:rPr>
        <w:rFonts w:ascii="Courier New" w:hAnsi="Courier New" w:cs="Courier New" w:hint="default"/>
      </w:rPr>
    </w:lvl>
    <w:lvl w:ilvl="2" w:tplc="F4B0A7B6" w:tentative="1">
      <w:start w:val="1"/>
      <w:numFmt w:val="bullet"/>
      <w:lvlText w:val=""/>
      <w:lvlJc w:val="left"/>
      <w:pPr>
        <w:tabs>
          <w:tab w:val="num" w:pos="3237"/>
        </w:tabs>
        <w:ind w:left="3237" w:hanging="360"/>
      </w:pPr>
      <w:rPr>
        <w:rFonts w:ascii="Wingdings" w:hAnsi="Wingdings" w:hint="default"/>
      </w:rPr>
    </w:lvl>
    <w:lvl w:ilvl="3" w:tplc="9B78DEBA" w:tentative="1">
      <w:start w:val="1"/>
      <w:numFmt w:val="bullet"/>
      <w:lvlText w:val=""/>
      <w:lvlJc w:val="left"/>
      <w:pPr>
        <w:tabs>
          <w:tab w:val="num" w:pos="3957"/>
        </w:tabs>
        <w:ind w:left="3957" w:hanging="360"/>
      </w:pPr>
      <w:rPr>
        <w:rFonts w:ascii="Symbol" w:hAnsi="Symbol" w:hint="default"/>
      </w:rPr>
    </w:lvl>
    <w:lvl w:ilvl="4" w:tplc="03926ACE" w:tentative="1">
      <w:start w:val="1"/>
      <w:numFmt w:val="bullet"/>
      <w:lvlText w:val="o"/>
      <w:lvlJc w:val="left"/>
      <w:pPr>
        <w:tabs>
          <w:tab w:val="num" w:pos="4677"/>
        </w:tabs>
        <w:ind w:left="4677" w:hanging="360"/>
      </w:pPr>
      <w:rPr>
        <w:rFonts w:ascii="Courier New" w:hAnsi="Courier New" w:cs="Courier New" w:hint="default"/>
      </w:rPr>
    </w:lvl>
    <w:lvl w:ilvl="5" w:tplc="DD04734A" w:tentative="1">
      <w:start w:val="1"/>
      <w:numFmt w:val="bullet"/>
      <w:lvlText w:val=""/>
      <w:lvlJc w:val="left"/>
      <w:pPr>
        <w:tabs>
          <w:tab w:val="num" w:pos="5397"/>
        </w:tabs>
        <w:ind w:left="5397" w:hanging="360"/>
      </w:pPr>
      <w:rPr>
        <w:rFonts w:ascii="Wingdings" w:hAnsi="Wingdings" w:hint="default"/>
      </w:rPr>
    </w:lvl>
    <w:lvl w:ilvl="6" w:tplc="42AC2E6E" w:tentative="1">
      <w:start w:val="1"/>
      <w:numFmt w:val="bullet"/>
      <w:lvlText w:val=""/>
      <w:lvlJc w:val="left"/>
      <w:pPr>
        <w:tabs>
          <w:tab w:val="num" w:pos="6117"/>
        </w:tabs>
        <w:ind w:left="6117" w:hanging="360"/>
      </w:pPr>
      <w:rPr>
        <w:rFonts w:ascii="Symbol" w:hAnsi="Symbol" w:hint="default"/>
      </w:rPr>
    </w:lvl>
    <w:lvl w:ilvl="7" w:tplc="A6163DA4" w:tentative="1">
      <w:start w:val="1"/>
      <w:numFmt w:val="bullet"/>
      <w:lvlText w:val="o"/>
      <w:lvlJc w:val="left"/>
      <w:pPr>
        <w:tabs>
          <w:tab w:val="num" w:pos="6837"/>
        </w:tabs>
        <w:ind w:left="6837" w:hanging="360"/>
      </w:pPr>
      <w:rPr>
        <w:rFonts w:ascii="Courier New" w:hAnsi="Courier New" w:cs="Courier New" w:hint="default"/>
      </w:rPr>
    </w:lvl>
    <w:lvl w:ilvl="8" w:tplc="5066D9D0" w:tentative="1">
      <w:start w:val="1"/>
      <w:numFmt w:val="bullet"/>
      <w:lvlText w:val=""/>
      <w:lvlJc w:val="left"/>
      <w:pPr>
        <w:tabs>
          <w:tab w:val="num" w:pos="7557"/>
        </w:tabs>
        <w:ind w:left="7557" w:hanging="360"/>
      </w:pPr>
      <w:rPr>
        <w:rFonts w:ascii="Wingdings" w:hAnsi="Wingdings" w:hint="default"/>
      </w:rPr>
    </w:lvl>
  </w:abstractNum>
  <w:abstractNum w:abstractNumId="25" w15:restartNumberingAfterBreak="0">
    <w:nsid w:val="7C726E5F"/>
    <w:multiLevelType w:val="hybridMultilevel"/>
    <w:tmpl w:val="E8349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C866FC0"/>
    <w:multiLevelType w:val="hybridMultilevel"/>
    <w:tmpl w:val="57EA2900"/>
    <w:lvl w:ilvl="0" w:tplc="B74687BC">
      <w:start w:val="1"/>
      <w:numFmt w:val="decimal"/>
      <w:pStyle w:val="ATSNumber2"/>
      <w:lvlText w:val="%1."/>
      <w:lvlJc w:val="left"/>
      <w:pPr>
        <w:tabs>
          <w:tab w:val="num" w:pos="720"/>
        </w:tabs>
        <w:ind w:left="720" w:hanging="360"/>
      </w:pPr>
      <w:rPr>
        <w:rFonts w:hint="default"/>
      </w:rPr>
    </w:lvl>
    <w:lvl w:ilvl="1" w:tplc="B99C0414" w:tentative="1">
      <w:start w:val="1"/>
      <w:numFmt w:val="lowerLetter"/>
      <w:lvlText w:val="%2."/>
      <w:lvlJc w:val="left"/>
      <w:pPr>
        <w:tabs>
          <w:tab w:val="num" w:pos="1440"/>
        </w:tabs>
        <w:ind w:left="1440" w:hanging="360"/>
      </w:pPr>
    </w:lvl>
    <w:lvl w:ilvl="2" w:tplc="B3DED84E" w:tentative="1">
      <w:start w:val="1"/>
      <w:numFmt w:val="lowerRoman"/>
      <w:lvlText w:val="%3."/>
      <w:lvlJc w:val="right"/>
      <w:pPr>
        <w:tabs>
          <w:tab w:val="num" w:pos="2160"/>
        </w:tabs>
        <w:ind w:left="2160" w:hanging="180"/>
      </w:pPr>
    </w:lvl>
    <w:lvl w:ilvl="3" w:tplc="D592E8F4" w:tentative="1">
      <w:start w:val="1"/>
      <w:numFmt w:val="decimal"/>
      <w:lvlText w:val="%4."/>
      <w:lvlJc w:val="left"/>
      <w:pPr>
        <w:tabs>
          <w:tab w:val="num" w:pos="2880"/>
        </w:tabs>
        <w:ind w:left="2880" w:hanging="360"/>
      </w:pPr>
    </w:lvl>
    <w:lvl w:ilvl="4" w:tplc="780C03B4" w:tentative="1">
      <w:start w:val="1"/>
      <w:numFmt w:val="lowerLetter"/>
      <w:lvlText w:val="%5."/>
      <w:lvlJc w:val="left"/>
      <w:pPr>
        <w:tabs>
          <w:tab w:val="num" w:pos="3600"/>
        </w:tabs>
        <w:ind w:left="3600" w:hanging="360"/>
      </w:pPr>
    </w:lvl>
    <w:lvl w:ilvl="5" w:tplc="710C7116" w:tentative="1">
      <w:start w:val="1"/>
      <w:numFmt w:val="lowerRoman"/>
      <w:lvlText w:val="%6."/>
      <w:lvlJc w:val="right"/>
      <w:pPr>
        <w:tabs>
          <w:tab w:val="num" w:pos="4320"/>
        </w:tabs>
        <w:ind w:left="4320" w:hanging="180"/>
      </w:pPr>
    </w:lvl>
    <w:lvl w:ilvl="6" w:tplc="DF460BCE" w:tentative="1">
      <w:start w:val="1"/>
      <w:numFmt w:val="decimal"/>
      <w:lvlText w:val="%7."/>
      <w:lvlJc w:val="left"/>
      <w:pPr>
        <w:tabs>
          <w:tab w:val="num" w:pos="5040"/>
        </w:tabs>
        <w:ind w:left="5040" w:hanging="360"/>
      </w:pPr>
    </w:lvl>
    <w:lvl w:ilvl="7" w:tplc="2B4ED024" w:tentative="1">
      <w:start w:val="1"/>
      <w:numFmt w:val="lowerLetter"/>
      <w:lvlText w:val="%8."/>
      <w:lvlJc w:val="left"/>
      <w:pPr>
        <w:tabs>
          <w:tab w:val="num" w:pos="5760"/>
        </w:tabs>
        <w:ind w:left="5760" w:hanging="360"/>
      </w:pPr>
    </w:lvl>
    <w:lvl w:ilvl="8" w:tplc="9CBE920C" w:tentative="1">
      <w:start w:val="1"/>
      <w:numFmt w:val="lowerRoman"/>
      <w:lvlText w:val="%9."/>
      <w:lvlJc w:val="right"/>
      <w:pPr>
        <w:tabs>
          <w:tab w:val="num" w:pos="6480"/>
        </w:tabs>
        <w:ind w:left="6480" w:hanging="180"/>
      </w:pPr>
    </w:lvl>
  </w:abstractNum>
  <w:num w:numId="1" w16cid:durableId="466513258">
    <w:abstractNumId w:val="9"/>
  </w:num>
  <w:num w:numId="2" w16cid:durableId="44916487">
    <w:abstractNumId w:val="7"/>
  </w:num>
  <w:num w:numId="3" w16cid:durableId="301932642">
    <w:abstractNumId w:val="6"/>
  </w:num>
  <w:num w:numId="4" w16cid:durableId="999649527">
    <w:abstractNumId w:val="5"/>
  </w:num>
  <w:num w:numId="5" w16cid:durableId="298460237">
    <w:abstractNumId w:val="4"/>
  </w:num>
  <w:num w:numId="6" w16cid:durableId="809446879">
    <w:abstractNumId w:val="8"/>
  </w:num>
  <w:num w:numId="7" w16cid:durableId="926422559">
    <w:abstractNumId w:val="3"/>
  </w:num>
  <w:num w:numId="8" w16cid:durableId="1064181924">
    <w:abstractNumId w:val="2"/>
  </w:num>
  <w:num w:numId="9" w16cid:durableId="1105462110">
    <w:abstractNumId w:val="1"/>
  </w:num>
  <w:num w:numId="10" w16cid:durableId="1543980802">
    <w:abstractNumId w:val="0"/>
  </w:num>
  <w:num w:numId="11" w16cid:durableId="199363029">
    <w:abstractNumId w:val="16"/>
  </w:num>
  <w:num w:numId="12" w16cid:durableId="535968388">
    <w:abstractNumId w:val="24"/>
  </w:num>
  <w:num w:numId="13" w16cid:durableId="720444835">
    <w:abstractNumId w:val="23"/>
  </w:num>
  <w:num w:numId="14" w16cid:durableId="1138108258">
    <w:abstractNumId w:val="17"/>
  </w:num>
  <w:num w:numId="15" w16cid:durableId="636030148">
    <w:abstractNumId w:val="21"/>
  </w:num>
  <w:num w:numId="16" w16cid:durableId="116948162">
    <w:abstractNumId w:val="12"/>
  </w:num>
  <w:num w:numId="17" w16cid:durableId="755244726">
    <w:abstractNumId w:val="16"/>
  </w:num>
  <w:num w:numId="18" w16cid:durableId="1302492555">
    <w:abstractNumId w:val="24"/>
  </w:num>
  <w:num w:numId="19" w16cid:durableId="754715300">
    <w:abstractNumId w:val="23"/>
  </w:num>
  <w:num w:numId="20" w16cid:durableId="958099590">
    <w:abstractNumId w:val="26"/>
  </w:num>
  <w:num w:numId="21" w16cid:durableId="460730727">
    <w:abstractNumId w:val="19"/>
  </w:num>
  <w:num w:numId="22" w16cid:durableId="52897373">
    <w:abstractNumId w:val="14"/>
  </w:num>
  <w:num w:numId="23" w16cid:durableId="173694647">
    <w:abstractNumId w:val="10"/>
  </w:num>
  <w:num w:numId="24" w16cid:durableId="1293365630">
    <w:abstractNumId w:val="13"/>
  </w:num>
  <w:num w:numId="25" w16cid:durableId="1710373605">
    <w:abstractNumId w:val="20"/>
  </w:num>
  <w:num w:numId="26" w16cid:durableId="849639413">
    <w:abstractNumId w:val="22"/>
  </w:num>
  <w:num w:numId="27" w16cid:durableId="1233932530">
    <w:abstractNumId w:val="18"/>
  </w:num>
  <w:num w:numId="28" w16cid:durableId="385954848">
    <w:abstractNumId w:val="25"/>
  </w:num>
  <w:num w:numId="29" w16cid:durableId="2037340028">
    <w:abstractNumId w:val="11"/>
  </w:num>
  <w:num w:numId="30" w16cid:durableId="1770447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01"/>
    <w:rsid w:val="006D4301"/>
    <w:rsid w:val="0070752B"/>
    <w:rsid w:val="00BA1EF3"/>
    <w:rsid w:val="00F349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2CCD53"/>
  <w15:chartTrackingRefBased/>
  <w15:docId w15:val="{2EF6EB3F-65E1-447B-9E0F-17D6F528C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uiPriority w:val="99"/>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BA1EF3"/>
    <w:rPr>
      <w:rFonts w:ascii="Arial" w:hAnsi="Arial"/>
      <w:b/>
      <w:i/>
      <w:sz w:val="24"/>
      <w:szCs w:val="22"/>
      <w:lang w:val="en-GB" w:eastAsia="en-GB"/>
    </w:rPr>
  </w:style>
  <w:style w:type="paragraph" w:customStyle="1" w:styleId="paragraph">
    <w:name w:val="paragraph"/>
    <w:basedOn w:val="Normal"/>
    <w:rsid w:val="00BA1EF3"/>
    <w:pPr>
      <w:spacing w:before="100" w:beforeAutospacing="1" w:after="100" w:afterAutospacing="1"/>
    </w:pPr>
    <w:rPr>
      <w:sz w:val="24"/>
      <w:lang w:eastAsia="en-GB"/>
    </w:rPr>
  </w:style>
  <w:style w:type="character" w:customStyle="1" w:styleId="normaltextrun">
    <w:name w:val="normaltextrun"/>
    <w:basedOn w:val="Fuentedeprrafopredeter"/>
    <w:rsid w:val="00BA1EF3"/>
  </w:style>
  <w:style w:type="character" w:customStyle="1" w:styleId="eop">
    <w:name w:val="eop"/>
    <w:basedOn w:val="Fuentedeprrafopredeter"/>
    <w:rsid w:val="00BA1EF3"/>
  </w:style>
  <w:style w:type="paragraph" w:styleId="TtuloTDC">
    <w:name w:val="TOC Heading"/>
    <w:basedOn w:val="Ttulo1"/>
    <w:next w:val="Normal"/>
    <w:uiPriority w:val="39"/>
    <w:semiHidden/>
    <w:unhideWhenUsed/>
    <w:qFormat/>
    <w:rsid w:val="00BA1EF3"/>
    <w:pPr>
      <w:keepLines/>
      <w:spacing w:before="240" w:after="0"/>
      <w:jc w:val="left"/>
      <w:outlineLvl w:val="9"/>
    </w:pPr>
    <w:rPr>
      <w:rFonts w:asciiTheme="majorHAnsi" w:eastAsiaTheme="majorEastAsia" w:hAnsiTheme="majorHAnsi" w:cstheme="majorBidi"/>
      <w:b w:val="0"/>
      <w:color w:val="2F5496" w:themeColor="accent1" w:themeShade="BF"/>
      <w:kern w:val="0"/>
      <w:szCs w:val="32"/>
    </w:rPr>
  </w:style>
  <w:style w:type="table" w:customStyle="1" w:styleId="GridTable1Light-Accent12">
    <w:name w:val="Grid Table 1 Light - Accent 12"/>
    <w:basedOn w:val="Tablanormal"/>
    <w:next w:val="Tablaconcuadrcula1clara-nfasis1"/>
    <w:uiPriority w:val="46"/>
    <w:rsid w:val="00BA1EF3"/>
    <w:rPr>
      <w:rFonts w:ascii="Calibri" w:hAnsi="Calibri"/>
      <w:sz w:val="22"/>
      <w:szCs w:val="22"/>
      <w:lang w:val="en-GB" w:eastAsia="en-US"/>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BA1EF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file:///C:/Users/ccox/AppData/Local/Microsoft/Windows/INetCache/Content.Outlook/ZI8II5OY/BAS%20Contingency%20Plans%20for%20Avian%20Influenza%202022%202023.docx" TargetMode="External"/><Relationship Id="rId26" Type="http://schemas.openxmlformats.org/officeDocument/2006/relationships/hyperlink" Target="file:///C:/Users/ccox/AppData/Local/Microsoft/Windows/INetCache/Content.Outlook/ZI8II5OY/BAS%20Contingency%20Plans%20for%20Avian%20Influenza%202022%202023.docx" TargetMode="External"/><Relationship Id="rId39" Type="http://schemas.openxmlformats.org/officeDocument/2006/relationships/theme" Target="theme/theme1.xml"/><Relationship Id="rId21" Type="http://schemas.openxmlformats.org/officeDocument/2006/relationships/hyperlink" Target="file:///C:/Users/ccox/AppData/Local/Microsoft/Windows/INetCache/Content.Outlook/ZI8II5OY/BAS%20Contingency%20Plans%20for%20Avian%20Influenza%202022%202023.docx" TargetMode="External"/><Relationship Id="rId34"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C:/Users/ccox/AppData/Local/Microsoft/Windows/INetCache/Content.Outlook/ZI8II5OY/BAS%20Contingency%20Plans%20for%20Avian%20Influenza%202022%202023.docx" TargetMode="External"/><Relationship Id="rId25" Type="http://schemas.openxmlformats.org/officeDocument/2006/relationships/hyperlink" Target="file:///C:/Users/ccox/AppData/Local/Microsoft/Windows/INetCache/Content.Outlook/ZI8II5OY/BAS%20Contingency%20Plans%20for%20Avian%20Influenza%202022%202023.docx" TargetMode="External"/><Relationship Id="rId33" Type="http://schemas.openxmlformats.org/officeDocument/2006/relationships/hyperlink" Target="https://www.hse.gov.uk/biosafety/diseases/avianflu.ht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ccox/AppData/Local/Microsoft/Windows/INetCache/Content.Outlook/ZI8II5OY/BAS%20Contingency%20Plans%20for%20Avian%20Influenza%202022%202023.docx" TargetMode="External"/><Relationship Id="rId20" Type="http://schemas.openxmlformats.org/officeDocument/2006/relationships/hyperlink" Target="file:///C:/Users/ccox/AppData/Local/Microsoft/Windows/INetCache/Content.Outlook/ZI8II5OY/BAS%20Contingency%20Plans%20for%20Avian%20Influenza%202022%202023.docx" TargetMode="External"/><Relationship Id="rId29" Type="http://schemas.openxmlformats.org/officeDocument/2006/relationships/hyperlink" Target="file:///C:/Users/ccox/AppData/Local/Microsoft/Windows/INetCache/Content.Outlook/ZI8II5OY/BAS%20Contingency%20Plans%20for%20Avian%20Influenza%202022%202023.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file:///C:/Users/ccox/AppData/Local/Microsoft/Windows/INetCache/Content.Outlook/ZI8II5OY/BAS%20Contingency%20Plans%20for%20Avian%20Influenza%202022%202023.docx" TargetMode="External"/><Relationship Id="rId32" Type="http://schemas.openxmlformats.org/officeDocument/2006/relationships/hyperlink" Target="https://www.gov.uk/guidance/avian-influenza-bird-flu" TargetMode="External"/><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file:///C:/Users/ccox/AppData/Local/Microsoft/Windows/INetCache/Content.Outlook/ZI8II5OY/BAS%20Contingency%20Plans%20for%20Avian%20Influenza%202022%202023.docx" TargetMode="External"/><Relationship Id="rId23" Type="http://schemas.openxmlformats.org/officeDocument/2006/relationships/hyperlink" Target="file:///C:/Users/ccox/AppData/Local/Microsoft/Windows/INetCache/Content.Outlook/ZI8II5OY/BAS%20Contingency%20Plans%20for%20Avian%20Influenza%202022%202023.docx" TargetMode="External"/><Relationship Id="rId28" Type="http://schemas.openxmlformats.org/officeDocument/2006/relationships/hyperlink" Target="file:///C:/Users/ccox/AppData/Local/Microsoft/Windows/INetCache/Content.Outlook/ZI8II5OY/BAS%20Contingency%20Plans%20for%20Avian%20Influenza%202022%202023.docx" TargetMode="External"/><Relationship Id="rId36"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file:///C:/Users/ccox/AppData/Local/Microsoft/Windows/INetCache/Content.Outlook/ZI8II5OY/BAS%20Contingency%20Plans%20for%20Avian%20Influenza%202022%202023.docx" TargetMode="External"/><Relationship Id="rId31" Type="http://schemas.openxmlformats.org/officeDocument/2006/relationships/hyperlink" Target="file:///C:/Users/ccox/AppData/Local/Microsoft/Windows/INetCache/Content.Outlook/ZI8II5OY/BAS%20Contingency%20Plans%20for%20Avian%20Influenza%202022%202023.doc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C:/Users/ccox/AppData/Local/Microsoft/Windows/INetCache/Content.Outlook/ZI8II5OY/BAS%20Contingency%20Plans%20for%20Avian%20Influenza%202022%202023.docx" TargetMode="External"/><Relationship Id="rId22" Type="http://schemas.openxmlformats.org/officeDocument/2006/relationships/hyperlink" Target="file:///C:/Users/ccox/AppData/Local/Microsoft/Windows/INetCache/Content.Outlook/ZI8II5OY/BAS%20Contingency%20Plans%20for%20Avian%20Influenza%202022%202023.docx" TargetMode="External"/><Relationship Id="rId27" Type="http://schemas.openxmlformats.org/officeDocument/2006/relationships/hyperlink" Target="file:///C:/Users/ccox/AppData/Local/Microsoft/Windows/INetCache/Content.Outlook/ZI8II5OY/BAS%20Contingency%20Plans%20for%20Avian%20Influenza%202022%202023.docx" TargetMode="External"/><Relationship Id="rId30" Type="http://schemas.openxmlformats.org/officeDocument/2006/relationships/hyperlink" Target="file:///C:/Users/ccox/AppData/Local/Microsoft/Windows/INetCache/Content.Outlook/ZI8II5OY/BAS%20Contingency%20Plans%20for%20Avian%20Influenza%202022%202023.docx" TargetMode="External"/><Relationship Id="rId35" Type="http://schemas.openxmlformats.org/officeDocument/2006/relationships/hyperlink" Target="https://ecoevorxiv.org/8jrbu/" TargetMode="External"/><Relationship Id="rId8" Type="http://schemas.openxmlformats.org/officeDocument/2006/relationships/header" Target="header1.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3851</Words>
  <Characters>25195</Characters>
  <Application>Microsoft Office Word</Application>
  <DocSecurity>0</DocSecurity>
  <Lines>209</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2022-10-28T13:16:00Z</dcterms:created>
  <dcterms:modified xsi:type="dcterms:W3CDTF">2023-05-18T15:18:00Z</dcterms:modified>
</cp:coreProperties>
</file>