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186B2" w14:textId="77777777" w:rsidR="00C26F2D" w:rsidRPr="00BF077B" w:rsidRDefault="00957C39" w:rsidP="00BF077B">
      <w:pPr>
        <w:pStyle w:val="ATSNormal"/>
        <w:rPr>
          <w:rStyle w:val="Ttulodellibro"/>
        </w:rPr>
      </w:pPr>
    </w:p>
    <w:p w14:paraId="7FA91913" w14:textId="77777777" w:rsidR="002F0A13" w:rsidRDefault="00957C39" w:rsidP="004B4A60">
      <w:pPr>
        <w:rPr>
          <w:b/>
          <w:u w:val="single"/>
          <w:lang w:val="es-ES_tradnl"/>
        </w:rPr>
      </w:pPr>
    </w:p>
    <w:p w14:paraId="1533F9DF" w14:textId="77777777" w:rsidR="002F0A13" w:rsidRDefault="00957C39" w:rsidP="004B4A60">
      <w:pPr>
        <w:rPr>
          <w:b/>
          <w:u w:val="single"/>
          <w:lang w:val="es-ES_tradnl"/>
        </w:rPr>
      </w:pPr>
    </w:p>
    <w:p w14:paraId="06059F2E" w14:textId="77777777" w:rsidR="002F0A13" w:rsidRDefault="00957C39" w:rsidP="004B4A60">
      <w:pPr>
        <w:rPr>
          <w:b/>
          <w:u w:val="single"/>
          <w:lang w:val="es-ES_tradnl"/>
        </w:rPr>
      </w:pPr>
    </w:p>
    <w:p w14:paraId="20B85FE9" w14:textId="77777777" w:rsidR="002F0A13" w:rsidRDefault="00957C39" w:rsidP="004B4A60">
      <w:pPr>
        <w:rPr>
          <w:b/>
          <w:u w:val="single"/>
          <w:lang w:val="es-ES_tradnl"/>
        </w:rPr>
      </w:pPr>
    </w:p>
    <w:p w14:paraId="5C4429F6" w14:textId="77777777" w:rsidR="00C26F2D" w:rsidRDefault="00957C39" w:rsidP="004B4A60">
      <w:pPr>
        <w:rPr>
          <w:b/>
          <w:u w:val="single"/>
          <w:lang w:val="es-ES_tradnl"/>
        </w:rPr>
      </w:pPr>
    </w:p>
    <w:p w14:paraId="3E0AA4AC" w14:textId="77777777" w:rsidR="004B4A60" w:rsidRPr="0057246E" w:rsidRDefault="007521D3" w:rsidP="001B789F">
      <w:pPr>
        <w:pStyle w:val="ATSTitle"/>
      </w:pPr>
      <w:bookmarkStart w:id="0" w:name="name"/>
      <w:r>
        <w:t>Proposal for a new Antarctic Specially Protected Area in parts of the Western Sør Rondane Mountains, Dronning Maud Land, East Antarctic</w:t>
      </w:r>
      <w:bookmarkEnd w:id="0"/>
    </w:p>
    <w:p w14:paraId="395C4050" w14:textId="77777777" w:rsidR="004B4A60" w:rsidRPr="0057246E" w:rsidRDefault="00957C39" w:rsidP="00F75424">
      <w:pPr>
        <w:jc w:val="center"/>
      </w:pPr>
    </w:p>
    <w:p w14:paraId="231C1122" w14:textId="77777777" w:rsidR="004B4A60" w:rsidRPr="002F0A13" w:rsidRDefault="00957C39" w:rsidP="002F0A13"/>
    <w:p w14:paraId="06CA178D" w14:textId="77777777" w:rsidR="004B4A60" w:rsidRDefault="00957C39" w:rsidP="00F75424">
      <w:pPr>
        <w:jc w:val="center"/>
      </w:pPr>
      <w:bookmarkStart w:id="1" w:name="memo"/>
      <w:bookmarkEnd w:id="1"/>
    </w:p>
    <w:p w14:paraId="11F639AB" w14:textId="77777777" w:rsidR="0097629D" w:rsidRDefault="00957C39" w:rsidP="00F75424">
      <w:pPr>
        <w:jc w:val="center"/>
      </w:pPr>
    </w:p>
    <w:p w14:paraId="2E0F0680" w14:textId="77777777" w:rsidR="0097629D" w:rsidRDefault="00957C39" w:rsidP="00F75424">
      <w:pPr>
        <w:jc w:val="center"/>
      </w:pPr>
    </w:p>
    <w:p w14:paraId="11792AE1" w14:textId="77777777" w:rsidR="0097629D" w:rsidRDefault="00957C39" w:rsidP="00F75424">
      <w:pPr>
        <w:jc w:val="center"/>
      </w:pPr>
    </w:p>
    <w:p w14:paraId="706EAD10" w14:textId="77777777" w:rsidR="0097629D" w:rsidRPr="00C26F2D" w:rsidRDefault="00957C39" w:rsidP="00F75424">
      <w:pPr>
        <w:jc w:val="center"/>
      </w:pPr>
    </w:p>
    <w:p w14:paraId="60F228E9" w14:textId="77777777" w:rsidR="004B4A60" w:rsidRPr="0057246E" w:rsidRDefault="00957C39" w:rsidP="004B4A60"/>
    <w:p w14:paraId="45185447" w14:textId="77777777" w:rsidR="00C26F2D" w:rsidRDefault="00957C39"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5165F545" w14:textId="7EDCE6A4" w:rsidR="004B4A60" w:rsidRDefault="00957C39" w:rsidP="00952E9F"/>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11"/>
        <w:gridCol w:w="3473"/>
      </w:tblGrid>
      <w:tr w:rsidR="005028A6" w:rsidRPr="004A1897" w14:paraId="6B19E536" w14:textId="77777777" w:rsidTr="004100B2">
        <w:trPr>
          <w:cantSplit/>
          <w:trHeight w:val="434"/>
        </w:trPr>
        <w:tc>
          <w:tcPr>
            <w:tcW w:w="8784" w:type="dxa"/>
            <w:gridSpan w:val="2"/>
          </w:tcPr>
          <w:p w14:paraId="410800F7" w14:textId="26712883" w:rsidR="005028A6" w:rsidRPr="004A1897" w:rsidRDefault="005028A6" w:rsidP="004100B2">
            <w:pPr>
              <w:pStyle w:val="ATSTitle"/>
              <w:rPr>
                <w:rFonts w:ascii="Times New Roman" w:hAnsi="Times New Roman"/>
                <w:sz w:val="20"/>
                <w:szCs w:val="20"/>
              </w:rPr>
            </w:pPr>
            <w:r w:rsidRPr="004A1897">
              <w:rPr>
                <w:rFonts w:ascii="Times New Roman" w:hAnsi="Times New Roman"/>
                <w:snapToGrid w:val="0"/>
                <w:sz w:val="20"/>
                <w:szCs w:val="20"/>
              </w:rPr>
              <w:t xml:space="preserve">ASPA No. </w:t>
            </w:r>
            <w:r>
              <w:rPr>
                <w:rFonts w:ascii="Times New Roman" w:hAnsi="Times New Roman"/>
                <w:snapToGrid w:val="0"/>
                <w:sz w:val="20"/>
                <w:szCs w:val="20"/>
              </w:rPr>
              <w:t>YYY</w:t>
            </w:r>
            <w:r w:rsidRPr="004A1897">
              <w:rPr>
                <w:rFonts w:ascii="Times New Roman" w:hAnsi="Times New Roman"/>
                <w:snapToGrid w:val="0"/>
                <w:sz w:val="20"/>
                <w:szCs w:val="20"/>
              </w:rPr>
              <w:t xml:space="preserve"> </w:t>
            </w:r>
            <w:r>
              <w:rPr>
                <w:rFonts w:ascii="Times New Roman" w:hAnsi="Times New Roman"/>
                <w:snapToGrid w:val="0"/>
                <w:sz w:val="20"/>
                <w:szCs w:val="20"/>
              </w:rPr>
              <w:t xml:space="preserve">in </w:t>
            </w:r>
            <w:r w:rsidRPr="003762CF">
              <w:rPr>
                <w:rFonts w:ascii="Times New Roman" w:hAnsi="Times New Roman"/>
                <w:sz w:val="20"/>
                <w:szCs w:val="20"/>
              </w:rPr>
              <w:t xml:space="preserve">parts of the </w:t>
            </w:r>
            <w:r>
              <w:rPr>
                <w:rFonts w:ascii="Times New Roman" w:hAnsi="Times New Roman"/>
                <w:sz w:val="20"/>
                <w:szCs w:val="20"/>
              </w:rPr>
              <w:t>Western</w:t>
            </w:r>
            <w:r w:rsidRPr="003762CF">
              <w:rPr>
                <w:rFonts w:ascii="Times New Roman" w:hAnsi="Times New Roman"/>
                <w:sz w:val="20"/>
                <w:szCs w:val="20"/>
              </w:rPr>
              <w:t xml:space="preserve"> </w:t>
            </w:r>
            <w:proofErr w:type="spellStart"/>
            <w:r w:rsidRPr="003762CF">
              <w:rPr>
                <w:rFonts w:ascii="Times New Roman" w:hAnsi="Times New Roman"/>
                <w:sz w:val="20"/>
                <w:szCs w:val="20"/>
              </w:rPr>
              <w:t>Sør</w:t>
            </w:r>
            <w:proofErr w:type="spellEnd"/>
            <w:r w:rsidRPr="003762CF">
              <w:rPr>
                <w:rFonts w:ascii="Times New Roman" w:hAnsi="Times New Roman"/>
                <w:sz w:val="20"/>
                <w:szCs w:val="20"/>
              </w:rPr>
              <w:t xml:space="preserve"> </w:t>
            </w:r>
            <w:proofErr w:type="spellStart"/>
            <w:r w:rsidRPr="003762CF">
              <w:rPr>
                <w:rFonts w:ascii="Times New Roman" w:hAnsi="Times New Roman"/>
                <w:sz w:val="20"/>
                <w:szCs w:val="20"/>
              </w:rPr>
              <w:t>Rondane</w:t>
            </w:r>
            <w:proofErr w:type="spellEnd"/>
            <w:r w:rsidRPr="003762CF">
              <w:rPr>
                <w:rFonts w:ascii="Times New Roman" w:hAnsi="Times New Roman"/>
                <w:sz w:val="20"/>
                <w:szCs w:val="20"/>
              </w:rPr>
              <w:t xml:space="preserve"> Mountains, </w:t>
            </w:r>
            <w:proofErr w:type="spellStart"/>
            <w:r w:rsidRPr="003762CF">
              <w:rPr>
                <w:rFonts w:ascii="Times New Roman" w:hAnsi="Times New Roman"/>
                <w:sz w:val="20"/>
                <w:szCs w:val="20"/>
              </w:rPr>
              <w:t>Dronning</w:t>
            </w:r>
            <w:proofErr w:type="spellEnd"/>
            <w:r w:rsidRPr="003762CF">
              <w:rPr>
                <w:rFonts w:ascii="Times New Roman" w:hAnsi="Times New Roman"/>
                <w:sz w:val="20"/>
                <w:szCs w:val="20"/>
              </w:rPr>
              <w:t xml:space="preserve"> Maud Land, East Antarctica</w:t>
            </w:r>
          </w:p>
        </w:tc>
      </w:tr>
      <w:tr w:rsidR="005028A6" w:rsidRPr="004A1897" w14:paraId="6A869422" w14:textId="77777777" w:rsidTr="004100B2">
        <w:tc>
          <w:tcPr>
            <w:tcW w:w="5311" w:type="dxa"/>
          </w:tcPr>
          <w:p w14:paraId="5B7B2E85" w14:textId="77777777" w:rsidR="005028A6" w:rsidRPr="004A1897" w:rsidRDefault="005028A6" w:rsidP="004100B2">
            <w:pPr>
              <w:pStyle w:val="ATSNormal"/>
              <w:rPr>
                <w:b/>
                <w:snapToGrid w:val="0"/>
                <w:sz w:val="20"/>
                <w:szCs w:val="20"/>
              </w:rPr>
            </w:pPr>
            <w:r w:rsidRPr="004A1897">
              <w:rPr>
                <w:b/>
                <w:snapToGrid w:val="0"/>
                <w:sz w:val="20"/>
                <w:szCs w:val="20"/>
              </w:rPr>
              <w:t>1. Is a new ASPA proposed?</w:t>
            </w:r>
          </w:p>
        </w:tc>
        <w:tc>
          <w:tcPr>
            <w:tcW w:w="3473" w:type="dxa"/>
          </w:tcPr>
          <w:p w14:paraId="1FB47F5B" w14:textId="77777777" w:rsidR="005028A6" w:rsidRPr="004A1897" w:rsidRDefault="005028A6" w:rsidP="004100B2">
            <w:pPr>
              <w:pStyle w:val="ATSNormal"/>
              <w:rPr>
                <w:snapToGrid w:val="0"/>
                <w:sz w:val="20"/>
                <w:szCs w:val="20"/>
              </w:rPr>
            </w:pPr>
            <w:r>
              <w:rPr>
                <w:snapToGrid w:val="0"/>
                <w:sz w:val="20"/>
                <w:szCs w:val="20"/>
              </w:rPr>
              <w:t>Yes</w:t>
            </w:r>
          </w:p>
        </w:tc>
      </w:tr>
      <w:tr w:rsidR="005028A6" w:rsidRPr="004A1897" w14:paraId="247EDB43" w14:textId="77777777" w:rsidTr="004100B2">
        <w:tc>
          <w:tcPr>
            <w:tcW w:w="5311" w:type="dxa"/>
          </w:tcPr>
          <w:p w14:paraId="47EDC088" w14:textId="77777777" w:rsidR="005028A6" w:rsidRPr="004A1897" w:rsidRDefault="005028A6" w:rsidP="004100B2">
            <w:pPr>
              <w:pStyle w:val="ATSNormal"/>
              <w:rPr>
                <w:b/>
                <w:snapToGrid w:val="0"/>
                <w:sz w:val="20"/>
                <w:szCs w:val="20"/>
              </w:rPr>
            </w:pPr>
            <w:r w:rsidRPr="004A1897">
              <w:rPr>
                <w:b/>
                <w:snapToGrid w:val="0"/>
                <w:sz w:val="20"/>
                <w:szCs w:val="20"/>
              </w:rPr>
              <w:t>2. Is a new ASMA proposed?</w:t>
            </w:r>
          </w:p>
        </w:tc>
        <w:tc>
          <w:tcPr>
            <w:tcW w:w="3473" w:type="dxa"/>
          </w:tcPr>
          <w:p w14:paraId="06FFF5A1" w14:textId="77777777" w:rsidR="005028A6" w:rsidRPr="004A1897" w:rsidRDefault="005028A6" w:rsidP="004100B2">
            <w:pPr>
              <w:pStyle w:val="ATSNormal"/>
              <w:rPr>
                <w:snapToGrid w:val="0"/>
                <w:sz w:val="20"/>
                <w:szCs w:val="20"/>
              </w:rPr>
            </w:pPr>
            <w:r w:rsidRPr="004A1897">
              <w:rPr>
                <w:snapToGrid w:val="0"/>
                <w:sz w:val="20"/>
                <w:szCs w:val="20"/>
              </w:rPr>
              <w:t>No</w:t>
            </w:r>
          </w:p>
        </w:tc>
      </w:tr>
      <w:tr w:rsidR="005028A6" w:rsidRPr="004A1897" w14:paraId="62B63858" w14:textId="77777777" w:rsidTr="004100B2">
        <w:tc>
          <w:tcPr>
            <w:tcW w:w="5311" w:type="dxa"/>
          </w:tcPr>
          <w:p w14:paraId="31AE4E8A" w14:textId="77777777" w:rsidR="005028A6" w:rsidRDefault="005028A6" w:rsidP="004100B2">
            <w:pPr>
              <w:pStyle w:val="ATSNormal"/>
              <w:rPr>
                <w:b/>
                <w:snapToGrid w:val="0"/>
                <w:sz w:val="20"/>
                <w:szCs w:val="20"/>
              </w:rPr>
            </w:pPr>
            <w:r w:rsidRPr="004A1897">
              <w:rPr>
                <w:b/>
                <w:snapToGrid w:val="0"/>
                <w:sz w:val="20"/>
                <w:szCs w:val="20"/>
              </w:rPr>
              <w:t>3. Does the proposal relate to an existing ASPA or ASMA?</w:t>
            </w:r>
          </w:p>
          <w:p w14:paraId="0707DCA0" w14:textId="77777777" w:rsidR="005028A6" w:rsidRPr="004A1897" w:rsidRDefault="005028A6" w:rsidP="004100B2">
            <w:pPr>
              <w:pStyle w:val="ATSNormal"/>
              <w:rPr>
                <w:b/>
                <w:snapToGrid w:val="0"/>
                <w:sz w:val="20"/>
                <w:szCs w:val="20"/>
              </w:rPr>
            </w:pPr>
            <w:r w:rsidRPr="004642EA">
              <w:rPr>
                <w:bCs/>
                <w:snapToGrid w:val="0"/>
                <w:sz w:val="20"/>
                <w:szCs w:val="20"/>
              </w:rPr>
              <w:t>(If so, list all Recommendations, Measures, Resolutions and Decisions pertaining to this ASPA/ASMA, including any previous</w:t>
            </w:r>
            <w:r>
              <w:rPr>
                <w:bCs/>
                <w:snapToGrid w:val="0"/>
                <w:sz w:val="20"/>
                <w:szCs w:val="20"/>
              </w:rPr>
              <w:t xml:space="preserve"> </w:t>
            </w:r>
            <w:r w:rsidRPr="004642EA">
              <w:rPr>
                <w:bCs/>
                <w:snapToGrid w:val="0"/>
                <w:sz w:val="20"/>
                <w:szCs w:val="20"/>
              </w:rPr>
              <w:t>designations of this area as an SPA, SSSI or other type of protected area. In particular, please include the date and relevant Recommendation/Measure for the following:</w:t>
            </w:r>
          </w:p>
        </w:tc>
        <w:tc>
          <w:tcPr>
            <w:tcW w:w="3473" w:type="dxa"/>
          </w:tcPr>
          <w:p w14:paraId="53A7AD75" w14:textId="77777777" w:rsidR="005028A6" w:rsidRPr="004A1897" w:rsidRDefault="005028A6" w:rsidP="004100B2">
            <w:pPr>
              <w:pStyle w:val="ATSNormal"/>
              <w:rPr>
                <w:snapToGrid w:val="0"/>
                <w:sz w:val="20"/>
                <w:szCs w:val="20"/>
              </w:rPr>
            </w:pPr>
            <w:r>
              <w:rPr>
                <w:snapToGrid w:val="0"/>
                <w:sz w:val="20"/>
                <w:szCs w:val="20"/>
              </w:rPr>
              <w:t>No</w:t>
            </w:r>
          </w:p>
        </w:tc>
      </w:tr>
      <w:tr w:rsidR="005028A6" w14:paraId="27B49C36" w14:textId="77777777" w:rsidTr="004100B2">
        <w:tc>
          <w:tcPr>
            <w:tcW w:w="5311" w:type="dxa"/>
          </w:tcPr>
          <w:p w14:paraId="039C75D1" w14:textId="77777777" w:rsidR="005028A6" w:rsidRPr="004A1897" w:rsidRDefault="005028A6" w:rsidP="004100B2">
            <w:pPr>
              <w:pStyle w:val="ATSNormal"/>
              <w:rPr>
                <w:b/>
                <w:snapToGrid w:val="0"/>
                <w:sz w:val="20"/>
                <w:szCs w:val="20"/>
              </w:rPr>
            </w:pPr>
            <w:r>
              <w:rPr>
                <w:sz w:val="20"/>
              </w:rPr>
              <w:t>First</w:t>
            </w:r>
            <w:r>
              <w:rPr>
                <w:spacing w:val="-3"/>
                <w:sz w:val="20"/>
              </w:rPr>
              <w:t xml:space="preserve"> </w:t>
            </w:r>
            <w:r>
              <w:rPr>
                <w:sz w:val="20"/>
              </w:rPr>
              <w:t>designation:</w:t>
            </w:r>
          </w:p>
        </w:tc>
        <w:tc>
          <w:tcPr>
            <w:tcW w:w="3473" w:type="dxa"/>
          </w:tcPr>
          <w:p w14:paraId="24609158" w14:textId="77777777" w:rsidR="005028A6" w:rsidRDefault="005028A6" w:rsidP="004100B2">
            <w:pPr>
              <w:pStyle w:val="ATSNormal"/>
              <w:rPr>
                <w:snapToGrid w:val="0"/>
                <w:sz w:val="20"/>
                <w:szCs w:val="20"/>
              </w:rPr>
            </w:pPr>
            <w:r>
              <w:rPr>
                <w:snapToGrid w:val="0"/>
                <w:sz w:val="20"/>
                <w:szCs w:val="20"/>
              </w:rPr>
              <w:t>N/A</w:t>
            </w:r>
          </w:p>
        </w:tc>
      </w:tr>
      <w:tr w:rsidR="005028A6" w14:paraId="19504DAA" w14:textId="77777777" w:rsidTr="004100B2">
        <w:tc>
          <w:tcPr>
            <w:tcW w:w="5311" w:type="dxa"/>
          </w:tcPr>
          <w:p w14:paraId="56D982C8" w14:textId="77777777" w:rsidR="005028A6" w:rsidRPr="004A1897" w:rsidRDefault="005028A6" w:rsidP="004100B2">
            <w:pPr>
              <w:pStyle w:val="ATSNormal"/>
              <w:rPr>
                <w:b/>
                <w:snapToGrid w:val="0"/>
                <w:sz w:val="20"/>
                <w:szCs w:val="20"/>
              </w:rPr>
            </w:pPr>
            <w:r>
              <w:rPr>
                <w:sz w:val="20"/>
              </w:rPr>
              <w:t>First</w:t>
            </w:r>
            <w:r>
              <w:rPr>
                <w:spacing w:val="-2"/>
                <w:sz w:val="20"/>
              </w:rPr>
              <w:t xml:space="preserve"> </w:t>
            </w:r>
            <w:r>
              <w:rPr>
                <w:sz w:val="20"/>
              </w:rPr>
              <w:t>adoption of</w:t>
            </w:r>
            <w:r>
              <w:rPr>
                <w:spacing w:val="-3"/>
                <w:sz w:val="20"/>
              </w:rPr>
              <w:t xml:space="preserve"> </w:t>
            </w:r>
            <w:r>
              <w:rPr>
                <w:sz w:val="20"/>
              </w:rPr>
              <w:t>management</w:t>
            </w:r>
            <w:r>
              <w:rPr>
                <w:spacing w:val="-4"/>
                <w:sz w:val="20"/>
              </w:rPr>
              <w:t xml:space="preserve"> </w:t>
            </w:r>
            <w:r>
              <w:rPr>
                <w:sz w:val="20"/>
              </w:rPr>
              <w:t>plan:</w:t>
            </w:r>
          </w:p>
        </w:tc>
        <w:tc>
          <w:tcPr>
            <w:tcW w:w="3473" w:type="dxa"/>
          </w:tcPr>
          <w:p w14:paraId="717B1137" w14:textId="77777777" w:rsidR="005028A6" w:rsidRDefault="005028A6" w:rsidP="004100B2">
            <w:pPr>
              <w:pStyle w:val="ATSNormal"/>
              <w:rPr>
                <w:snapToGrid w:val="0"/>
                <w:sz w:val="20"/>
                <w:szCs w:val="20"/>
              </w:rPr>
            </w:pPr>
            <w:r>
              <w:rPr>
                <w:snapToGrid w:val="0"/>
                <w:sz w:val="20"/>
                <w:szCs w:val="20"/>
              </w:rPr>
              <w:t>N/A</w:t>
            </w:r>
          </w:p>
        </w:tc>
      </w:tr>
      <w:tr w:rsidR="005028A6" w14:paraId="0F0C0586" w14:textId="77777777" w:rsidTr="004100B2">
        <w:tc>
          <w:tcPr>
            <w:tcW w:w="5311" w:type="dxa"/>
          </w:tcPr>
          <w:p w14:paraId="38C02EC7" w14:textId="77777777" w:rsidR="005028A6" w:rsidRPr="004A1897" w:rsidRDefault="005028A6" w:rsidP="004100B2">
            <w:pPr>
              <w:pStyle w:val="ATSNormal"/>
              <w:rPr>
                <w:b/>
                <w:snapToGrid w:val="0"/>
                <w:sz w:val="20"/>
                <w:szCs w:val="20"/>
              </w:rPr>
            </w:pPr>
            <w:r>
              <w:rPr>
                <w:sz w:val="20"/>
              </w:rPr>
              <w:t>Any</w:t>
            </w:r>
            <w:r>
              <w:rPr>
                <w:spacing w:val="-1"/>
                <w:sz w:val="20"/>
              </w:rPr>
              <w:t xml:space="preserve"> </w:t>
            </w:r>
            <w:r>
              <w:rPr>
                <w:sz w:val="20"/>
              </w:rPr>
              <w:t>revisions</w:t>
            </w:r>
            <w:r>
              <w:rPr>
                <w:spacing w:val="-2"/>
                <w:sz w:val="20"/>
              </w:rPr>
              <w:t xml:space="preserve"> </w:t>
            </w:r>
            <w:r>
              <w:rPr>
                <w:sz w:val="20"/>
              </w:rPr>
              <w:t>to</w:t>
            </w:r>
            <w:r>
              <w:rPr>
                <w:spacing w:val="-1"/>
                <w:sz w:val="20"/>
              </w:rPr>
              <w:t xml:space="preserve"> </w:t>
            </w:r>
            <w:r>
              <w:rPr>
                <w:sz w:val="20"/>
              </w:rPr>
              <w:t>management</w:t>
            </w:r>
            <w:r>
              <w:rPr>
                <w:spacing w:val="-4"/>
                <w:sz w:val="20"/>
              </w:rPr>
              <w:t xml:space="preserve"> </w:t>
            </w:r>
            <w:r>
              <w:rPr>
                <w:sz w:val="20"/>
              </w:rPr>
              <w:t>plan:</w:t>
            </w:r>
          </w:p>
        </w:tc>
        <w:tc>
          <w:tcPr>
            <w:tcW w:w="3473" w:type="dxa"/>
          </w:tcPr>
          <w:p w14:paraId="3FCF4EBA" w14:textId="77777777" w:rsidR="005028A6" w:rsidRDefault="005028A6" w:rsidP="004100B2">
            <w:pPr>
              <w:pStyle w:val="ATSNormal"/>
              <w:rPr>
                <w:snapToGrid w:val="0"/>
                <w:sz w:val="20"/>
                <w:szCs w:val="20"/>
              </w:rPr>
            </w:pPr>
            <w:r>
              <w:rPr>
                <w:snapToGrid w:val="0"/>
                <w:sz w:val="20"/>
                <w:szCs w:val="20"/>
              </w:rPr>
              <w:t>N/A</w:t>
            </w:r>
          </w:p>
        </w:tc>
      </w:tr>
      <w:tr w:rsidR="005028A6" w14:paraId="79A535E2" w14:textId="77777777" w:rsidTr="004100B2">
        <w:tc>
          <w:tcPr>
            <w:tcW w:w="5311" w:type="dxa"/>
          </w:tcPr>
          <w:p w14:paraId="5B3C91E3" w14:textId="77777777" w:rsidR="005028A6" w:rsidRPr="004A1897" w:rsidRDefault="005028A6" w:rsidP="004100B2">
            <w:pPr>
              <w:pStyle w:val="ATSNormal"/>
              <w:rPr>
                <w:b/>
                <w:snapToGrid w:val="0"/>
                <w:sz w:val="20"/>
                <w:szCs w:val="20"/>
              </w:rPr>
            </w:pPr>
            <w:r>
              <w:rPr>
                <w:sz w:val="20"/>
              </w:rPr>
              <w:t>Current</w:t>
            </w:r>
            <w:r>
              <w:rPr>
                <w:spacing w:val="-1"/>
                <w:sz w:val="20"/>
              </w:rPr>
              <w:t xml:space="preserve"> </w:t>
            </w:r>
            <w:r>
              <w:rPr>
                <w:sz w:val="20"/>
              </w:rPr>
              <w:t>management</w:t>
            </w:r>
            <w:r>
              <w:rPr>
                <w:spacing w:val="-1"/>
                <w:sz w:val="20"/>
              </w:rPr>
              <w:t xml:space="preserve"> </w:t>
            </w:r>
            <w:r>
              <w:rPr>
                <w:sz w:val="20"/>
              </w:rPr>
              <w:t>plan:</w:t>
            </w:r>
          </w:p>
        </w:tc>
        <w:tc>
          <w:tcPr>
            <w:tcW w:w="3473" w:type="dxa"/>
          </w:tcPr>
          <w:p w14:paraId="3DB591C0" w14:textId="77777777" w:rsidR="005028A6" w:rsidRDefault="005028A6" w:rsidP="004100B2">
            <w:pPr>
              <w:pStyle w:val="ATSNormal"/>
              <w:rPr>
                <w:snapToGrid w:val="0"/>
                <w:sz w:val="20"/>
                <w:szCs w:val="20"/>
              </w:rPr>
            </w:pPr>
            <w:r>
              <w:rPr>
                <w:snapToGrid w:val="0"/>
                <w:sz w:val="20"/>
                <w:szCs w:val="20"/>
              </w:rPr>
              <w:t>N/A</w:t>
            </w:r>
          </w:p>
        </w:tc>
      </w:tr>
      <w:tr w:rsidR="005028A6" w14:paraId="2762A4FC" w14:textId="77777777" w:rsidTr="004100B2">
        <w:tc>
          <w:tcPr>
            <w:tcW w:w="5311" w:type="dxa"/>
          </w:tcPr>
          <w:p w14:paraId="521115B6" w14:textId="77777777" w:rsidR="005028A6" w:rsidRPr="004A1897" w:rsidRDefault="005028A6" w:rsidP="004100B2">
            <w:pPr>
              <w:pStyle w:val="ATSNormal"/>
              <w:rPr>
                <w:b/>
                <w:snapToGrid w:val="0"/>
                <w:sz w:val="20"/>
                <w:szCs w:val="20"/>
              </w:rPr>
            </w:pPr>
            <w:r>
              <w:rPr>
                <w:sz w:val="20"/>
              </w:rPr>
              <w:t>Any</w:t>
            </w:r>
            <w:r>
              <w:rPr>
                <w:spacing w:val="-1"/>
                <w:sz w:val="20"/>
              </w:rPr>
              <w:t xml:space="preserve"> </w:t>
            </w:r>
            <w:r>
              <w:rPr>
                <w:sz w:val="20"/>
              </w:rPr>
              <w:t>extensions</w:t>
            </w:r>
            <w:r>
              <w:rPr>
                <w:spacing w:val="-3"/>
                <w:sz w:val="20"/>
              </w:rPr>
              <w:t xml:space="preserve"> </w:t>
            </w:r>
            <w:r>
              <w:rPr>
                <w:sz w:val="20"/>
              </w:rPr>
              <w:t>of</w:t>
            </w:r>
            <w:r>
              <w:rPr>
                <w:spacing w:val="-1"/>
                <w:sz w:val="20"/>
              </w:rPr>
              <w:t xml:space="preserve"> </w:t>
            </w:r>
            <w:r>
              <w:rPr>
                <w:sz w:val="20"/>
              </w:rPr>
              <w:t>expiry dates</w:t>
            </w:r>
            <w:r>
              <w:rPr>
                <w:spacing w:val="-3"/>
                <w:sz w:val="20"/>
              </w:rPr>
              <w:t xml:space="preserve"> </w:t>
            </w:r>
            <w:r>
              <w:rPr>
                <w:sz w:val="20"/>
              </w:rPr>
              <w:t>of</w:t>
            </w:r>
            <w:r>
              <w:rPr>
                <w:spacing w:val="-1"/>
                <w:sz w:val="20"/>
              </w:rPr>
              <w:t xml:space="preserve"> </w:t>
            </w:r>
            <w:r>
              <w:rPr>
                <w:sz w:val="20"/>
              </w:rPr>
              <w:t>management</w:t>
            </w:r>
            <w:r>
              <w:rPr>
                <w:spacing w:val="-2"/>
                <w:sz w:val="20"/>
              </w:rPr>
              <w:t xml:space="preserve"> </w:t>
            </w:r>
            <w:r>
              <w:rPr>
                <w:sz w:val="20"/>
              </w:rPr>
              <w:t>plan:</w:t>
            </w:r>
          </w:p>
        </w:tc>
        <w:tc>
          <w:tcPr>
            <w:tcW w:w="3473" w:type="dxa"/>
          </w:tcPr>
          <w:p w14:paraId="747AD5A2" w14:textId="77777777" w:rsidR="005028A6" w:rsidRDefault="005028A6" w:rsidP="004100B2">
            <w:pPr>
              <w:pStyle w:val="ATSNormal"/>
              <w:rPr>
                <w:snapToGrid w:val="0"/>
                <w:sz w:val="20"/>
                <w:szCs w:val="20"/>
              </w:rPr>
            </w:pPr>
            <w:r>
              <w:rPr>
                <w:snapToGrid w:val="0"/>
                <w:sz w:val="20"/>
                <w:szCs w:val="20"/>
              </w:rPr>
              <w:t>N/A</w:t>
            </w:r>
          </w:p>
        </w:tc>
      </w:tr>
      <w:tr w:rsidR="005028A6" w14:paraId="2F436F58" w14:textId="77777777" w:rsidTr="004100B2">
        <w:tc>
          <w:tcPr>
            <w:tcW w:w="5311" w:type="dxa"/>
          </w:tcPr>
          <w:p w14:paraId="0E601837" w14:textId="77777777" w:rsidR="005028A6" w:rsidRPr="004A1897" w:rsidRDefault="005028A6" w:rsidP="004100B2">
            <w:pPr>
              <w:pStyle w:val="ATSNormal"/>
              <w:rPr>
                <w:b/>
                <w:snapToGrid w:val="0"/>
                <w:sz w:val="20"/>
                <w:szCs w:val="20"/>
              </w:rPr>
            </w:pPr>
            <w:r>
              <w:rPr>
                <w:sz w:val="20"/>
              </w:rPr>
              <w:t>Renamed</w:t>
            </w:r>
            <w:r>
              <w:rPr>
                <w:spacing w:val="-1"/>
                <w:sz w:val="20"/>
              </w:rPr>
              <w:t xml:space="preserve"> </w:t>
            </w:r>
            <w:r>
              <w:rPr>
                <w:sz w:val="20"/>
              </w:rPr>
              <w:t>and</w:t>
            </w:r>
            <w:r>
              <w:rPr>
                <w:spacing w:val="-3"/>
                <w:sz w:val="20"/>
              </w:rPr>
              <w:t xml:space="preserve"> </w:t>
            </w:r>
            <w:r>
              <w:rPr>
                <w:sz w:val="20"/>
              </w:rPr>
              <w:t>renumbered</w:t>
            </w:r>
            <w:r>
              <w:rPr>
                <w:spacing w:val="-2"/>
                <w:sz w:val="20"/>
              </w:rPr>
              <w:t xml:space="preserve"> </w:t>
            </w:r>
            <w:r>
              <w:rPr>
                <w:sz w:val="20"/>
              </w:rPr>
              <w:t>by</w:t>
            </w:r>
            <w:r>
              <w:rPr>
                <w:spacing w:val="-3"/>
                <w:sz w:val="20"/>
              </w:rPr>
              <w:t xml:space="preserve"> </w:t>
            </w:r>
            <w:r>
              <w:rPr>
                <w:sz w:val="20"/>
              </w:rPr>
              <w:t>Decision 1</w:t>
            </w:r>
            <w:r>
              <w:rPr>
                <w:spacing w:val="-1"/>
                <w:sz w:val="20"/>
              </w:rPr>
              <w:t xml:space="preserve"> </w:t>
            </w:r>
            <w:r>
              <w:rPr>
                <w:sz w:val="20"/>
              </w:rPr>
              <w:t>(2002) as:</w:t>
            </w:r>
          </w:p>
        </w:tc>
        <w:tc>
          <w:tcPr>
            <w:tcW w:w="3473" w:type="dxa"/>
          </w:tcPr>
          <w:p w14:paraId="178DA018" w14:textId="77777777" w:rsidR="005028A6" w:rsidRDefault="005028A6" w:rsidP="004100B2">
            <w:pPr>
              <w:pStyle w:val="ATSNormal"/>
              <w:rPr>
                <w:snapToGrid w:val="0"/>
                <w:sz w:val="20"/>
                <w:szCs w:val="20"/>
              </w:rPr>
            </w:pPr>
            <w:r>
              <w:rPr>
                <w:snapToGrid w:val="0"/>
                <w:sz w:val="20"/>
                <w:szCs w:val="20"/>
              </w:rPr>
              <w:t>N/A</w:t>
            </w:r>
          </w:p>
        </w:tc>
      </w:tr>
      <w:tr w:rsidR="005028A6" w14:paraId="7EC09117" w14:textId="77777777" w:rsidTr="004100B2">
        <w:tc>
          <w:tcPr>
            <w:tcW w:w="5311" w:type="dxa"/>
          </w:tcPr>
          <w:p w14:paraId="49134667" w14:textId="77777777" w:rsidR="005028A6" w:rsidRPr="004A1897" w:rsidRDefault="005028A6" w:rsidP="004100B2">
            <w:pPr>
              <w:pStyle w:val="ATSNormal"/>
              <w:rPr>
                <w:b/>
                <w:snapToGrid w:val="0"/>
                <w:sz w:val="20"/>
                <w:szCs w:val="20"/>
              </w:rPr>
            </w:pPr>
            <w:r>
              <w:rPr>
                <w:sz w:val="20"/>
              </w:rPr>
              <w:t>Other</w:t>
            </w:r>
            <w:r>
              <w:rPr>
                <w:spacing w:val="-2"/>
                <w:sz w:val="20"/>
              </w:rPr>
              <w:t xml:space="preserve"> </w:t>
            </w:r>
            <w:r>
              <w:rPr>
                <w:sz w:val="20"/>
              </w:rPr>
              <w:t>relevant</w:t>
            </w:r>
            <w:r>
              <w:rPr>
                <w:spacing w:val="-3"/>
                <w:sz w:val="20"/>
              </w:rPr>
              <w:t xml:space="preserve"> </w:t>
            </w:r>
            <w:r>
              <w:rPr>
                <w:sz w:val="20"/>
              </w:rPr>
              <w:t>measures:</w:t>
            </w:r>
          </w:p>
        </w:tc>
        <w:tc>
          <w:tcPr>
            <w:tcW w:w="3473" w:type="dxa"/>
          </w:tcPr>
          <w:p w14:paraId="0380C98B" w14:textId="77777777" w:rsidR="005028A6" w:rsidRDefault="005028A6" w:rsidP="004100B2">
            <w:pPr>
              <w:pStyle w:val="ATSNormal"/>
              <w:rPr>
                <w:snapToGrid w:val="0"/>
                <w:sz w:val="20"/>
                <w:szCs w:val="20"/>
              </w:rPr>
            </w:pPr>
            <w:r>
              <w:rPr>
                <w:snapToGrid w:val="0"/>
                <w:sz w:val="20"/>
                <w:szCs w:val="20"/>
              </w:rPr>
              <w:t>N/A</w:t>
            </w:r>
          </w:p>
        </w:tc>
      </w:tr>
      <w:tr w:rsidR="005028A6" w14:paraId="50B59F7C" w14:textId="77777777" w:rsidTr="004100B2">
        <w:tc>
          <w:tcPr>
            <w:tcW w:w="5311" w:type="dxa"/>
          </w:tcPr>
          <w:p w14:paraId="3C8B1704" w14:textId="77777777" w:rsidR="005028A6" w:rsidRPr="004A1897" w:rsidRDefault="005028A6" w:rsidP="004100B2">
            <w:pPr>
              <w:pStyle w:val="ATSNormal"/>
              <w:rPr>
                <w:b/>
                <w:snapToGrid w:val="0"/>
                <w:sz w:val="20"/>
                <w:szCs w:val="20"/>
              </w:rPr>
            </w:pPr>
            <w:r>
              <w:rPr>
                <w:b/>
                <w:sz w:val="20"/>
              </w:rPr>
              <w:t>4.</w:t>
            </w:r>
            <w:r>
              <w:rPr>
                <w:b/>
                <w:spacing w:val="-2"/>
                <w:sz w:val="20"/>
              </w:rPr>
              <w:t xml:space="preserve"> </w:t>
            </w:r>
            <w:r>
              <w:rPr>
                <w:b/>
                <w:sz w:val="20"/>
              </w:rPr>
              <w:t>If</w:t>
            </w:r>
            <w:r>
              <w:rPr>
                <w:b/>
                <w:spacing w:val="-2"/>
                <w:sz w:val="20"/>
              </w:rPr>
              <w:t xml:space="preserve"> </w:t>
            </w:r>
            <w:r>
              <w:rPr>
                <w:b/>
                <w:sz w:val="20"/>
              </w:rPr>
              <w:t>the</w:t>
            </w:r>
            <w:r>
              <w:rPr>
                <w:b/>
                <w:spacing w:val="-2"/>
                <w:sz w:val="20"/>
              </w:rPr>
              <w:t xml:space="preserve"> </w:t>
            </w:r>
            <w:r>
              <w:rPr>
                <w:b/>
                <w:sz w:val="20"/>
              </w:rPr>
              <w:t>proposal</w:t>
            </w:r>
            <w:r>
              <w:rPr>
                <w:b/>
                <w:spacing w:val="-3"/>
                <w:sz w:val="20"/>
              </w:rPr>
              <w:t xml:space="preserve"> </w:t>
            </w:r>
            <w:r>
              <w:rPr>
                <w:b/>
                <w:sz w:val="20"/>
              </w:rPr>
              <w:t>contains</w:t>
            </w:r>
            <w:r>
              <w:rPr>
                <w:b/>
                <w:spacing w:val="-3"/>
                <w:sz w:val="20"/>
              </w:rPr>
              <w:t xml:space="preserve"> </w:t>
            </w:r>
            <w:r>
              <w:rPr>
                <w:b/>
                <w:sz w:val="20"/>
              </w:rPr>
              <w:t>a</w:t>
            </w:r>
            <w:r>
              <w:rPr>
                <w:b/>
                <w:spacing w:val="-4"/>
                <w:sz w:val="20"/>
              </w:rPr>
              <w:t xml:space="preserve"> </w:t>
            </w:r>
            <w:r>
              <w:rPr>
                <w:b/>
                <w:sz w:val="20"/>
              </w:rPr>
              <w:t>revision</w:t>
            </w:r>
            <w:r>
              <w:rPr>
                <w:b/>
                <w:spacing w:val="-3"/>
                <w:sz w:val="20"/>
              </w:rPr>
              <w:t xml:space="preserve"> </w:t>
            </w:r>
            <w:r>
              <w:rPr>
                <w:b/>
                <w:sz w:val="20"/>
              </w:rPr>
              <w:t>of</w:t>
            </w:r>
            <w:r>
              <w:rPr>
                <w:b/>
                <w:spacing w:val="-2"/>
                <w:sz w:val="20"/>
              </w:rPr>
              <w:t xml:space="preserve"> </w:t>
            </w:r>
            <w:r>
              <w:rPr>
                <w:b/>
                <w:sz w:val="20"/>
              </w:rPr>
              <w:t>an</w:t>
            </w:r>
            <w:r>
              <w:rPr>
                <w:b/>
                <w:spacing w:val="-4"/>
                <w:sz w:val="20"/>
              </w:rPr>
              <w:t xml:space="preserve"> </w:t>
            </w:r>
            <w:r>
              <w:rPr>
                <w:b/>
                <w:sz w:val="20"/>
              </w:rPr>
              <w:t>existing</w:t>
            </w:r>
            <w:r>
              <w:rPr>
                <w:b/>
                <w:spacing w:val="-1"/>
                <w:sz w:val="20"/>
              </w:rPr>
              <w:t xml:space="preserve"> </w:t>
            </w:r>
            <w:r>
              <w:rPr>
                <w:b/>
                <w:sz w:val="20"/>
              </w:rPr>
              <w:t>management</w:t>
            </w:r>
            <w:r>
              <w:rPr>
                <w:b/>
                <w:spacing w:val="-2"/>
                <w:sz w:val="20"/>
              </w:rPr>
              <w:t xml:space="preserve"> </w:t>
            </w:r>
            <w:r>
              <w:rPr>
                <w:b/>
                <w:sz w:val="20"/>
              </w:rPr>
              <w:t>plan,</w:t>
            </w:r>
            <w:r>
              <w:rPr>
                <w:b/>
                <w:spacing w:val="-2"/>
                <w:sz w:val="20"/>
              </w:rPr>
              <w:t xml:space="preserve"> </w:t>
            </w:r>
            <w:r>
              <w:rPr>
                <w:b/>
                <w:sz w:val="20"/>
              </w:rPr>
              <w:t>please</w:t>
            </w:r>
            <w:r>
              <w:rPr>
                <w:b/>
                <w:spacing w:val="-3"/>
                <w:sz w:val="20"/>
              </w:rPr>
              <w:t xml:space="preserve"> </w:t>
            </w:r>
            <w:r>
              <w:rPr>
                <w:b/>
                <w:sz w:val="20"/>
              </w:rPr>
              <w:t>indicate</w:t>
            </w:r>
            <w:r>
              <w:rPr>
                <w:b/>
                <w:spacing w:val="-2"/>
                <w:sz w:val="20"/>
              </w:rPr>
              <w:t xml:space="preserve"> </w:t>
            </w:r>
            <w:r>
              <w:rPr>
                <w:b/>
                <w:sz w:val="20"/>
              </w:rPr>
              <w:t>the</w:t>
            </w:r>
            <w:r>
              <w:rPr>
                <w:b/>
                <w:spacing w:val="-3"/>
                <w:sz w:val="20"/>
              </w:rPr>
              <w:t xml:space="preserve"> </w:t>
            </w:r>
            <w:r>
              <w:rPr>
                <w:b/>
                <w:sz w:val="20"/>
              </w:rPr>
              <w:t>types</w:t>
            </w:r>
            <w:r>
              <w:rPr>
                <w:b/>
                <w:spacing w:val="-4"/>
                <w:sz w:val="20"/>
              </w:rPr>
              <w:t xml:space="preserve"> </w:t>
            </w:r>
            <w:r>
              <w:rPr>
                <w:b/>
                <w:sz w:val="20"/>
              </w:rPr>
              <w:t>of</w:t>
            </w:r>
            <w:r>
              <w:rPr>
                <w:b/>
                <w:spacing w:val="-1"/>
                <w:sz w:val="20"/>
              </w:rPr>
              <w:t xml:space="preserve"> </w:t>
            </w:r>
            <w:r>
              <w:rPr>
                <w:b/>
                <w:sz w:val="20"/>
              </w:rPr>
              <w:t>amendment:</w:t>
            </w:r>
          </w:p>
        </w:tc>
        <w:tc>
          <w:tcPr>
            <w:tcW w:w="3473" w:type="dxa"/>
          </w:tcPr>
          <w:p w14:paraId="3EFED171" w14:textId="77777777" w:rsidR="005028A6" w:rsidRDefault="005028A6" w:rsidP="004100B2">
            <w:pPr>
              <w:pStyle w:val="ATSNormal"/>
              <w:rPr>
                <w:snapToGrid w:val="0"/>
                <w:sz w:val="20"/>
                <w:szCs w:val="20"/>
              </w:rPr>
            </w:pPr>
            <w:r>
              <w:rPr>
                <w:snapToGrid w:val="0"/>
                <w:sz w:val="20"/>
                <w:szCs w:val="20"/>
              </w:rPr>
              <w:t>N/A</w:t>
            </w:r>
          </w:p>
        </w:tc>
      </w:tr>
      <w:tr w:rsidR="005028A6" w14:paraId="209E3C6E" w14:textId="77777777" w:rsidTr="004100B2">
        <w:tc>
          <w:tcPr>
            <w:tcW w:w="5311" w:type="dxa"/>
          </w:tcPr>
          <w:p w14:paraId="62B4442B" w14:textId="77777777" w:rsidR="005028A6" w:rsidRDefault="005028A6" w:rsidP="004100B2">
            <w:pPr>
              <w:pStyle w:val="ATSNormal"/>
              <w:rPr>
                <w:b/>
                <w:sz w:val="20"/>
              </w:rPr>
            </w:pPr>
            <w:r>
              <w:rPr>
                <w:sz w:val="20"/>
              </w:rPr>
              <w:t>(</w:t>
            </w:r>
            <w:proofErr w:type="spellStart"/>
            <w:r>
              <w:rPr>
                <w:sz w:val="20"/>
              </w:rPr>
              <w:t>i</w:t>
            </w:r>
            <w:proofErr w:type="spellEnd"/>
            <w:r>
              <w:rPr>
                <w:sz w:val="20"/>
              </w:rPr>
              <w:t>)</w:t>
            </w:r>
            <w:r>
              <w:rPr>
                <w:spacing w:val="-1"/>
                <w:sz w:val="20"/>
              </w:rPr>
              <w:t xml:space="preserve"> </w:t>
            </w:r>
            <w:r>
              <w:rPr>
                <w:sz w:val="20"/>
              </w:rPr>
              <w:t>major</w:t>
            </w:r>
            <w:r>
              <w:rPr>
                <w:spacing w:val="-3"/>
                <w:sz w:val="20"/>
              </w:rPr>
              <w:t xml:space="preserve"> </w:t>
            </w:r>
            <w:r>
              <w:rPr>
                <w:sz w:val="20"/>
              </w:rPr>
              <w:t>or minor?</w:t>
            </w:r>
          </w:p>
        </w:tc>
        <w:tc>
          <w:tcPr>
            <w:tcW w:w="3473" w:type="dxa"/>
          </w:tcPr>
          <w:p w14:paraId="38A80395" w14:textId="77777777" w:rsidR="005028A6" w:rsidRDefault="005028A6" w:rsidP="004100B2">
            <w:pPr>
              <w:pStyle w:val="ATSNormal"/>
              <w:rPr>
                <w:snapToGrid w:val="0"/>
                <w:sz w:val="20"/>
                <w:szCs w:val="20"/>
              </w:rPr>
            </w:pPr>
            <w:r>
              <w:rPr>
                <w:snapToGrid w:val="0"/>
                <w:sz w:val="20"/>
                <w:szCs w:val="20"/>
              </w:rPr>
              <w:t>N/A</w:t>
            </w:r>
          </w:p>
        </w:tc>
      </w:tr>
      <w:tr w:rsidR="005028A6" w14:paraId="1F929D68" w14:textId="77777777" w:rsidTr="004100B2">
        <w:tc>
          <w:tcPr>
            <w:tcW w:w="5311" w:type="dxa"/>
          </w:tcPr>
          <w:p w14:paraId="7180FE82" w14:textId="77777777" w:rsidR="005028A6" w:rsidRDefault="005028A6" w:rsidP="004100B2">
            <w:pPr>
              <w:pStyle w:val="ATSNormal"/>
              <w:rPr>
                <w:b/>
                <w:sz w:val="20"/>
              </w:rPr>
            </w:pPr>
            <w:r>
              <w:rPr>
                <w:sz w:val="20"/>
              </w:rPr>
              <w:t>(ii)</w:t>
            </w:r>
            <w:r>
              <w:rPr>
                <w:spacing w:val="-2"/>
                <w:sz w:val="20"/>
              </w:rPr>
              <w:t xml:space="preserve"> </w:t>
            </w:r>
            <w:r>
              <w:rPr>
                <w:sz w:val="20"/>
              </w:rPr>
              <w:t>any</w:t>
            </w:r>
            <w:r>
              <w:rPr>
                <w:spacing w:val="-1"/>
                <w:sz w:val="20"/>
              </w:rPr>
              <w:t xml:space="preserve"> </w:t>
            </w:r>
            <w:r>
              <w:rPr>
                <w:sz w:val="20"/>
              </w:rPr>
              <w:t>changes</w:t>
            </w:r>
            <w:r>
              <w:rPr>
                <w:spacing w:val="-3"/>
                <w:sz w:val="20"/>
              </w:rPr>
              <w:t xml:space="preserve"> </w:t>
            </w:r>
            <w:r>
              <w:rPr>
                <w:sz w:val="20"/>
              </w:rPr>
              <w:t>to</w:t>
            </w:r>
            <w:r>
              <w:rPr>
                <w:spacing w:val="-1"/>
                <w:sz w:val="20"/>
              </w:rPr>
              <w:t xml:space="preserve"> </w:t>
            </w:r>
            <w:r>
              <w:rPr>
                <w:sz w:val="20"/>
              </w:rPr>
              <w:t>the</w:t>
            </w:r>
            <w:r>
              <w:rPr>
                <w:spacing w:val="-4"/>
                <w:sz w:val="20"/>
              </w:rPr>
              <w:t xml:space="preserve"> </w:t>
            </w:r>
            <w:r>
              <w:rPr>
                <w:sz w:val="20"/>
              </w:rPr>
              <w:t>boundaries</w:t>
            </w:r>
            <w:r>
              <w:rPr>
                <w:spacing w:val="-3"/>
                <w:sz w:val="20"/>
              </w:rPr>
              <w:t xml:space="preserve"> </w:t>
            </w:r>
            <w:r>
              <w:rPr>
                <w:sz w:val="20"/>
              </w:rPr>
              <w:t>or</w:t>
            </w:r>
            <w:r>
              <w:rPr>
                <w:spacing w:val="-1"/>
                <w:sz w:val="20"/>
              </w:rPr>
              <w:t xml:space="preserve"> </w:t>
            </w:r>
            <w:r>
              <w:rPr>
                <w:sz w:val="20"/>
              </w:rPr>
              <w:t>co-ordinates?</w:t>
            </w:r>
          </w:p>
        </w:tc>
        <w:tc>
          <w:tcPr>
            <w:tcW w:w="3473" w:type="dxa"/>
          </w:tcPr>
          <w:p w14:paraId="7CB0A40E" w14:textId="77777777" w:rsidR="005028A6" w:rsidRDefault="005028A6" w:rsidP="004100B2">
            <w:pPr>
              <w:pStyle w:val="ATSNormal"/>
              <w:rPr>
                <w:snapToGrid w:val="0"/>
                <w:sz w:val="20"/>
                <w:szCs w:val="20"/>
              </w:rPr>
            </w:pPr>
            <w:r>
              <w:rPr>
                <w:snapToGrid w:val="0"/>
                <w:sz w:val="20"/>
                <w:szCs w:val="20"/>
              </w:rPr>
              <w:t>N/A</w:t>
            </w:r>
          </w:p>
        </w:tc>
      </w:tr>
      <w:tr w:rsidR="005028A6" w14:paraId="0A7E6CF4" w14:textId="77777777" w:rsidTr="004100B2">
        <w:tc>
          <w:tcPr>
            <w:tcW w:w="5311" w:type="dxa"/>
          </w:tcPr>
          <w:p w14:paraId="56AD5D0C" w14:textId="77777777" w:rsidR="005028A6" w:rsidRDefault="005028A6" w:rsidP="004100B2">
            <w:pPr>
              <w:pStyle w:val="ATSNormal"/>
              <w:rPr>
                <w:b/>
                <w:sz w:val="20"/>
              </w:rPr>
            </w:pPr>
            <w:r>
              <w:rPr>
                <w:sz w:val="20"/>
              </w:rPr>
              <w:t>(iii) any changes to the maps? If yes, are the changes in the captions</w:t>
            </w:r>
            <w:r>
              <w:rPr>
                <w:spacing w:val="-47"/>
                <w:sz w:val="20"/>
              </w:rPr>
              <w:t xml:space="preserve"> </w:t>
            </w:r>
            <w:r>
              <w:rPr>
                <w:sz w:val="20"/>
              </w:rPr>
              <w:t>only or</w:t>
            </w:r>
            <w:r>
              <w:rPr>
                <w:spacing w:val="1"/>
                <w:sz w:val="20"/>
              </w:rPr>
              <w:t xml:space="preserve"> </w:t>
            </w:r>
            <w:r>
              <w:rPr>
                <w:sz w:val="20"/>
              </w:rPr>
              <w:t>also</w:t>
            </w:r>
            <w:r>
              <w:rPr>
                <w:spacing w:val="1"/>
                <w:sz w:val="20"/>
              </w:rPr>
              <w:t xml:space="preserve"> </w:t>
            </w:r>
            <w:r>
              <w:rPr>
                <w:sz w:val="20"/>
              </w:rPr>
              <w:t>in</w:t>
            </w:r>
            <w:r>
              <w:rPr>
                <w:spacing w:val="1"/>
                <w:sz w:val="20"/>
              </w:rPr>
              <w:t xml:space="preserve"> </w:t>
            </w:r>
            <w:r>
              <w:rPr>
                <w:sz w:val="20"/>
              </w:rPr>
              <w:t>the</w:t>
            </w:r>
            <w:r>
              <w:rPr>
                <w:spacing w:val="-3"/>
                <w:sz w:val="20"/>
              </w:rPr>
              <w:t xml:space="preserve"> </w:t>
            </w:r>
            <w:r>
              <w:rPr>
                <w:sz w:val="20"/>
              </w:rPr>
              <w:t>graphics?</w:t>
            </w:r>
          </w:p>
        </w:tc>
        <w:tc>
          <w:tcPr>
            <w:tcW w:w="3473" w:type="dxa"/>
          </w:tcPr>
          <w:p w14:paraId="53D76D06" w14:textId="77777777" w:rsidR="005028A6" w:rsidRDefault="005028A6" w:rsidP="004100B2">
            <w:pPr>
              <w:pStyle w:val="ATSNormal"/>
              <w:rPr>
                <w:snapToGrid w:val="0"/>
                <w:sz w:val="20"/>
                <w:szCs w:val="20"/>
              </w:rPr>
            </w:pPr>
            <w:r>
              <w:rPr>
                <w:snapToGrid w:val="0"/>
                <w:sz w:val="20"/>
                <w:szCs w:val="20"/>
              </w:rPr>
              <w:t>N/A</w:t>
            </w:r>
          </w:p>
        </w:tc>
      </w:tr>
      <w:tr w:rsidR="005028A6" w14:paraId="489B36A2" w14:textId="77777777" w:rsidTr="004100B2">
        <w:tc>
          <w:tcPr>
            <w:tcW w:w="5311" w:type="dxa"/>
          </w:tcPr>
          <w:p w14:paraId="2F268417" w14:textId="77777777" w:rsidR="005028A6" w:rsidRDefault="005028A6" w:rsidP="004100B2">
            <w:pPr>
              <w:pStyle w:val="ATSNormal"/>
              <w:rPr>
                <w:b/>
                <w:sz w:val="20"/>
              </w:rPr>
            </w:pPr>
            <w:r>
              <w:rPr>
                <w:sz w:val="20"/>
              </w:rPr>
              <w:t>(iv)</w:t>
            </w:r>
            <w:r>
              <w:rPr>
                <w:spacing w:val="-2"/>
                <w:sz w:val="20"/>
              </w:rPr>
              <w:t xml:space="preserve"> </w:t>
            </w:r>
            <w:r>
              <w:rPr>
                <w:sz w:val="20"/>
              </w:rPr>
              <w:t>any</w:t>
            </w:r>
            <w:r>
              <w:rPr>
                <w:spacing w:val="-1"/>
                <w:sz w:val="20"/>
              </w:rPr>
              <w:t xml:space="preserve"> </w:t>
            </w:r>
            <w:r>
              <w:rPr>
                <w:sz w:val="20"/>
              </w:rPr>
              <w:t>change</w:t>
            </w:r>
            <w:r>
              <w:rPr>
                <w:spacing w:val="-2"/>
                <w:sz w:val="20"/>
              </w:rPr>
              <w:t xml:space="preserve"> </w:t>
            </w:r>
            <w:r>
              <w:rPr>
                <w:sz w:val="20"/>
              </w:rPr>
              <w:t>to</w:t>
            </w:r>
            <w:r>
              <w:rPr>
                <w:spacing w:val="-1"/>
                <w:sz w:val="20"/>
              </w:rPr>
              <w:t xml:space="preserve"> </w:t>
            </w:r>
            <w:r>
              <w:rPr>
                <w:sz w:val="20"/>
              </w:rPr>
              <w:t>the</w:t>
            </w:r>
            <w:r>
              <w:rPr>
                <w:spacing w:val="-5"/>
                <w:sz w:val="20"/>
              </w:rPr>
              <w:t xml:space="preserve"> </w:t>
            </w:r>
            <w:r>
              <w:rPr>
                <w:sz w:val="20"/>
              </w:rPr>
              <w:t>description</w:t>
            </w:r>
            <w:r>
              <w:rPr>
                <w:spacing w:val="-1"/>
                <w:sz w:val="20"/>
              </w:rPr>
              <w:t xml:space="preserve"> </w:t>
            </w:r>
            <w:r>
              <w:rPr>
                <w:sz w:val="20"/>
              </w:rPr>
              <w:t>of</w:t>
            </w:r>
            <w:r>
              <w:rPr>
                <w:spacing w:val="-1"/>
                <w:sz w:val="20"/>
              </w:rPr>
              <w:t xml:space="preserve"> </w:t>
            </w:r>
            <w:r>
              <w:rPr>
                <w:sz w:val="20"/>
              </w:rPr>
              <w:t>the</w:t>
            </w:r>
            <w:r>
              <w:rPr>
                <w:spacing w:val="-2"/>
                <w:sz w:val="20"/>
              </w:rPr>
              <w:t xml:space="preserve"> </w:t>
            </w:r>
            <w:r>
              <w:rPr>
                <w:sz w:val="20"/>
              </w:rPr>
              <w:t>area</w:t>
            </w:r>
            <w:r>
              <w:rPr>
                <w:spacing w:val="-2"/>
                <w:sz w:val="20"/>
              </w:rPr>
              <w:t xml:space="preserve"> </w:t>
            </w:r>
            <w:r>
              <w:rPr>
                <w:sz w:val="20"/>
              </w:rPr>
              <w:t>that</w:t>
            </w:r>
            <w:r>
              <w:rPr>
                <w:spacing w:val="-3"/>
                <w:sz w:val="20"/>
              </w:rPr>
              <w:t xml:space="preserve"> </w:t>
            </w:r>
            <w:r>
              <w:rPr>
                <w:sz w:val="20"/>
              </w:rPr>
              <w:t>is</w:t>
            </w:r>
            <w:r>
              <w:rPr>
                <w:spacing w:val="-3"/>
                <w:sz w:val="20"/>
              </w:rPr>
              <w:t xml:space="preserve"> </w:t>
            </w:r>
            <w:r>
              <w:rPr>
                <w:sz w:val="20"/>
              </w:rPr>
              <w:t>relevant</w:t>
            </w:r>
            <w:r>
              <w:rPr>
                <w:spacing w:val="-5"/>
                <w:sz w:val="20"/>
              </w:rPr>
              <w:t xml:space="preserve"> </w:t>
            </w:r>
            <w:r>
              <w:rPr>
                <w:sz w:val="20"/>
              </w:rPr>
              <w:t>to</w:t>
            </w:r>
            <w:r>
              <w:rPr>
                <w:spacing w:val="-47"/>
                <w:sz w:val="20"/>
              </w:rPr>
              <w:t xml:space="preserve"> </w:t>
            </w:r>
            <w:r>
              <w:rPr>
                <w:sz w:val="20"/>
              </w:rPr>
              <w:t>identifying its</w:t>
            </w:r>
            <w:r>
              <w:rPr>
                <w:spacing w:val="-1"/>
                <w:sz w:val="20"/>
              </w:rPr>
              <w:t xml:space="preserve"> </w:t>
            </w:r>
            <w:r>
              <w:rPr>
                <w:sz w:val="20"/>
              </w:rPr>
              <w:t>location</w:t>
            </w:r>
            <w:r>
              <w:rPr>
                <w:spacing w:val="-2"/>
                <w:sz w:val="20"/>
              </w:rPr>
              <w:t xml:space="preserve"> </w:t>
            </w:r>
            <w:r>
              <w:rPr>
                <w:sz w:val="20"/>
              </w:rPr>
              <w:t>or</w:t>
            </w:r>
            <w:r>
              <w:rPr>
                <w:spacing w:val="1"/>
                <w:sz w:val="20"/>
              </w:rPr>
              <w:t xml:space="preserve"> </w:t>
            </w:r>
            <w:r>
              <w:rPr>
                <w:sz w:val="20"/>
              </w:rPr>
              <w:t>its</w:t>
            </w:r>
            <w:r>
              <w:rPr>
                <w:spacing w:val="-2"/>
                <w:sz w:val="20"/>
              </w:rPr>
              <w:t xml:space="preserve"> </w:t>
            </w:r>
            <w:r>
              <w:rPr>
                <w:sz w:val="20"/>
              </w:rPr>
              <w:t>boundaries?</w:t>
            </w:r>
          </w:p>
        </w:tc>
        <w:tc>
          <w:tcPr>
            <w:tcW w:w="3473" w:type="dxa"/>
          </w:tcPr>
          <w:p w14:paraId="73A629B7" w14:textId="77777777" w:rsidR="005028A6" w:rsidRDefault="005028A6" w:rsidP="004100B2">
            <w:pPr>
              <w:pStyle w:val="ATSNormal"/>
              <w:rPr>
                <w:snapToGrid w:val="0"/>
                <w:sz w:val="20"/>
                <w:szCs w:val="20"/>
              </w:rPr>
            </w:pPr>
            <w:r>
              <w:rPr>
                <w:snapToGrid w:val="0"/>
                <w:sz w:val="20"/>
                <w:szCs w:val="20"/>
              </w:rPr>
              <w:t>N/A</w:t>
            </w:r>
          </w:p>
        </w:tc>
      </w:tr>
      <w:tr w:rsidR="005028A6" w14:paraId="5633469A" w14:textId="77777777" w:rsidTr="004100B2">
        <w:tc>
          <w:tcPr>
            <w:tcW w:w="5311" w:type="dxa"/>
          </w:tcPr>
          <w:p w14:paraId="058BC716" w14:textId="77777777" w:rsidR="005028A6" w:rsidRDefault="005028A6" w:rsidP="004100B2">
            <w:pPr>
              <w:pStyle w:val="ATSNormal"/>
              <w:rPr>
                <w:b/>
                <w:sz w:val="20"/>
              </w:rPr>
            </w:pPr>
            <w:r>
              <w:rPr>
                <w:sz w:val="20"/>
              </w:rPr>
              <w:t>(v)</w:t>
            </w:r>
            <w:r>
              <w:rPr>
                <w:spacing w:val="-2"/>
                <w:sz w:val="20"/>
              </w:rPr>
              <w:t xml:space="preserve"> </w:t>
            </w:r>
            <w:r>
              <w:rPr>
                <w:sz w:val="20"/>
              </w:rPr>
              <w:t>any</w:t>
            </w:r>
            <w:r>
              <w:rPr>
                <w:spacing w:val="-2"/>
                <w:sz w:val="20"/>
              </w:rPr>
              <w:t xml:space="preserve"> </w:t>
            </w:r>
            <w:r>
              <w:rPr>
                <w:sz w:val="20"/>
              </w:rPr>
              <w:t>changes</w:t>
            </w:r>
            <w:r>
              <w:rPr>
                <w:spacing w:val="-3"/>
                <w:sz w:val="20"/>
              </w:rPr>
              <w:t xml:space="preserve"> </w:t>
            </w:r>
            <w:r>
              <w:rPr>
                <w:sz w:val="20"/>
              </w:rPr>
              <w:t>that</w:t>
            </w:r>
            <w:r>
              <w:rPr>
                <w:spacing w:val="-3"/>
                <w:sz w:val="20"/>
              </w:rPr>
              <w:t xml:space="preserve"> </w:t>
            </w:r>
            <w:r>
              <w:rPr>
                <w:sz w:val="20"/>
              </w:rPr>
              <w:t>affect</w:t>
            </w:r>
            <w:r>
              <w:rPr>
                <w:spacing w:val="-2"/>
                <w:sz w:val="20"/>
              </w:rPr>
              <w:t xml:space="preserve"> </w:t>
            </w:r>
            <w:r>
              <w:rPr>
                <w:sz w:val="20"/>
              </w:rPr>
              <w:t>any</w:t>
            </w:r>
            <w:r>
              <w:rPr>
                <w:spacing w:val="-2"/>
                <w:sz w:val="20"/>
              </w:rPr>
              <w:t xml:space="preserve"> </w:t>
            </w:r>
            <w:r>
              <w:rPr>
                <w:sz w:val="20"/>
              </w:rPr>
              <w:t>other</w:t>
            </w:r>
            <w:r>
              <w:rPr>
                <w:spacing w:val="-1"/>
                <w:sz w:val="20"/>
              </w:rPr>
              <w:t xml:space="preserve"> </w:t>
            </w:r>
            <w:r>
              <w:rPr>
                <w:sz w:val="20"/>
              </w:rPr>
              <w:t>ASPA,</w:t>
            </w:r>
            <w:r>
              <w:rPr>
                <w:spacing w:val="-2"/>
                <w:sz w:val="20"/>
              </w:rPr>
              <w:t xml:space="preserve"> </w:t>
            </w:r>
            <w:r>
              <w:rPr>
                <w:sz w:val="20"/>
              </w:rPr>
              <w:t>ASMA</w:t>
            </w:r>
            <w:r>
              <w:rPr>
                <w:spacing w:val="-3"/>
                <w:sz w:val="20"/>
              </w:rPr>
              <w:t xml:space="preserve"> </w:t>
            </w:r>
            <w:r>
              <w:rPr>
                <w:sz w:val="20"/>
              </w:rPr>
              <w:t>or</w:t>
            </w:r>
            <w:r>
              <w:rPr>
                <w:spacing w:val="-1"/>
                <w:sz w:val="20"/>
              </w:rPr>
              <w:t xml:space="preserve"> </w:t>
            </w:r>
            <w:r>
              <w:rPr>
                <w:sz w:val="20"/>
              </w:rPr>
              <w:t>HSM</w:t>
            </w:r>
            <w:r>
              <w:rPr>
                <w:spacing w:val="-3"/>
                <w:sz w:val="20"/>
              </w:rPr>
              <w:t xml:space="preserve"> </w:t>
            </w:r>
            <w:r>
              <w:rPr>
                <w:sz w:val="20"/>
              </w:rPr>
              <w:t>within</w:t>
            </w:r>
            <w:r>
              <w:rPr>
                <w:spacing w:val="-47"/>
                <w:sz w:val="20"/>
              </w:rPr>
              <w:t xml:space="preserve"> </w:t>
            </w:r>
            <w:r>
              <w:rPr>
                <w:sz w:val="20"/>
              </w:rPr>
              <w:t>this area or adjacent to it? In particular, please explain any merger</w:t>
            </w:r>
            <w:r>
              <w:rPr>
                <w:spacing w:val="1"/>
                <w:sz w:val="20"/>
              </w:rPr>
              <w:t xml:space="preserve"> </w:t>
            </w:r>
            <w:r>
              <w:rPr>
                <w:sz w:val="20"/>
              </w:rPr>
              <w:t>with,</w:t>
            </w:r>
            <w:r>
              <w:rPr>
                <w:spacing w:val="-1"/>
                <w:sz w:val="20"/>
              </w:rPr>
              <w:t xml:space="preserve"> </w:t>
            </w:r>
            <w:r>
              <w:rPr>
                <w:sz w:val="20"/>
              </w:rPr>
              <w:t>incorporation</w:t>
            </w:r>
            <w:r>
              <w:rPr>
                <w:spacing w:val="-3"/>
                <w:sz w:val="20"/>
              </w:rPr>
              <w:t xml:space="preserve"> </w:t>
            </w:r>
            <w:r>
              <w:rPr>
                <w:sz w:val="20"/>
              </w:rPr>
              <w:t>of or</w:t>
            </w:r>
            <w:r>
              <w:rPr>
                <w:spacing w:val="-1"/>
                <w:sz w:val="20"/>
              </w:rPr>
              <w:t xml:space="preserve"> </w:t>
            </w:r>
            <w:r>
              <w:rPr>
                <w:sz w:val="20"/>
              </w:rPr>
              <w:t>abolition of</w:t>
            </w:r>
            <w:r>
              <w:rPr>
                <w:spacing w:val="-1"/>
                <w:sz w:val="20"/>
              </w:rPr>
              <w:t xml:space="preserve"> </w:t>
            </w:r>
            <w:r>
              <w:rPr>
                <w:sz w:val="20"/>
              </w:rPr>
              <w:t>any existing</w:t>
            </w:r>
            <w:r>
              <w:rPr>
                <w:spacing w:val="-1"/>
                <w:sz w:val="20"/>
              </w:rPr>
              <w:t xml:space="preserve"> </w:t>
            </w:r>
            <w:r>
              <w:rPr>
                <w:sz w:val="20"/>
              </w:rPr>
              <w:t>area</w:t>
            </w:r>
            <w:r>
              <w:rPr>
                <w:spacing w:val="-1"/>
                <w:sz w:val="20"/>
              </w:rPr>
              <w:t xml:space="preserve"> </w:t>
            </w:r>
            <w:r>
              <w:rPr>
                <w:sz w:val="20"/>
              </w:rPr>
              <w:t>or</w:t>
            </w:r>
            <w:r>
              <w:rPr>
                <w:spacing w:val="-4"/>
                <w:sz w:val="20"/>
              </w:rPr>
              <w:t xml:space="preserve"> </w:t>
            </w:r>
            <w:r>
              <w:rPr>
                <w:sz w:val="20"/>
              </w:rPr>
              <w:t>site.</w:t>
            </w:r>
          </w:p>
        </w:tc>
        <w:tc>
          <w:tcPr>
            <w:tcW w:w="3473" w:type="dxa"/>
          </w:tcPr>
          <w:p w14:paraId="5E614F7D" w14:textId="77777777" w:rsidR="005028A6" w:rsidRDefault="005028A6" w:rsidP="004100B2">
            <w:pPr>
              <w:pStyle w:val="ATSNormal"/>
              <w:rPr>
                <w:snapToGrid w:val="0"/>
                <w:sz w:val="20"/>
                <w:szCs w:val="20"/>
              </w:rPr>
            </w:pPr>
            <w:r>
              <w:rPr>
                <w:snapToGrid w:val="0"/>
                <w:sz w:val="20"/>
                <w:szCs w:val="20"/>
              </w:rPr>
              <w:t>N/A</w:t>
            </w:r>
          </w:p>
        </w:tc>
      </w:tr>
      <w:tr w:rsidR="005028A6" w14:paraId="59D0C063" w14:textId="77777777" w:rsidTr="004100B2">
        <w:tc>
          <w:tcPr>
            <w:tcW w:w="5311" w:type="dxa"/>
          </w:tcPr>
          <w:p w14:paraId="082853C5" w14:textId="77777777" w:rsidR="005028A6" w:rsidRDefault="005028A6" w:rsidP="004100B2">
            <w:pPr>
              <w:pStyle w:val="ATSNormal"/>
              <w:rPr>
                <w:b/>
                <w:sz w:val="20"/>
              </w:rPr>
            </w:pPr>
            <w:r>
              <w:rPr>
                <w:sz w:val="20"/>
              </w:rPr>
              <w:t>(vi) Other - brief summary of other types of changes, indicating the</w:t>
            </w:r>
            <w:r>
              <w:rPr>
                <w:spacing w:val="-47"/>
                <w:sz w:val="20"/>
              </w:rPr>
              <w:t xml:space="preserve"> </w:t>
            </w:r>
            <w:r>
              <w:rPr>
                <w:sz w:val="20"/>
              </w:rPr>
              <w:t>paragraphs</w:t>
            </w:r>
            <w:r>
              <w:rPr>
                <w:spacing w:val="-3"/>
                <w:sz w:val="20"/>
              </w:rPr>
              <w:t xml:space="preserve"> </w:t>
            </w:r>
            <w:r>
              <w:rPr>
                <w:sz w:val="20"/>
              </w:rPr>
              <w:t>of the</w:t>
            </w:r>
            <w:r>
              <w:rPr>
                <w:spacing w:val="-2"/>
                <w:sz w:val="20"/>
              </w:rPr>
              <w:t xml:space="preserve"> </w:t>
            </w:r>
            <w:r>
              <w:rPr>
                <w:sz w:val="20"/>
              </w:rPr>
              <w:t>management</w:t>
            </w:r>
            <w:r>
              <w:rPr>
                <w:spacing w:val="-1"/>
                <w:sz w:val="20"/>
              </w:rPr>
              <w:t xml:space="preserve"> </w:t>
            </w:r>
            <w:r>
              <w:rPr>
                <w:sz w:val="20"/>
              </w:rPr>
              <w:t>plan</w:t>
            </w:r>
            <w:r>
              <w:rPr>
                <w:spacing w:val="-1"/>
                <w:sz w:val="20"/>
              </w:rPr>
              <w:t xml:space="preserve"> </w:t>
            </w:r>
            <w:r>
              <w:rPr>
                <w:sz w:val="20"/>
              </w:rPr>
              <w:t>in which</w:t>
            </w:r>
            <w:r>
              <w:rPr>
                <w:spacing w:val="-2"/>
                <w:sz w:val="20"/>
              </w:rPr>
              <w:t xml:space="preserve"> </w:t>
            </w:r>
            <w:r>
              <w:rPr>
                <w:sz w:val="20"/>
              </w:rPr>
              <w:t>these</w:t>
            </w:r>
            <w:r>
              <w:rPr>
                <w:spacing w:val="-2"/>
                <w:sz w:val="20"/>
              </w:rPr>
              <w:t xml:space="preserve"> </w:t>
            </w:r>
            <w:r>
              <w:rPr>
                <w:sz w:val="20"/>
              </w:rPr>
              <w:t>are</w:t>
            </w:r>
            <w:r>
              <w:rPr>
                <w:spacing w:val="-1"/>
                <w:sz w:val="20"/>
              </w:rPr>
              <w:t xml:space="preserve"> </w:t>
            </w:r>
            <w:r>
              <w:rPr>
                <w:sz w:val="20"/>
              </w:rPr>
              <w:t xml:space="preserve">located </w:t>
            </w:r>
            <w:r w:rsidRPr="000A0348">
              <w:rPr>
                <w:color w:val="000000"/>
              </w:rPr>
              <w:t>(especially helpful if the plan is long).</w:t>
            </w:r>
          </w:p>
        </w:tc>
        <w:tc>
          <w:tcPr>
            <w:tcW w:w="3473" w:type="dxa"/>
          </w:tcPr>
          <w:p w14:paraId="0E226D88" w14:textId="77777777" w:rsidR="005028A6" w:rsidRDefault="005028A6" w:rsidP="004100B2">
            <w:pPr>
              <w:pStyle w:val="ATSNormal"/>
              <w:rPr>
                <w:snapToGrid w:val="0"/>
                <w:sz w:val="20"/>
                <w:szCs w:val="20"/>
              </w:rPr>
            </w:pPr>
            <w:r>
              <w:rPr>
                <w:snapToGrid w:val="0"/>
                <w:sz w:val="20"/>
                <w:szCs w:val="20"/>
              </w:rPr>
              <w:t>N/A</w:t>
            </w:r>
          </w:p>
        </w:tc>
      </w:tr>
      <w:tr w:rsidR="005028A6" w:rsidRPr="004A1897" w14:paraId="37009319" w14:textId="77777777" w:rsidTr="004100B2">
        <w:tc>
          <w:tcPr>
            <w:tcW w:w="5311" w:type="dxa"/>
          </w:tcPr>
          <w:p w14:paraId="387188D5" w14:textId="77777777" w:rsidR="005028A6" w:rsidRPr="004A1897" w:rsidRDefault="005028A6" w:rsidP="004100B2">
            <w:pPr>
              <w:pStyle w:val="ATSNormal"/>
              <w:rPr>
                <w:b/>
                <w:snapToGrid w:val="0"/>
                <w:sz w:val="20"/>
                <w:szCs w:val="20"/>
              </w:rPr>
            </w:pPr>
            <w:r w:rsidRPr="004A1897">
              <w:rPr>
                <w:b/>
                <w:snapToGrid w:val="0"/>
                <w:sz w:val="20"/>
                <w:szCs w:val="20"/>
              </w:rPr>
              <w:t>5. If a new ASPA or ASMA is proposed, does it contain any marine area?</w:t>
            </w:r>
          </w:p>
        </w:tc>
        <w:tc>
          <w:tcPr>
            <w:tcW w:w="3473" w:type="dxa"/>
          </w:tcPr>
          <w:p w14:paraId="769B184F" w14:textId="77777777" w:rsidR="005028A6" w:rsidRPr="004A1897" w:rsidRDefault="005028A6" w:rsidP="004100B2">
            <w:pPr>
              <w:pStyle w:val="ATSNormal"/>
              <w:rPr>
                <w:snapToGrid w:val="0"/>
                <w:sz w:val="20"/>
                <w:szCs w:val="20"/>
              </w:rPr>
            </w:pPr>
            <w:r>
              <w:rPr>
                <w:snapToGrid w:val="0"/>
                <w:sz w:val="20"/>
                <w:szCs w:val="20"/>
              </w:rPr>
              <w:t>No</w:t>
            </w:r>
          </w:p>
        </w:tc>
      </w:tr>
      <w:tr w:rsidR="005028A6" w14:paraId="1C31735C" w14:textId="77777777" w:rsidTr="004100B2">
        <w:tc>
          <w:tcPr>
            <w:tcW w:w="5311" w:type="dxa"/>
          </w:tcPr>
          <w:p w14:paraId="2C17FE6D" w14:textId="77777777" w:rsidR="005028A6" w:rsidRPr="004A1897" w:rsidRDefault="005028A6" w:rsidP="004100B2">
            <w:pPr>
              <w:pStyle w:val="ATSNormal"/>
              <w:rPr>
                <w:b/>
                <w:snapToGrid w:val="0"/>
                <w:sz w:val="20"/>
                <w:szCs w:val="20"/>
              </w:rPr>
            </w:pPr>
            <w:r>
              <w:rPr>
                <w:b/>
                <w:sz w:val="20"/>
              </w:rPr>
              <w:t>6. If yes, does the proposal require the prior approval of</w:t>
            </w:r>
            <w:r>
              <w:rPr>
                <w:b/>
                <w:spacing w:val="-47"/>
                <w:sz w:val="20"/>
              </w:rPr>
              <w:t xml:space="preserve"> </w:t>
            </w:r>
            <w:r>
              <w:rPr>
                <w:b/>
                <w:sz w:val="20"/>
              </w:rPr>
              <w:t>CCAMLR</w:t>
            </w:r>
            <w:r>
              <w:rPr>
                <w:b/>
                <w:spacing w:val="-1"/>
                <w:sz w:val="20"/>
              </w:rPr>
              <w:t xml:space="preserve"> </w:t>
            </w:r>
            <w:r>
              <w:rPr>
                <w:b/>
                <w:sz w:val="20"/>
              </w:rPr>
              <w:t>in</w:t>
            </w:r>
            <w:r>
              <w:rPr>
                <w:b/>
                <w:spacing w:val="-1"/>
                <w:sz w:val="20"/>
              </w:rPr>
              <w:t xml:space="preserve"> </w:t>
            </w:r>
            <w:r>
              <w:rPr>
                <w:b/>
                <w:sz w:val="20"/>
              </w:rPr>
              <w:t>accordance</w:t>
            </w:r>
            <w:r>
              <w:rPr>
                <w:b/>
                <w:spacing w:val="-1"/>
                <w:sz w:val="20"/>
              </w:rPr>
              <w:t xml:space="preserve"> </w:t>
            </w:r>
            <w:r>
              <w:rPr>
                <w:b/>
                <w:sz w:val="20"/>
              </w:rPr>
              <w:t>with</w:t>
            </w:r>
            <w:r>
              <w:rPr>
                <w:b/>
                <w:spacing w:val="-1"/>
                <w:sz w:val="20"/>
              </w:rPr>
              <w:t xml:space="preserve"> </w:t>
            </w:r>
            <w:r>
              <w:rPr>
                <w:b/>
                <w:sz w:val="20"/>
              </w:rPr>
              <w:t>Decision 9 (2005)?</w:t>
            </w:r>
          </w:p>
        </w:tc>
        <w:tc>
          <w:tcPr>
            <w:tcW w:w="3473" w:type="dxa"/>
          </w:tcPr>
          <w:p w14:paraId="2F8854FE" w14:textId="77777777" w:rsidR="005028A6" w:rsidRDefault="005028A6" w:rsidP="004100B2">
            <w:pPr>
              <w:pStyle w:val="ATSNormal"/>
              <w:rPr>
                <w:snapToGrid w:val="0"/>
                <w:sz w:val="20"/>
                <w:szCs w:val="20"/>
              </w:rPr>
            </w:pPr>
            <w:r>
              <w:rPr>
                <w:snapToGrid w:val="0"/>
                <w:sz w:val="20"/>
                <w:szCs w:val="20"/>
              </w:rPr>
              <w:t>N/A</w:t>
            </w:r>
          </w:p>
        </w:tc>
      </w:tr>
      <w:tr w:rsidR="005028A6" w14:paraId="05EFF85D" w14:textId="77777777" w:rsidTr="004100B2">
        <w:tc>
          <w:tcPr>
            <w:tcW w:w="5311" w:type="dxa"/>
          </w:tcPr>
          <w:p w14:paraId="30235728" w14:textId="77777777" w:rsidR="005028A6" w:rsidRDefault="005028A6" w:rsidP="004100B2">
            <w:pPr>
              <w:pStyle w:val="ATSNormal"/>
              <w:rPr>
                <w:b/>
                <w:sz w:val="20"/>
              </w:rPr>
            </w:pPr>
            <w:r>
              <w:rPr>
                <w:b/>
                <w:sz w:val="20"/>
              </w:rPr>
              <w:lastRenderedPageBreak/>
              <w:t>7.</w:t>
            </w:r>
            <w:r>
              <w:rPr>
                <w:b/>
                <w:spacing w:val="-2"/>
                <w:sz w:val="20"/>
              </w:rPr>
              <w:t xml:space="preserve"> </w:t>
            </w:r>
            <w:r>
              <w:rPr>
                <w:b/>
                <w:sz w:val="20"/>
              </w:rPr>
              <w:t>If</w:t>
            </w:r>
            <w:r>
              <w:rPr>
                <w:b/>
                <w:spacing w:val="-1"/>
                <w:sz w:val="20"/>
              </w:rPr>
              <w:t xml:space="preserve"> </w:t>
            </w:r>
            <w:r>
              <w:rPr>
                <w:b/>
                <w:sz w:val="20"/>
              </w:rPr>
              <w:t>yes,</w:t>
            </w:r>
            <w:r>
              <w:rPr>
                <w:b/>
                <w:spacing w:val="-1"/>
                <w:sz w:val="20"/>
              </w:rPr>
              <w:t xml:space="preserve"> </w:t>
            </w:r>
            <w:r>
              <w:rPr>
                <w:b/>
                <w:sz w:val="20"/>
              </w:rPr>
              <w:t>has</w:t>
            </w:r>
            <w:r>
              <w:rPr>
                <w:b/>
                <w:spacing w:val="-3"/>
                <w:sz w:val="20"/>
              </w:rPr>
              <w:t xml:space="preserve"> </w:t>
            </w:r>
            <w:r>
              <w:rPr>
                <w:b/>
                <w:sz w:val="20"/>
              </w:rPr>
              <w:t>the</w:t>
            </w:r>
            <w:r>
              <w:rPr>
                <w:b/>
                <w:spacing w:val="-2"/>
                <w:sz w:val="20"/>
              </w:rPr>
              <w:t xml:space="preserve"> </w:t>
            </w:r>
            <w:r>
              <w:rPr>
                <w:b/>
                <w:sz w:val="20"/>
              </w:rPr>
              <w:t>prior</w:t>
            </w:r>
            <w:r>
              <w:rPr>
                <w:b/>
                <w:spacing w:val="-2"/>
                <w:sz w:val="20"/>
              </w:rPr>
              <w:t xml:space="preserve"> </w:t>
            </w:r>
            <w:r>
              <w:rPr>
                <w:b/>
                <w:sz w:val="20"/>
              </w:rPr>
              <w:t>approval</w:t>
            </w:r>
            <w:r>
              <w:rPr>
                <w:b/>
                <w:spacing w:val="-2"/>
                <w:sz w:val="20"/>
              </w:rPr>
              <w:t xml:space="preserve"> </w:t>
            </w:r>
            <w:r>
              <w:rPr>
                <w:b/>
                <w:sz w:val="20"/>
              </w:rPr>
              <w:t>of</w:t>
            </w:r>
            <w:r>
              <w:rPr>
                <w:b/>
                <w:spacing w:val="-1"/>
                <w:sz w:val="20"/>
              </w:rPr>
              <w:t xml:space="preserve"> </w:t>
            </w:r>
            <w:r>
              <w:rPr>
                <w:b/>
                <w:sz w:val="20"/>
              </w:rPr>
              <w:t>CCAMLR</w:t>
            </w:r>
            <w:r>
              <w:rPr>
                <w:b/>
                <w:spacing w:val="-2"/>
                <w:sz w:val="20"/>
              </w:rPr>
              <w:t xml:space="preserve"> </w:t>
            </w:r>
            <w:r>
              <w:rPr>
                <w:b/>
                <w:sz w:val="20"/>
              </w:rPr>
              <w:t>been</w:t>
            </w:r>
            <w:r>
              <w:rPr>
                <w:b/>
                <w:spacing w:val="-2"/>
                <w:sz w:val="20"/>
              </w:rPr>
              <w:t xml:space="preserve"> </w:t>
            </w:r>
            <w:r>
              <w:rPr>
                <w:b/>
                <w:sz w:val="20"/>
              </w:rPr>
              <w:t>obtained?</w:t>
            </w:r>
          </w:p>
        </w:tc>
        <w:tc>
          <w:tcPr>
            <w:tcW w:w="3473" w:type="dxa"/>
          </w:tcPr>
          <w:p w14:paraId="56D35EFD" w14:textId="77777777" w:rsidR="005028A6" w:rsidRDefault="005028A6" w:rsidP="004100B2">
            <w:pPr>
              <w:pStyle w:val="ATSNormal"/>
              <w:rPr>
                <w:snapToGrid w:val="0"/>
                <w:sz w:val="20"/>
                <w:szCs w:val="20"/>
              </w:rPr>
            </w:pPr>
            <w:r>
              <w:rPr>
                <w:snapToGrid w:val="0"/>
                <w:sz w:val="20"/>
                <w:szCs w:val="20"/>
              </w:rPr>
              <w:t>N/A</w:t>
            </w:r>
          </w:p>
        </w:tc>
      </w:tr>
      <w:tr w:rsidR="005028A6" w14:paraId="0EDBE3E5" w14:textId="77777777" w:rsidTr="004100B2">
        <w:tc>
          <w:tcPr>
            <w:tcW w:w="5311" w:type="dxa"/>
          </w:tcPr>
          <w:p w14:paraId="6217C334" w14:textId="77777777" w:rsidR="005028A6" w:rsidRDefault="005028A6" w:rsidP="004100B2">
            <w:pPr>
              <w:pStyle w:val="ATSNormal"/>
              <w:rPr>
                <w:b/>
                <w:sz w:val="20"/>
              </w:rPr>
            </w:pPr>
            <w:r>
              <w:rPr>
                <w:sz w:val="20"/>
              </w:rPr>
              <w:t>If</w:t>
            </w:r>
            <w:r>
              <w:rPr>
                <w:spacing w:val="-1"/>
                <w:sz w:val="20"/>
              </w:rPr>
              <w:t xml:space="preserve"> </w:t>
            </w:r>
            <w:r>
              <w:rPr>
                <w:sz w:val="20"/>
              </w:rPr>
              <w:t>yes,</w:t>
            </w:r>
            <w:r>
              <w:rPr>
                <w:spacing w:val="-1"/>
                <w:sz w:val="20"/>
              </w:rPr>
              <w:t xml:space="preserve"> </w:t>
            </w:r>
            <w:r>
              <w:rPr>
                <w:sz w:val="20"/>
              </w:rPr>
              <w:t>please</w:t>
            </w:r>
            <w:r>
              <w:rPr>
                <w:spacing w:val="-2"/>
                <w:sz w:val="20"/>
              </w:rPr>
              <w:t xml:space="preserve"> </w:t>
            </w:r>
            <w:r>
              <w:rPr>
                <w:sz w:val="20"/>
              </w:rPr>
              <w:t>provide</w:t>
            </w:r>
            <w:r>
              <w:rPr>
                <w:spacing w:val="-2"/>
                <w:sz w:val="20"/>
              </w:rPr>
              <w:t xml:space="preserve"> </w:t>
            </w:r>
            <w:r>
              <w:rPr>
                <w:sz w:val="20"/>
              </w:rPr>
              <w:t>the</w:t>
            </w:r>
            <w:r>
              <w:rPr>
                <w:spacing w:val="-2"/>
                <w:sz w:val="20"/>
              </w:rPr>
              <w:t xml:space="preserve"> </w:t>
            </w:r>
            <w:r>
              <w:rPr>
                <w:sz w:val="20"/>
              </w:rPr>
              <w:t>CCAMLR</w:t>
            </w:r>
            <w:r>
              <w:rPr>
                <w:spacing w:val="-3"/>
                <w:sz w:val="20"/>
              </w:rPr>
              <w:t xml:space="preserve"> </w:t>
            </w:r>
            <w:r>
              <w:rPr>
                <w:sz w:val="20"/>
              </w:rPr>
              <w:t>Final</w:t>
            </w:r>
            <w:r>
              <w:rPr>
                <w:spacing w:val="-2"/>
                <w:sz w:val="20"/>
              </w:rPr>
              <w:t xml:space="preserve"> </w:t>
            </w:r>
            <w:r>
              <w:rPr>
                <w:sz w:val="20"/>
              </w:rPr>
              <w:t>Report</w:t>
            </w:r>
            <w:r>
              <w:rPr>
                <w:spacing w:val="-2"/>
                <w:sz w:val="20"/>
              </w:rPr>
              <w:t xml:space="preserve"> </w:t>
            </w:r>
            <w:r>
              <w:rPr>
                <w:sz w:val="20"/>
              </w:rPr>
              <w:t>and</w:t>
            </w:r>
            <w:r>
              <w:rPr>
                <w:spacing w:val="-1"/>
                <w:sz w:val="20"/>
              </w:rPr>
              <w:t xml:space="preserve"> </w:t>
            </w:r>
            <w:r>
              <w:rPr>
                <w:sz w:val="20"/>
              </w:rPr>
              <w:t>Paragraph</w:t>
            </w:r>
            <w:r>
              <w:rPr>
                <w:spacing w:val="-2"/>
                <w:sz w:val="20"/>
              </w:rPr>
              <w:t xml:space="preserve"> </w:t>
            </w:r>
            <w:r>
              <w:rPr>
                <w:sz w:val="20"/>
              </w:rPr>
              <w:t>No.</w:t>
            </w:r>
          </w:p>
        </w:tc>
        <w:tc>
          <w:tcPr>
            <w:tcW w:w="3473" w:type="dxa"/>
          </w:tcPr>
          <w:p w14:paraId="44A87D4E" w14:textId="77777777" w:rsidR="005028A6" w:rsidRDefault="005028A6" w:rsidP="004100B2">
            <w:pPr>
              <w:pStyle w:val="ATSNormal"/>
              <w:rPr>
                <w:snapToGrid w:val="0"/>
                <w:sz w:val="20"/>
                <w:szCs w:val="20"/>
              </w:rPr>
            </w:pPr>
            <w:r>
              <w:rPr>
                <w:snapToGrid w:val="0"/>
                <w:sz w:val="20"/>
                <w:szCs w:val="20"/>
              </w:rPr>
              <w:t>N/A</w:t>
            </w:r>
          </w:p>
        </w:tc>
      </w:tr>
      <w:tr w:rsidR="005028A6" w:rsidRPr="004A1897" w14:paraId="6D0836C8" w14:textId="77777777" w:rsidTr="004100B2">
        <w:tblPrEx>
          <w:tblLook w:val="04A0" w:firstRow="1" w:lastRow="0" w:firstColumn="1" w:lastColumn="0" w:noHBand="0" w:noVBand="1"/>
        </w:tblPrEx>
        <w:tc>
          <w:tcPr>
            <w:tcW w:w="5311" w:type="dxa"/>
            <w:hideMark/>
          </w:tcPr>
          <w:p w14:paraId="24C27167" w14:textId="77777777" w:rsidR="005028A6" w:rsidRPr="004A1897" w:rsidRDefault="005028A6" w:rsidP="004100B2">
            <w:pPr>
              <w:pStyle w:val="Default"/>
              <w:autoSpaceDE/>
              <w:adjustRightInd/>
              <w:spacing w:before="120" w:after="120"/>
              <w:rPr>
                <w:b/>
                <w:sz w:val="20"/>
                <w:szCs w:val="20"/>
              </w:rPr>
            </w:pPr>
            <w:r>
              <w:rPr>
                <w:b/>
                <w:sz w:val="20"/>
                <w:szCs w:val="20"/>
              </w:rPr>
              <w:t>8</w:t>
            </w:r>
            <w:r w:rsidRPr="004A1897">
              <w:rPr>
                <w:b/>
                <w:sz w:val="20"/>
                <w:szCs w:val="20"/>
              </w:rPr>
              <w:t>. If the proposal relates to an ASPA, what is the primary reason for designation (</w:t>
            </w:r>
            <w:r w:rsidRPr="004A1897">
              <w:rPr>
                <w:b/>
                <w:i/>
                <w:iCs/>
                <w:sz w:val="20"/>
                <w:szCs w:val="20"/>
              </w:rPr>
              <w:t>i.e.</w:t>
            </w:r>
            <w:r w:rsidRPr="004A1897">
              <w:rPr>
                <w:b/>
                <w:sz w:val="20"/>
                <w:szCs w:val="20"/>
              </w:rPr>
              <w:t>, which part under Article 3.2 of Annex V)?</w:t>
            </w:r>
          </w:p>
        </w:tc>
        <w:tc>
          <w:tcPr>
            <w:tcW w:w="3473" w:type="dxa"/>
            <w:hideMark/>
          </w:tcPr>
          <w:p w14:paraId="52855283" w14:textId="77777777" w:rsidR="005028A6" w:rsidRPr="00A9272A" w:rsidRDefault="005028A6" w:rsidP="004100B2">
            <w:pPr>
              <w:pStyle w:val="ATSNormal"/>
              <w:keepNext/>
              <w:rPr>
                <w:sz w:val="20"/>
                <w:szCs w:val="20"/>
              </w:rPr>
            </w:pPr>
            <w:r w:rsidRPr="00A9272A">
              <w:rPr>
                <w:sz w:val="20"/>
                <w:szCs w:val="20"/>
              </w:rPr>
              <w:t>(a) areas kept inviolate from human interference so that future comparisons may be possible with localities that have been affected by human activities;</w:t>
            </w:r>
          </w:p>
          <w:p w14:paraId="5FBB3A1D" w14:textId="77777777" w:rsidR="005028A6" w:rsidRPr="00A9272A" w:rsidRDefault="005028A6" w:rsidP="004100B2">
            <w:pPr>
              <w:pStyle w:val="ATSNormal"/>
              <w:keepNext/>
              <w:rPr>
                <w:sz w:val="20"/>
                <w:szCs w:val="20"/>
              </w:rPr>
            </w:pPr>
            <w:r w:rsidRPr="00A9272A">
              <w:rPr>
                <w:sz w:val="20"/>
                <w:szCs w:val="20"/>
              </w:rPr>
              <w:t>(b) representative examples of major terrestrial, including glacial and aquatic, ecosystems and marine ecosystems;</w:t>
            </w:r>
          </w:p>
          <w:p w14:paraId="2CB1522A" w14:textId="77777777" w:rsidR="005028A6" w:rsidRPr="00A9272A" w:rsidRDefault="005028A6" w:rsidP="004100B2">
            <w:pPr>
              <w:pStyle w:val="ATSNormal"/>
              <w:keepNext/>
              <w:rPr>
                <w:sz w:val="20"/>
                <w:szCs w:val="20"/>
              </w:rPr>
            </w:pPr>
            <w:r w:rsidRPr="00A9272A">
              <w:rPr>
                <w:sz w:val="20"/>
                <w:szCs w:val="20"/>
              </w:rPr>
              <w:t>(e) areas of particular interest to ongoing or planned scientific research;</w:t>
            </w:r>
          </w:p>
          <w:p w14:paraId="29A9D0C1" w14:textId="77777777" w:rsidR="005028A6" w:rsidRDefault="005028A6" w:rsidP="004100B2">
            <w:pPr>
              <w:autoSpaceDE w:val="0"/>
              <w:autoSpaceDN w:val="0"/>
              <w:adjustRightInd w:val="0"/>
              <w:rPr>
                <w:sz w:val="20"/>
                <w:szCs w:val="20"/>
              </w:rPr>
            </w:pPr>
            <w:r w:rsidRPr="00A9272A">
              <w:rPr>
                <w:sz w:val="20"/>
                <w:szCs w:val="20"/>
              </w:rPr>
              <w:t>(g) areas of outstanding aesthetic and wilderness value</w:t>
            </w:r>
            <w:r>
              <w:rPr>
                <w:sz w:val="20"/>
                <w:szCs w:val="20"/>
              </w:rPr>
              <w:t>.</w:t>
            </w:r>
          </w:p>
          <w:p w14:paraId="72BA3821" w14:textId="77777777" w:rsidR="005028A6" w:rsidRPr="004A1897" w:rsidRDefault="005028A6" w:rsidP="004100B2">
            <w:pPr>
              <w:autoSpaceDE w:val="0"/>
              <w:autoSpaceDN w:val="0"/>
              <w:adjustRightInd w:val="0"/>
              <w:rPr>
                <w:sz w:val="20"/>
                <w:szCs w:val="20"/>
                <w:lang w:eastAsia="en-GB"/>
              </w:rPr>
            </w:pPr>
          </w:p>
        </w:tc>
      </w:tr>
      <w:tr w:rsidR="005028A6" w:rsidRPr="00213A10" w14:paraId="0D7DB1FD" w14:textId="77777777" w:rsidTr="004100B2">
        <w:tblPrEx>
          <w:tblLook w:val="04A0" w:firstRow="1" w:lastRow="0" w:firstColumn="1" w:lastColumn="0" w:noHBand="0" w:noVBand="1"/>
        </w:tblPrEx>
        <w:tc>
          <w:tcPr>
            <w:tcW w:w="5311" w:type="dxa"/>
            <w:hideMark/>
          </w:tcPr>
          <w:p w14:paraId="6F2A8CF7" w14:textId="77777777" w:rsidR="005028A6" w:rsidRPr="004A1897" w:rsidRDefault="005028A6" w:rsidP="004100B2">
            <w:pPr>
              <w:pStyle w:val="Default"/>
              <w:autoSpaceDE/>
              <w:adjustRightInd/>
              <w:spacing w:before="120" w:after="120"/>
              <w:rPr>
                <w:b/>
                <w:sz w:val="20"/>
                <w:szCs w:val="20"/>
              </w:rPr>
            </w:pPr>
            <w:r>
              <w:rPr>
                <w:b/>
                <w:sz w:val="20"/>
                <w:szCs w:val="20"/>
              </w:rPr>
              <w:t>9</w:t>
            </w:r>
            <w:r w:rsidRPr="004A1897">
              <w:rPr>
                <w:b/>
                <w:sz w:val="20"/>
                <w:szCs w:val="20"/>
              </w:rPr>
              <w:t>. Have you identified the main Environmental Domain represented by the ASPA/ASMA (Resolution 3 (2008))?</w:t>
            </w:r>
          </w:p>
        </w:tc>
        <w:tc>
          <w:tcPr>
            <w:tcW w:w="3473" w:type="dxa"/>
            <w:hideMark/>
          </w:tcPr>
          <w:p w14:paraId="4E6ED8BD" w14:textId="77777777" w:rsidR="005028A6" w:rsidRPr="00DA2C8F" w:rsidRDefault="005028A6" w:rsidP="004100B2">
            <w:pPr>
              <w:pStyle w:val="ATSNormal"/>
              <w:rPr>
                <w:snapToGrid w:val="0"/>
                <w:color w:val="000000" w:themeColor="text1"/>
                <w:sz w:val="20"/>
                <w:szCs w:val="20"/>
                <w:lang w:val="fr-BE"/>
              </w:rPr>
            </w:pPr>
            <w:r>
              <w:rPr>
                <w:sz w:val="20"/>
                <w:lang w:val="fr-BE"/>
              </w:rPr>
              <w:t xml:space="preserve">Yes. </w:t>
            </w:r>
            <w:proofErr w:type="spellStart"/>
            <w:r w:rsidRPr="00DA2C8F">
              <w:rPr>
                <w:sz w:val="20"/>
                <w:lang w:val="fr-BE"/>
              </w:rPr>
              <w:t>Environment</w:t>
            </w:r>
            <w:proofErr w:type="spellEnd"/>
            <w:r w:rsidRPr="00DA2C8F">
              <w:rPr>
                <w:sz w:val="20"/>
                <w:lang w:val="fr-BE"/>
              </w:rPr>
              <w:t xml:space="preserve"> T – </w:t>
            </w:r>
            <w:proofErr w:type="spellStart"/>
            <w:r w:rsidRPr="00DA2C8F">
              <w:rPr>
                <w:sz w:val="20"/>
                <w:lang w:val="fr-BE"/>
              </w:rPr>
              <w:t>Inland</w:t>
            </w:r>
            <w:proofErr w:type="spellEnd"/>
            <w:r w:rsidRPr="00DA2C8F">
              <w:rPr>
                <w:sz w:val="20"/>
                <w:lang w:val="fr-BE"/>
              </w:rPr>
              <w:t xml:space="preserve"> continental </w:t>
            </w:r>
            <w:proofErr w:type="spellStart"/>
            <w:r w:rsidRPr="00DA2C8F">
              <w:rPr>
                <w:sz w:val="20"/>
                <w:lang w:val="fr-BE"/>
              </w:rPr>
              <w:t>geologic</w:t>
            </w:r>
            <w:proofErr w:type="spellEnd"/>
          </w:p>
        </w:tc>
      </w:tr>
      <w:tr w:rsidR="005028A6" w:rsidRPr="004A1897" w14:paraId="294DD69A" w14:textId="77777777" w:rsidTr="004100B2">
        <w:tblPrEx>
          <w:tblLook w:val="04A0" w:firstRow="1" w:lastRow="0" w:firstColumn="1" w:lastColumn="0" w:noHBand="0" w:noVBand="1"/>
        </w:tblPrEx>
        <w:tc>
          <w:tcPr>
            <w:tcW w:w="5311" w:type="dxa"/>
            <w:hideMark/>
          </w:tcPr>
          <w:p w14:paraId="2A21FCE5" w14:textId="77777777" w:rsidR="005028A6" w:rsidRPr="004A1897" w:rsidRDefault="005028A6" w:rsidP="004100B2">
            <w:pPr>
              <w:pStyle w:val="Default"/>
              <w:autoSpaceDE/>
              <w:adjustRightInd/>
              <w:spacing w:before="120" w:after="120"/>
              <w:rPr>
                <w:b/>
                <w:sz w:val="20"/>
                <w:szCs w:val="20"/>
              </w:rPr>
            </w:pPr>
            <w:r>
              <w:rPr>
                <w:b/>
                <w:sz w:val="20"/>
                <w:szCs w:val="20"/>
              </w:rPr>
              <w:t>10</w:t>
            </w:r>
            <w:r w:rsidRPr="004A1897">
              <w:rPr>
                <w:b/>
                <w:sz w:val="20"/>
                <w:szCs w:val="20"/>
              </w:rPr>
              <w:t xml:space="preserve">. Have you identified the main Antarctic Conservation Biogeographic Region represented by the ASPA/ASMA (Resolution </w:t>
            </w:r>
            <w:r>
              <w:rPr>
                <w:b/>
                <w:sz w:val="20"/>
                <w:szCs w:val="20"/>
              </w:rPr>
              <w:t>6</w:t>
            </w:r>
            <w:r w:rsidRPr="004A1897">
              <w:rPr>
                <w:b/>
                <w:sz w:val="20"/>
                <w:szCs w:val="20"/>
              </w:rPr>
              <w:t xml:space="preserve"> (201</w:t>
            </w:r>
            <w:r>
              <w:rPr>
                <w:b/>
                <w:sz w:val="20"/>
                <w:szCs w:val="20"/>
              </w:rPr>
              <w:t>2</w:t>
            </w:r>
            <w:r w:rsidRPr="004A1897">
              <w:rPr>
                <w:b/>
                <w:sz w:val="20"/>
                <w:szCs w:val="20"/>
              </w:rPr>
              <w:t>))?</w:t>
            </w:r>
          </w:p>
        </w:tc>
        <w:tc>
          <w:tcPr>
            <w:tcW w:w="3473" w:type="dxa"/>
            <w:hideMark/>
          </w:tcPr>
          <w:p w14:paraId="74EFA9B1" w14:textId="77777777" w:rsidR="005028A6" w:rsidRPr="004A1897" w:rsidRDefault="005028A6" w:rsidP="004100B2">
            <w:pPr>
              <w:pStyle w:val="ATSNormal"/>
              <w:rPr>
                <w:snapToGrid w:val="0"/>
                <w:color w:val="000000" w:themeColor="text1"/>
                <w:sz w:val="20"/>
                <w:szCs w:val="20"/>
              </w:rPr>
            </w:pPr>
            <w:r>
              <w:rPr>
                <w:sz w:val="20"/>
              </w:rPr>
              <w:t xml:space="preserve">Yes. </w:t>
            </w:r>
            <w:r w:rsidRPr="003A295B">
              <w:rPr>
                <w:sz w:val="20"/>
              </w:rPr>
              <w:t>ACBR</w:t>
            </w:r>
            <w:r>
              <w:rPr>
                <w:sz w:val="20"/>
              </w:rPr>
              <w:t>6</w:t>
            </w:r>
            <w:r w:rsidRPr="003A295B">
              <w:rPr>
                <w:sz w:val="20"/>
              </w:rPr>
              <w:t xml:space="preserve"> – </w:t>
            </w:r>
            <w:proofErr w:type="spellStart"/>
            <w:r>
              <w:rPr>
                <w:sz w:val="20"/>
              </w:rPr>
              <w:t>Dronning</w:t>
            </w:r>
            <w:proofErr w:type="spellEnd"/>
            <w:r>
              <w:rPr>
                <w:sz w:val="20"/>
              </w:rPr>
              <w:t xml:space="preserve"> Maud Land</w:t>
            </w:r>
            <w:r w:rsidRPr="003A295B">
              <w:rPr>
                <w:sz w:val="20"/>
              </w:rPr>
              <w:t>.</w:t>
            </w:r>
          </w:p>
        </w:tc>
      </w:tr>
      <w:tr w:rsidR="005028A6" w:rsidRPr="004A1897" w14:paraId="13D7348D" w14:textId="77777777" w:rsidTr="004100B2">
        <w:tblPrEx>
          <w:tblLook w:val="04A0" w:firstRow="1" w:lastRow="0" w:firstColumn="1" w:lastColumn="0" w:noHBand="0" w:noVBand="1"/>
        </w:tblPrEx>
        <w:tc>
          <w:tcPr>
            <w:tcW w:w="5311" w:type="dxa"/>
            <w:hideMark/>
          </w:tcPr>
          <w:p w14:paraId="2A2E899E" w14:textId="77777777" w:rsidR="005028A6" w:rsidRPr="004A1897" w:rsidRDefault="005028A6" w:rsidP="004100B2">
            <w:pPr>
              <w:pStyle w:val="Default"/>
              <w:autoSpaceDE/>
              <w:adjustRightInd/>
              <w:spacing w:before="120" w:after="120"/>
              <w:rPr>
                <w:b/>
                <w:sz w:val="20"/>
                <w:szCs w:val="20"/>
              </w:rPr>
            </w:pPr>
            <w:r>
              <w:rPr>
                <w:b/>
                <w:sz w:val="20"/>
                <w:szCs w:val="20"/>
              </w:rPr>
              <w:t>11.</w:t>
            </w:r>
            <w:r w:rsidRPr="004A1897">
              <w:rPr>
                <w:b/>
                <w:sz w:val="20"/>
                <w:szCs w:val="20"/>
              </w:rPr>
              <w:t xml:space="preserve"> Have you identified any Antarctic Important Bird Areas represented by the ASPA/ASMA (Resolution 5 (2015))? </w:t>
            </w:r>
          </w:p>
        </w:tc>
        <w:tc>
          <w:tcPr>
            <w:tcW w:w="3473" w:type="dxa"/>
            <w:hideMark/>
          </w:tcPr>
          <w:p w14:paraId="56624AAA" w14:textId="77777777" w:rsidR="005028A6" w:rsidRPr="004A1897" w:rsidRDefault="005028A6" w:rsidP="004100B2">
            <w:pPr>
              <w:pStyle w:val="ATSNormal"/>
              <w:rPr>
                <w:snapToGrid w:val="0"/>
                <w:sz w:val="20"/>
                <w:szCs w:val="20"/>
              </w:rPr>
            </w:pPr>
            <w:r>
              <w:rPr>
                <w:snapToGrid w:val="0"/>
                <w:color w:val="000000" w:themeColor="text1"/>
                <w:sz w:val="20"/>
                <w:szCs w:val="20"/>
              </w:rPr>
              <w:t xml:space="preserve">No, </w:t>
            </w:r>
            <w:r w:rsidRPr="00DA2C8F">
              <w:rPr>
                <w:snapToGrid w:val="0"/>
                <w:color w:val="000000" w:themeColor="text1"/>
                <w:sz w:val="20"/>
                <w:szCs w:val="20"/>
              </w:rPr>
              <w:t xml:space="preserve">but further </w:t>
            </w:r>
            <w:r>
              <w:rPr>
                <w:snapToGrid w:val="0"/>
                <w:color w:val="000000" w:themeColor="text1"/>
                <w:sz w:val="20"/>
                <w:szCs w:val="20"/>
              </w:rPr>
              <w:t>study</w:t>
            </w:r>
            <w:r w:rsidRPr="00DA2C8F">
              <w:rPr>
                <w:snapToGrid w:val="0"/>
                <w:color w:val="000000" w:themeColor="text1"/>
                <w:sz w:val="20"/>
                <w:szCs w:val="20"/>
              </w:rPr>
              <w:t xml:space="preserve"> of the petrel colonies is ongoing</w:t>
            </w:r>
            <w:r w:rsidRPr="004A1897">
              <w:rPr>
                <w:snapToGrid w:val="0"/>
                <w:color w:val="000000" w:themeColor="text1"/>
                <w:sz w:val="20"/>
                <w:szCs w:val="20"/>
              </w:rPr>
              <w:t xml:space="preserve">. </w:t>
            </w:r>
          </w:p>
        </w:tc>
      </w:tr>
    </w:tbl>
    <w:p w14:paraId="7B891B09" w14:textId="2ABBD56A" w:rsidR="005028A6" w:rsidRDefault="005028A6" w:rsidP="00952E9F"/>
    <w:p w14:paraId="02F71C74" w14:textId="119F5612" w:rsidR="005028A6" w:rsidRDefault="005028A6" w:rsidP="00952E9F">
      <w:r>
        <w:br w:type="page"/>
      </w:r>
    </w:p>
    <w:p w14:paraId="51F3A93F" w14:textId="77777777" w:rsidR="005028A6" w:rsidRPr="005028A6" w:rsidRDefault="005028A6" w:rsidP="005028A6">
      <w:pPr>
        <w:spacing w:before="360" w:after="360"/>
        <w:jc w:val="center"/>
        <w:rPr>
          <w:rFonts w:ascii="Arial" w:hAnsi="Arial"/>
          <w:b/>
          <w:sz w:val="32"/>
          <w:lang w:eastAsia="en-GB"/>
        </w:rPr>
      </w:pPr>
      <w:r w:rsidRPr="005028A6">
        <w:rPr>
          <w:rFonts w:ascii="Arial" w:hAnsi="Arial"/>
          <w:b/>
          <w:sz w:val="32"/>
          <w:lang w:eastAsia="en-GB"/>
        </w:rPr>
        <w:lastRenderedPageBreak/>
        <w:t xml:space="preserve">Proposal for a new ASPA in parts of the Western </w:t>
      </w:r>
      <w:proofErr w:type="spellStart"/>
      <w:r w:rsidRPr="005028A6">
        <w:rPr>
          <w:rFonts w:ascii="Arial" w:hAnsi="Arial"/>
          <w:b/>
          <w:sz w:val="32"/>
          <w:lang w:eastAsia="en-GB"/>
        </w:rPr>
        <w:t>Sør</w:t>
      </w:r>
      <w:proofErr w:type="spellEnd"/>
      <w:r w:rsidRPr="005028A6">
        <w:rPr>
          <w:rFonts w:ascii="Arial" w:hAnsi="Arial"/>
          <w:b/>
          <w:sz w:val="32"/>
          <w:lang w:eastAsia="en-GB"/>
        </w:rPr>
        <w:t xml:space="preserve"> </w:t>
      </w:r>
      <w:proofErr w:type="spellStart"/>
      <w:r w:rsidRPr="005028A6">
        <w:rPr>
          <w:rFonts w:ascii="Arial" w:hAnsi="Arial"/>
          <w:b/>
          <w:sz w:val="32"/>
          <w:lang w:eastAsia="en-GB"/>
        </w:rPr>
        <w:t>Rondane</w:t>
      </w:r>
      <w:proofErr w:type="spellEnd"/>
      <w:r w:rsidRPr="005028A6">
        <w:rPr>
          <w:rFonts w:ascii="Arial" w:hAnsi="Arial"/>
          <w:b/>
          <w:sz w:val="32"/>
          <w:lang w:eastAsia="en-GB"/>
        </w:rPr>
        <w:t xml:space="preserve"> Mountains, </w:t>
      </w:r>
      <w:proofErr w:type="spellStart"/>
      <w:r w:rsidRPr="005028A6">
        <w:rPr>
          <w:rFonts w:ascii="Arial" w:hAnsi="Arial"/>
          <w:b/>
          <w:sz w:val="32"/>
          <w:lang w:eastAsia="en-GB"/>
        </w:rPr>
        <w:t>Dronning</w:t>
      </w:r>
      <w:proofErr w:type="spellEnd"/>
      <w:r w:rsidRPr="005028A6">
        <w:rPr>
          <w:rFonts w:ascii="Arial" w:hAnsi="Arial"/>
          <w:b/>
          <w:sz w:val="32"/>
          <w:lang w:eastAsia="en-GB"/>
        </w:rPr>
        <w:t xml:space="preserve"> Maud Land, East Antarctica</w:t>
      </w:r>
    </w:p>
    <w:p w14:paraId="0BB0A47D" w14:textId="77777777" w:rsidR="005028A6" w:rsidRPr="005028A6" w:rsidRDefault="005028A6" w:rsidP="005028A6">
      <w:pPr>
        <w:spacing w:before="120" w:after="120"/>
        <w:rPr>
          <w:lang w:eastAsia="en-GB"/>
        </w:rPr>
      </w:pPr>
    </w:p>
    <w:p w14:paraId="12A317A5" w14:textId="77777777" w:rsidR="005028A6" w:rsidRPr="005028A6" w:rsidRDefault="005028A6" w:rsidP="005028A6">
      <w:pPr>
        <w:spacing w:before="120" w:after="120"/>
        <w:jc w:val="both"/>
        <w:rPr>
          <w:lang w:eastAsia="en-GB"/>
        </w:rPr>
      </w:pPr>
      <w:r w:rsidRPr="005028A6">
        <w:rPr>
          <w:lang w:eastAsia="en-GB"/>
        </w:rPr>
        <w:t xml:space="preserve">The </w:t>
      </w:r>
      <w:proofErr w:type="spellStart"/>
      <w:r w:rsidRPr="005028A6">
        <w:rPr>
          <w:lang w:eastAsia="en-GB"/>
        </w:rPr>
        <w:t>Sør</w:t>
      </w:r>
      <w:proofErr w:type="spellEnd"/>
      <w:r w:rsidRPr="005028A6">
        <w:rPr>
          <w:lang w:eastAsia="en-GB"/>
        </w:rPr>
        <w:t xml:space="preserve"> </w:t>
      </w:r>
      <w:proofErr w:type="spellStart"/>
      <w:r w:rsidRPr="005028A6">
        <w:rPr>
          <w:lang w:eastAsia="en-GB"/>
        </w:rPr>
        <w:t>Rondane</w:t>
      </w:r>
      <w:proofErr w:type="spellEnd"/>
      <w:r w:rsidRPr="005028A6">
        <w:rPr>
          <w:lang w:eastAsia="en-GB"/>
        </w:rPr>
        <w:t xml:space="preserve"> Mountains are located approximately 200 km inland (71°–72° S/20°–30° E), in the Eastern part of </w:t>
      </w:r>
      <w:proofErr w:type="spellStart"/>
      <w:r w:rsidRPr="005028A6">
        <w:rPr>
          <w:lang w:eastAsia="en-GB"/>
        </w:rPr>
        <w:t>Dronning</w:t>
      </w:r>
      <w:proofErr w:type="spellEnd"/>
      <w:r w:rsidRPr="005028A6">
        <w:rPr>
          <w:lang w:eastAsia="en-GB"/>
        </w:rPr>
        <w:t xml:space="preserve"> Maud Land, East Antarctica, and form a typical coastal margin mountainous area, composed of a series of nunataks. The proposed multi-site ASPA in parts of the Western </w:t>
      </w:r>
      <w:proofErr w:type="spellStart"/>
      <w:r w:rsidRPr="005028A6">
        <w:rPr>
          <w:lang w:eastAsia="en-GB"/>
        </w:rPr>
        <w:t>Sør</w:t>
      </w:r>
      <w:proofErr w:type="spellEnd"/>
      <w:r w:rsidRPr="005028A6">
        <w:rPr>
          <w:lang w:eastAsia="en-GB"/>
        </w:rPr>
        <w:t xml:space="preserve"> </w:t>
      </w:r>
      <w:proofErr w:type="spellStart"/>
      <w:r w:rsidRPr="005028A6">
        <w:rPr>
          <w:lang w:eastAsia="en-GB"/>
        </w:rPr>
        <w:t>Rondane</w:t>
      </w:r>
      <w:proofErr w:type="spellEnd"/>
      <w:r w:rsidRPr="005028A6">
        <w:rPr>
          <w:lang w:eastAsia="en-GB"/>
        </w:rPr>
        <w:t xml:space="preserve"> Mountains (71°50’-72°S; 22°50’-23°50’E) includes seven ice-free areas: </w:t>
      </w:r>
      <w:proofErr w:type="spellStart"/>
      <w:r w:rsidRPr="005028A6">
        <w:rPr>
          <w:lang w:eastAsia="en-GB"/>
        </w:rPr>
        <w:t>Tanngarden</w:t>
      </w:r>
      <w:proofErr w:type="spellEnd"/>
      <w:r w:rsidRPr="005028A6">
        <w:rPr>
          <w:lang w:eastAsia="en-GB"/>
        </w:rPr>
        <w:t xml:space="preserve"> </w:t>
      </w:r>
      <w:proofErr w:type="spellStart"/>
      <w:r w:rsidRPr="005028A6">
        <w:rPr>
          <w:lang w:eastAsia="en-GB"/>
        </w:rPr>
        <w:t>Nunatak</w:t>
      </w:r>
      <w:proofErr w:type="spellEnd"/>
      <w:r w:rsidRPr="005028A6">
        <w:rPr>
          <w:lang w:eastAsia="en-GB"/>
        </w:rPr>
        <w:t xml:space="preserve"> and Ridge, </w:t>
      </w:r>
      <w:proofErr w:type="spellStart"/>
      <w:r w:rsidRPr="005028A6">
        <w:rPr>
          <w:lang w:eastAsia="en-GB"/>
        </w:rPr>
        <w:t>Petrellnuten</w:t>
      </w:r>
      <w:proofErr w:type="spellEnd"/>
      <w:r w:rsidRPr="005028A6">
        <w:rPr>
          <w:lang w:eastAsia="en-GB"/>
        </w:rPr>
        <w:t xml:space="preserve"> </w:t>
      </w:r>
      <w:proofErr w:type="spellStart"/>
      <w:r w:rsidRPr="005028A6">
        <w:rPr>
          <w:lang w:eastAsia="en-GB"/>
        </w:rPr>
        <w:t>Nunatak</w:t>
      </w:r>
      <w:proofErr w:type="spellEnd"/>
      <w:r w:rsidRPr="005028A6">
        <w:rPr>
          <w:lang w:eastAsia="en-GB"/>
        </w:rPr>
        <w:t xml:space="preserve">, range of seven </w:t>
      </w:r>
      <w:proofErr w:type="spellStart"/>
      <w:r w:rsidRPr="005028A6">
        <w:rPr>
          <w:lang w:eastAsia="en-GB"/>
        </w:rPr>
        <w:t>Pingvinane</w:t>
      </w:r>
      <w:proofErr w:type="spellEnd"/>
      <w:r w:rsidRPr="005028A6">
        <w:rPr>
          <w:lang w:eastAsia="en-GB"/>
        </w:rPr>
        <w:t xml:space="preserve"> </w:t>
      </w:r>
      <w:proofErr w:type="spellStart"/>
      <w:r w:rsidRPr="005028A6">
        <w:rPr>
          <w:lang w:eastAsia="en-GB"/>
        </w:rPr>
        <w:t>Nunataks</w:t>
      </w:r>
      <w:proofErr w:type="spellEnd"/>
      <w:r w:rsidRPr="005028A6">
        <w:rPr>
          <w:lang w:eastAsia="en-GB"/>
        </w:rPr>
        <w:t xml:space="preserve">, two </w:t>
      </w:r>
      <w:proofErr w:type="spellStart"/>
      <w:r w:rsidRPr="005028A6">
        <w:rPr>
          <w:lang w:eastAsia="en-GB"/>
        </w:rPr>
        <w:t>Nunataks</w:t>
      </w:r>
      <w:proofErr w:type="spellEnd"/>
      <w:r w:rsidRPr="005028A6">
        <w:rPr>
          <w:lang w:eastAsia="en-GB"/>
        </w:rPr>
        <w:t xml:space="preserve"> of the </w:t>
      </w:r>
      <w:proofErr w:type="spellStart"/>
      <w:r w:rsidRPr="005028A6">
        <w:rPr>
          <w:lang w:eastAsia="en-GB"/>
        </w:rPr>
        <w:t>Perlebandet</w:t>
      </w:r>
      <w:proofErr w:type="spellEnd"/>
      <w:r w:rsidRPr="005028A6">
        <w:rPr>
          <w:lang w:eastAsia="en-GB"/>
        </w:rPr>
        <w:t xml:space="preserve"> range, a small part of the </w:t>
      </w:r>
      <w:proofErr w:type="spellStart"/>
      <w:r w:rsidRPr="005028A6">
        <w:rPr>
          <w:lang w:eastAsia="en-GB"/>
        </w:rPr>
        <w:t>Teltet</w:t>
      </w:r>
      <w:proofErr w:type="spellEnd"/>
      <w:r w:rsidRPr="005028A6">
        <w:rPr>
          <w:lang w:eastAsia="en-GB"/>
        </w:rPr>
        <w:t xml:space="preserve"> </w:t>
      </w:r>
      <w:proofErr w:type="spellStart"/>
      <w:r w:rsidRPr="005028A6">
        <w:rPr>
          <w:lang w:eastAsia="en-GB"/>
        </w:rPr>
        <w:t>Nunatak</w:t>
      </w:r>
      <w:proofErr w:type="spellEnd"/>
      <w:r w:rsidRPr="005028A6">
        <w:rPr>
          <w:lang w:eastAsia="en-GB"/>
        </w:rPr>
        <w:t xml:space="preserve"> and the </w:t>
      </w:r>
      <w:proofErr w:type="spellStart"/>
      <w:r w:rsidRPr="005028A6">
        <w:rPr>
          <w:lang w:eastAsia="en-GB"/>
        </w:rPr>
        <w:t>Yuboku</w:t>
      </w:r>
      <w:proofErr w:type="spellEnd"/>
      <w:r w:rsidRPr="005028A6">
        <w:rPr>
          <w:lang w:eastAsia="en-GB"/>
        </w:rPr>
        <w:t xml:space="preserve"> Valley. The proposed management plan includes the designation of two </w:t>
      </w:r>
      <w:proofErr w:type="spellStart"/>
      <w:r w:rsidRPr="005028A6">
        <w:rPr>
          <w:lang w:eastAsia="en-GB"/>
        </w:rPr>
        <w:t>Pingvinane</w:t>
      </w:r>
      <w:proofErr w:type="spellEnd"/>
      <w:r w:rsidRPr="005028A6">
        <w:rPr>
          <w:lang w:eastAsia="en-GB"/>
        </w:rPr>
        <w:t xml:space="preserve"> </w:t>
      </w:r>
      <w:proofErr w:type="spellStart"/>
      <w:r w:rsidRPr="005028A6">
        <w:rPr>
          <w:lang w:eastAsia="en-GB"/>
        </w:rPr>
        <w:t>Nunataks</w:t>
      </w:r>
      <w:proofErr w:type="spellEnd"/>
      <w:r w:rsidRPr="005028A6">
        <w:rPr>
          <w:lang w:eastAsia="en-GB"/>
        </w:rPr>
        <w:t xml:space="preserve"> as prohibited zones in order to allow future research to compare these inviolate reference sites with similar localities that have been affected by human activities. The ice sheets and glaciers separating the seven ice-free areas are not included in the proposed ASPA.</w:t>
      </w:r>
    </w:p>
    <w:p w14:paraId="15CECC51" w14:textId="77777777" w:rsidR="005028A6" w:rsidRPr="005028A6" w:rsidRDefault="005028A6" w:rsidP="005028A6">
      <w:pPr>
        <w:spacing w:before="120" w:after="120"/>
        <w:jc w:val="both"/>
        <w:rPr>
          <w:lang w:eastAsia="en-GB"/>
        </w:rPr>
      </w:pPr>
      <w:r w:rsidRPr="005028A6">
        <w:rPr>
          <w:lang w:eastAsia="en-GB"/>
        </w:rPr>
        <w:t xml:space="preserve">The objective of the proposed ASPA is to protect scientific, environmental, aesthetic and wilderness values. The primary reason for designating several sites of the Western </w:t>
      </w:r>
      <w:proofErr w:type="spellStart"/>
      <w:r w:rsidRPr="005028A6">
        <w:rPr>
          <w:lang w:eastAsia="en-GB"/>
        </w:rPr>
        <w:t>Sør</w:t>
      </w:r>
      <w:proofErr w:type="spellEnd"/>
      <w:r w:rsidRPr="005028A6">
        <w:rPr>
          <w:lang w:eastAsia="en-GB"/>
        </w:rPr>
        <w:t xml:space="preserve"> </w:t>
      </w:r>
      <w:proofErr w:type="spellStart"/>
      <w:r w:rsidRPr="005028A6">
        <w:rPr>
          <w:lang w:eastAsia="en-GB"/>
        </w:rPr>
        <w:t>Rondane</w:t>
      </w:r>
      <w:proofErr w:type="spellEnd"/>
      <w:r w:rsidRPr="005028A6">
        <w:rPr>
          <w:lang w:eastAsia="en-GB"/>
        </w:rPr>
        <w:t xml:space="preserve"> Mountains as an ASPA is to protect the unique terrestrial biodiversity and ecosystem features of the area that are also the subject of scientific research on the biodiversity, evolution and function of the biological communities, including their (micro)organisms, and the impact of climate change on these values. The selected sites are representative of the natural terrestrial biological communities typical for inland Antarctic mountainous regions. Therefore, the proposed ASPA would increase the representation of mountainous habitats in the Antarctic protected areas system. </w:t>
      </w:r>
    </w:p>
    <w:p w14:paraId="3980FBD2" w14:textId="77777777" w:rsidR="005028A6" w:rsidRPr="005028A6" w:rsidRDefault="005028A6" w:rsidP="005028A6">
      <w:pPr>
        <w:spacing w:before="120" w:after="120"/>
        <w:jc w:val="both"/>
        <w:rPr>
          <w:lang w:eastAsia="en-GB"/>
        </w:rPr>
      </w:pPr>
      <w:r w:rsidRPr="005028A6">
        <w:rPr>
          <w:lang w:eastAsia="en-GB"/>
        </w:rPr>
        <w:t xml:space="preserve">The proposed management plan builds on the prior assessment which Belgium presented at CEP XX (WP42 </w:t>
      </w:r>
      <w:r w:rsidRPr="005028A6">
        <w:rPr>
          <w:i/>
          <w:iCs/>
          <w:lang w:eastAsia="en-GB"/>
        </w:rPr>
        <w:t xml:space="preserve">Prior assessment of a proposed Antarctic Specially Protected Area (ASPA) in the </w:t>
      </w:r>
      <w:proofErr w:type="spellStart"/>
      <w:r w:rsidRPr="005028A6">
        <w:rPr>
          <w:i/>
          <w:iCs/>
          <w:lang w:eastAsia="en-GB"/>
        </w:rPr>
        <w:t>Sør</w:t>
      </w:r>
      <w:proofErr w:type="spellEnd"/>
      <w:r w:rsidRPr="005028A6">
        <w:rPr>
          <w:i/>
          <w:iCs/>
          <w:lang w:eastAsia="en-GB"/>
        </w:rPr>
        <w:t xml:space="preserve"> </w:t>
      </w:r>
      <w:proofErr w:type="spellStart"/>
      <w:r w:rsidRPr="005028A6">
        <w:rPr>
          <w:i/>
          <w:iCs/>
          <w:lang w:eastAsia="en-GB"/>
        </w:rPr>
        <w:t>Rondane</w:t>
      </w:r>
      <w:proofErr w:type="spellEnd"/>
      <w:r w:rsidRPr="005028A6">
        <w:rPr>
          <w:i/>
          <w:iCs/>
          <w:lang w:eastAsia="en-GB"/>
        </w:rPr>
        <w:t xml:space="preserve"> Mountains</w:t>
      </w:r>
      <w:r w:rsidRPr="005028A6">
        <w:rPr>
          <w:lang w:eastAsia="en-GB"/>
        </w:rPr>
        <w:t xml:space="preserve">). Belgium responded to questions raised by several Members of the Committee with regard to the prior assessment in CEP XXI IP 42 </w:t>
      </w:r>
      <w:r w:rsidRPr="005028A6">
        <w:rPr>
          <w:i/>
          <w:iCs/>
          <w:lang w:eastAsia="en-GB"/>
        </w:rPr>
        <w:t xml:space="preserve">Update on the proposed Antarctic Specially Protected Area (ASPA) in the Western </w:t>
      </w:r>
      <w:proofErr w:type="spellStart"/>
      <w:r w:rsidRPr="005028A6">
        <w:rPr>
          <w:i/>
          <w:iCs/>
          <w:lang w:eastAsia="en-GB"/>
        </w:rPr>
        <w:t>Sør</w:t>
      </w:r>
      <w:proofErr w:type="spellEnd"/>
      <w:r w:rsidRPr="005028A6">
        <w:rPr>
          <w:i/>
          <w:iCs/>
          <w:lang w:eastAsia="en-GB"/>
        </w:rPr>
        <w:t xml:space="preserve"> </w:t>
      </w:r>
      <w:proofErr w:type="spellStart"/>
      <w:r w:rsidRPr="005028A6">
        <w:rPr>
          <w:i/>
          <w:iCs/>
          <w:lang w:eastAsia="en-GB"/>
        </w:rPr>
        <w:t>Rondane</w:t>
      </w:r>
      <w:proofErr w:type="spellEnd"/>
      <w:r w:rsidRPr="005028A6">
        <w:rPr>
          <w:i/>
          <w:iCs/>
          <w:lang w:eastAsia="en-GB"/>
        </w:rPr>
        <w:t xml:space="preserve"> Mountains</w:t>
      </w:r>
      <w:r w:rsidRPr="005028A6">
        <w:rPr>
          <w:lang w:eastAsia="en-GB"/>
        </w:rPr>
        <w:t xml:space="preserve">. The proposed management plan takes the questions and comments raised by the Members of the Committee into account. </w:t>
      </w:r>
    </w:p>
    <w:p w14:paraId="24496A34" w14:textId="77777777" w:rsidR="005028A6" w:rsidRPr="005028A6" w:rsidRDefault="005028A6" w:rsidP="005028A6">
      <w:pPr>
        <w:spacing w:before="240" w:after="60"/>
        <w:jc w:val="both"/>
        <w:rPr>
          <w:b/>
          <w:lang w:val="en-US" w:eastAsia="en-GB"/>
        </w:rPr>
      </w:pPr>
      <w:r w:rsidRPr="005028A6">
        <w:rPr>
          <w:b/>
          <w:lang w:val="en-US" w:eastAsia="en-GB"/>
        </w:rPr>
        <w:t>Proposal</w:t>
      </w:r>
    </w:p>
    <w:p w14:paraId="2F7C083C" w14:textId="77777777" w:rsidR="005028A6" w:rsidRPr="005028A6" w:rsidRDefault="005028A6" w:rsidP="005028A6">
      <w:pPr>
        <w:spacing w:before="120" w:after="120"/>
        <w:jc w:val="both"/>
        <w:rPr>
          <w:lang w:val="en-US" w:eastAsia="en-GB"/>
        </w:rPr>
      </w:pPr>
      <w:r w:rsidRPr="005028A6">
        <w:rPr>
          <w:lang w:val="en-US" w:eastAsia="en-GB"/>
        </w:rPr>
        <w:t>The proposed Management Plan and maps are attached for consideration by the Committee for Environmental Protection.</w:t>
      </w:r>
    </w:p>
    <w:p w14:paraId="28B5AAE9" w14:textId="77777777" w:rsidR="005028A6" w:rsidRPr="005028A6" w:rsidRDefault="005028A6" w:rsidP="00952E9F">
      <w:pPr>
        <w:rPr>
          <w:lang w:val="en-US"/>
        </w:rPr>
      </w:pPr>
    </w:p>
    <w:sectPr w:rsidR="005028A6" w:rsidRPr="005028A6"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15092" w14:textId="77777777" w:rsidR="0086151E" w:rsidRDefault="007521D3">
      <w:r>
        <w:separator/>
      </w:r>
    </w:p>
  </w:endnote>
  <w:endnote w:type="continuationSeparator" w:id="0">
    <w:p w14:paraId="4041AD2A" w14:textId="77777777" w:rsidR="0086151E" w:rsidRDefault="00752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64C9F" w14:textId="77777777" w:rsidR="00FA0B9F" w:rsidRDefault="007521D3" w:rsidP="00CF5C82">
    <w:pPr>
      <w:framePr w:wrap="around" w:vAnchor="text" w:hAnchor="margin" w:xAlign="right" w:y="1"/>
    </w:pPr>
    <w:r>
      <w:fldChar w:fldCharType="begin"/>
    </w:r>
    <w:r>
      <w:instrText xml:space="preserve">PAGE  </w:instrText>
    </w:r>
    <w:r>
      <w:fldChar w:fldCharType="end"/>
    </w:r>
  </w:p>
  <w:p w14:paraId="490655D0" w14:textId="77777777" w:rsidR="00FA0B9F" w:rsidRDefault="00957C3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674F7" w14:textId="18A00C94" w:rsidR="00FA0B9F" w:rsidRDefault="007521D3" w:rsidP="00CF5C82">
    <w:pPr>
      <w:framePr w:wrap="around" w:vAnchor="text" w:hAnchor="margin" w:xAlign="right" w:y="1"/>
    </w:pPr>
    <w:r>
      <w:fldChar w:fldCharType="begin"/>
    </w:r>
    <w:r>
      <w:instrText xml:space="preserve">PAGE  </w:instrText>
    </w:r>
    <w:r>
      <w:fldChar w:fldCharType="separate"/>
    </w:r>
    <w:r w:rsidR="00957C39">
      <w:rPr>
        <w:noProof/>
      </w:rPr>
      <w:t>1</w:t>
    </w:r>
    <w:r>
      <w:fldChar w:fldCharType="end"/>
    </w:r>
  </w:p>
  <w:p w14:paraId="28520CA9" w14:textId="5ACC954B" w:rsidR="00FA0B9F" w:rsidRDefault="007521D3" w:rsidP="00FA0B9F">
    <w:pPr>
      <w:ind w:right="360"/>
    </w:pPr>
    <w:r>
      <w:t xml:space="preserve">Attachments: </w:t>
    </w:r>
  </w:p>
  <w:p w14:paraId="75885335" w14:textId="52D15263" w:rsidR="005028A6" w:rsidRPr="00213A10" w:rsidRDefault="005028A6" w:rsidP="00FA0B9F">
    <w:pPr>
      <w:ind w:right="360"/>
      <w:rPr>
        <w:szCs w:val="22"/>
      </w:rPr>
    </w:pPr>
    <w:r w:rsidRPr="00213A10">
      <w:rPr>
        <w:color w:val="000000"/>
        <w:szCs w:val="22"/>
      </w:rPr>
      <w:t>Atcm44_att</w:t>
    </w:r>
    <w:r w:rsidR="007521D3" w:rsidRPr="00213A10">
      <w:rPr>
        <w:color w:val="000000"/>
        <w:szCs w:val="22"/>
      </w:rPr>
      <w:t>53</w:t>
    </w:r>
    <w:r w:rsidRPr="00213A10">
      <w:rPr>
        <w:color w:val="000000"/>
        <w:szCs w:val="22"/>
      </w:rPr>
      <w:t xml:space="preserve">_e.docx: </w:t>
    </w:r>
    <w:r w:rsidR="00957C39" w:rsidRPr="004A1897">
      <w:rPr>
        <w:snapToGrid w:val="0"/>
        <w:sz w:val="20"/>
        <w:szCs w:val="20"/>
      </w:rPr>
      <w:t xml:space="preserve">ASPA No. </w:t>
    </w:r>
    <w:r w:rsidR="00957C39">
      <w:rPr>
        <w:snapToGrid w:val="0"/>
        <w:sz w:val="20"/>
        <w:szCs w:val="20"/>
      </w:rPr>
      <w:t>YYY</w:t>
    </w:r>
    <w:r w:rsidR="00957C39">
      <w:rPr>
        <w:snapToGrid w:val="0"/>
        <w:sz w:val="20"/>
        <w:szCs w:val="20"/>
      </w:rPr>
      <w:t xml:space="preserve">. </w:t>
    </w:r>
    <w:r w:rsidR="00957C39">
      <w:rPr>
        <w:snapToGrid w:val="0"/>
        <w:sz w:val="20"/>
        <w:szCs w:val="20"/>
      </w:rPr>
      <w:t>P</w:t>
    </w:r>
    <w:bookmarkStart w:id="8" w:name="_GoBack"/>
    <w:bookmarkEnd w:id="8"/>
    <w:r w:rsidR="00957C39" w:rsidRPr="003762CF">
      <w:rPr>
        <w:sz w:val="20"/>
        <w:szCs w:val="20"/>
      </w:rPr>
      <w:t xml:space="preserve">arts of the </w:t>
    </w:r>
    <w:r w:rsidR="00957C39">
      <w:rPr>
        <w:sz w:val="20"/>
        <w:szCs w:val="20"/>
      </w:rPr>
      <w:t>Western</w:t>
    </w:r>
    <w:r w:rsidR="00957C39" w:rsidRPr="003762CF">
      <w:rPr>
        <w:sz w:val="20"/>
        <w:szCs w:val="20"/>
      </w:rPr>
      <w:t xml:space="preserve"> </w:t>
    </w:r>
    <w:proofErr w:type="spellStart"/>
    <w:r w:rsidR="00957C39" w:rsidRPr="003762CF">
      <w:rPr>
        <w:sz w:val="20"/>
        <w:szCs w:val="20"/>
      </w:rPr>
      <w:t>Sør</w:t>
    </w:r>
    <w:proofErr w:type="spellEnd"/>
    <w:r w:rsidR="00957C39" w:rsidRPr="003762CF">
      <w:rPr>
        <w:sz w:val="20"/>
        <w:szCs w:val="20"/>
      </w:rPr>
      <w:t xml:space="preserve"> </w:t>
    </w:r>
    <w:proofErr w:type="spellStart"/>
    <w:r w:rsidR="00957C39" w:rsidRPr="003762CF">
      <w:rPr>
        <w:sz w:val="20"/>
        <w:szCs w:val="20"/>
      </w:rPr>
      <w:t>Rondane</w:t>
    </w:r>
    <w:proofErr w:type="spellEnd"/>
    <w:r w:rsidR="00957C39" w:rsidRPr="003762CF">
      <w:rPr>
        <w:sz w:val="20"/>
        <w:szCs w:val="20"/>
      </w:rPr>
      <w:t xml:space="preserve"> Mountains, </w:t>
    </w:r>
    <w:proofErr w:type="spellStart"/>
    <w:r w:rsidR="00957C39" w:rsidRPr="003762CF">
      <w:rPr>
        <w:sz w:val="20"/>
        <w:szCs w:val="20"/>
      </w:rPr>
      <w:t>Dronning</w:t>
    </w:r>
    <w:proofErr w:type="spellEnd"/>
    <w:r w:rsidR="00957C39" w:rsidRPr="003762CF">
      <w:rPr>
        <w:sz w:val="20"/>
        <w:szCs w:val="20"/>
      </w:rPr>
      <w:t xml:space="preserve"> Maud Land, East Antarctica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61E2C" w14:textId="77777777" w:rsidR="00957C39" w:rsidRDefault="00957C3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CC3E6" w14:textId="7E5C2978" w:rsidR="00E311C9" w:rsidRDefault="007521D3" w:rsidP="00CF5C82">
    <w:pPr>
      <w:framePr w:wrap="around" w:vAnchor="text" w:hAnchor="margin" w:xAlign="right" w:y="1"/>
    </w:pPr>
    <w:r>
      <w:fldChar w:fldCharType="begin"/>
    </w:r>
    <w:r>
      <w:instrText xml:space="preserve">PAGE  </w:instrText>
    </w:r>
    <w:r>
      <w:fldChar w:fldCharType="separate"/>
    </w:r>
    <w:r w:rsidR="00957C39">
      <w:rPr>
        <w:noProof/>
      </w:rPr>
      <w:t>5</w:t>
    </w:r>
    <w:r>
      <w:fldChar w:fldCharType="end"/>
    </w:r>
  </w:p>
  <w:p w14:paraId="2643FE10" w14:textId="77777777" w:rsidR="00E311C9" w:rsidRDefault="00957C3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F2ADD" w14:textId="77777777" w:rsidR="0086151E" w:rsidRDefault="007521D3">
      <w:r>
        <w:separator/>
      </w:r>
    </w:p>
  </w:footnote>
  <w:footnote w:type="continuationSeparator" w:id="0">
    <w:p w14:paraId="6EC8224E" w14:textId="77777777" w:rsidR="0086151E" w:rsidRDefault="00752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90F79" w14:textId="77777777" w:rsidR="00957C39" w:rsidRDefault="00957C3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72" w:type="dxa"/>
      <w:jc w:val="center"/>
      <w:tblLook w:val="01E0" w:firstRow="1" w:lastRow="1" w:firstColumn="1" w:lastColumn="1" w:noHBand="0" w:noVBand="0"/>
    </w:tblPr>
    <w:tblGrid>
      <w:gridCol w:w="5495"/>
      <w:gridCol w:w="3544"/>
      <w:gridCol w:w="709"/>
      <w:gridCol w:w="1134"/>
      <w:gridCol w:w="390"/>
    </w:tblGrid>
    <w:tr w:rsidR="008D39D1" w14:paraId="1A86BFE8" w14:textId="77777777" w:rsidTr="00490760">
      <w:trPr>
        <w:trHeight w:val="344"/>
        <w:jc w:val="center"/>
      </w:trPr>
      <w:tc>
        <w:tcPr>
          <w:tcW w:w="5495" w:type="dxa"/>
        </w:tcPr>
        <w:p w14:paraId="4BF23512" w14:textId="77777777" w:rsidR="00DB7C09" w:rsidRDefault="00957C39" w:rsidP="00F968D4"/>
      </w:tc>
      <w:tc>
        <w:tcPr>
          <w:tcW w:w="4253" w:type="dxa"/>
          <w:gridSpan w:val="2"/>
        </w:tcPr>
        <w:p w14:paraId="25EAE415" w14:textId="77777777" w:rsidR="00DB7C09" w:rsidRPr="00BD47E4" w:rsidRDefault="007521D3" w:rsidP="002A07BC">
          <w:pPr>
            <w:jc w:val="right"/>
            <w:rPr>
              <w:b/>
              <w:sz w:val="32"/>
              <w:szCs w:val="32"/>
            </w:rPr>
          </w:pPr>
          <w:bookmarkStart w:id="2" w:name="type"/>
          <w:r w:rsidRPr="00BD47E4">
            <w:rPr>
              <w:b/>
              <w:sz w:val="32"/>
              <w:szCs w:val="32"/>
            </w:rPr>
            <w:t>WP</w:t>
          </w:r>
          <w:bookmarkEnd w:id="2"/>
        </w:p>
      </w:tc>
      <w:tc>
        <w:tcPr>
          <w:tcW w:w="1524" w:type="dxa"/>
          <w:gridSpan w:val="2"/>
        </w:tcPr>
        <w:p w14:paraId="3F3CCCBA" w14:textId="77777777" w:rsidR="00DB7C09" w:rsidRPr="00BD47E4" w:rsidRDefault="007521D3" w:rsidP="00DB7C09">
          <w:pPr>
            <w:rPr>
              <w:b/>
              <w:sz w:val="32"/>
              <w:szCs w:val="32"/>
            </w:rPr>
          </w:pPr>
          <w:bookmarkStart w:id="3" w:name="number"/>
          <w:r w:rsidRPr="00BD47E4">
            <w:rPr>
              <w:b/>
              <w:sz w:val="32"/>
              <w:szCs w:val="32"/>
            </w:rPr>
            <w:t>15</w:t>
          </w:r>
          <w:bookmarkEnd w:id="3"/>
        </w:p>
      </w:tc>
    </w:tr>
    <w:tr w:rsidR="008D39D1" w14:paraId="50868475" w14:textId="77777777" w:rsidTr="00490760">
      <w:trPr>
        <w:trHeight w:val="2165"/>
        <w:jc w:val="center"/>
      </w:trPr>
      <w:tc>
        <w:tcPr>
          <w:tcW w:w="5495" w:type="dxa"/>
        </w:tcPr>
        <w:p w14:paraId="3E7CF3EF" w14:textId="77777777" w:rsidR="00490760" w:rsidRPr="00EE4D48" w:rsidRDefault="007521D3" w:rsidP="002A07BC">
          <w:pPr>
            <w:rPr>
              <w:b/>
              <w:sz w:val="28"/>
              <w:szCs w:val="28"/>
            </w:rPr>
          </w:pPr>
          <w:r>
            <w:rPr>
              <w:noProof/>
              <w:lang w:val="en-US"/>
            </w:rPr>
            <w:drawing>
              <wp:inline distT="0" distB="0" distL="0" distR="0" wp14:anchorId="14E2EB03" wp14:editId="605E98BF">
                <wp:extent cx="2519680" cy="1439545"/>
                <wp:effectExtent l="0" t="0" r="0" b="8255"/>
                <wp:docPr id="3"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8570"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5AA6EAB2" w14:textId="77777777" w:rsidR="00490760" w:rsidRPr="00FE5146" w:rsidRDefault="007521D3" w:rsidP="00490760">
          <w:pPr>
            <w:jc w:val="right"/>
            <w:rPr>
              <w:sz w:val="144"/>
              <w:szCs w:val="144"/>
            </w:rPr>
          </w:pPr>
          <w:r w:rsidRPr="00FE5146">
            <w:rPr>
              <w:sz w:val="144"/>
              <w:szCs w:val="144"/>
            </w:rPr>
            <w:t>ENG</w:t>
          </w:r>
        </w:p>
      </w:tc>
    </w:tr>
    <w:tr w:rsidR="008D39D1" w14:paraId="01C8393E" w14:textId="77777777" w:rsidTr="00BD47E4">
      <w:trPr>
        <w:trHeight w:val="409"/>
        <w:jc w:val="center"/>
      </w:trPr>
      <w:tc>
        <w:tcPr>
          <w:tcW w:w="9039" w:type="dxa"/>
          <w:gridSpan w:val="2"/>
        </w:tcPr>
        <w:p w14:paraId="53945585" w14:textId="77777777" w:rsidR="00BD47E4" w:rsidRDefault="007521D3" w:rsidP="002C30DA">
          <w:pPr>
            <w:jc w:val="right"/>
          </w:pPr>
          <w:r>
            <w:t>Agenda Item:</w:t>
          </w:r>
        </w:p>
      </w:tc>
      <w:tc>
        <w:tcPr>
          <w:tcW w:w="1843" w:type="dxa"/>
          <w:gridSpan w:val="2"/>
        </w:tcPr>
        <w:p w14:paraId="7CA1A10F" w14:textId="77777777" w:rsidR="00BD47E4" w:rsidRDefault="007521D3" w:rsidP="002C30DA">
          <w:pPr>
            <w:jc w:val="right"/>
          </w:pPr>
          <w:bookmarkStart w:id="4" w:name="agenda"/>
          <w:r>
            <w:t>CEP 9a</w:t>
          </w:r>
          <w:bookmarkEnd w:id="4"/>
        </w:p>
      </w:tc>
      <w:tc>
        <w:tcPr>
          <w:tcW w:w="390" w:type="dxa"/>
        </w:tcPr>
        <w:p w14:paraId="5FACC32B" w14:textId="77777777" w:rsidR="00BD47E4" w:rsidRDefault="00957C39" w:rsidP="00387A65">
          <w:pPr>
            <w:jc w:val="right"/>
          </w:pPr>
        </w:p>
      </w:tc>
    </w:tr>
    <w:tr w:rsidR="008D39D1" w14:paraId="16C82395" w14:textId="77777777" w:rsidTr="00BD47E4">
      <w:trPr>
        <w:trHeight w:val="397"/>
        <w:jc w:val="center"/>
      </w:trPr>
      <w:tc>
        <w:tcPr>
          <w:tcW w:w="9039" w:type="dxa"/>
          <w:gridSpan w:val="2"/>
        </w:tcPr>
        <w:p w14:paraId="7948B339" w14:textId="77777777" w:rsidR="00BD47E4" w:rsidRDefault="007521D3" w:rsidP="002C30DA">
          <w:pPr>
            <w:jc w:val="right"/>
          </w:pPr>
          <w:r>
            <w:t>Presented by:</w:t>
          </w:r>
        </w:p>
      </w:tc>
      <w:tc>
        <w:tcPr>
          <w:tcW w:w="1843" w:type="dxa"/>
          <w:gridSpan w:val="2"/>
        </w:tcPr>
        <w:p w14:paraId="75107849" w14:textId="77777777" w:rsidR="00BD47E4" w:rsidRDefault="007521D3" w:rsidP="002C30DA">
          <w:pPr>
            <w:jc w:val="right"/>
          </w:pPr>
          <w:bookmarkStart w:id="5" w:name="party"/>
          <w:r>
            <w:t>Belgium</w:t>
          </w:r>
          <w:bookmarkEnd w:id="5"/>
        </w:p>
      </w:tc>
      <w:tc>
        <w:tcPr>
          <w:tcW w:w="390" w:type="dxa"/>
        </w:tcPr>
        <w:p w14:paraId="13E36C8D" w14:textId="77777777" w:rsidR="00BD47E4" w:rsidRDefault="00957C39" w:rsidP="00387A65">
          <w:pPr>
            <w:jc w:val="right"/>
          </w:pPr>
        </w:p>
      </w:tc>
    </w:tr>
    <w:tr w:rsidR="008D39D1" w14:paraId="7695F6D2" w14:textId="77777777" w:rsidTr="00BD47E4">
      <w:trPr>
        <w:trHeight w:val="409"/>
        <w:jc w:val="center"/>
      </w:trPr>
      <w:tc>
        <w:tcPr>
          <w:tcW w:w="9039" w:type="dxa"/>
          <w:gridSpan w:val="2"/>
        </w:tcPr>
        <w:p w14:paraId="1709D41D" w14:textId="77777777" w:rsidR="00BD47E4" w:rsidRDefault="007521D3" w:rsidP="002C30DA">
          <w:pPr>
            <w:jc w:val="right"/>
          </w:pPr>
          <w:r>
            <w:t>Original:</w:t>
          </w:r>
        </w:p>
      </w:tc>
      <w:tc>
        <w:tcPr>
          <w:tcW w:w="1843" w:type="dxa"/>
          <w:gridSpan w:val="2"/>
        </w:tcPr>
        <w:p w14:paraId="6F1B0CDD" w14:textId="77777777" w:rsidR="00BD47E4" w:rsidRDefault="007521D3" w:rsidP="002C30DA">
          <w:pPr>
            <w:jc w:val="right"/>
          </w:pPr>
          <w:bookmarkStart w:id="6" w:name="language"/>
          <w:r>
            <w:t>English</w:t>
          </w:r>
          <w:bookmarkEnd w:id="6"/>
        </w:p>
      </w:tc>
      <w:tc>
        <w:tcPr>
          <w:tcW w:w="390" w:type="dxa"/>
        </w:tcPr>
        <w:p w14:paraId="7BC95A31" w14:textId="77777777" w:rsidR="00BD47E4" w:rsidRDefault="00957C39" w:rsidP="00387A65">
          <w:pPr>
            <w:jc w:val="right"/>
          </w:pPr>
        </w:p>
      </w:tc>
    </w:tr>
    <w:tr w:rsidR="008D39D1" w14:paraId="78371C16" w14:textId="77777777" w:rsidTr="00BD47E4">
      <w:trPr>
        <w:trHeight w:val="409"/>
        <w:jc w:val="center"/>
      </w:trPr>
      <w:tc>
        <w:tcPr>
          <w:tcW w:w="9039" w:type="dxa"/>
          <w:gridSpan w:val="2"/>
        </w:tcPr>
        <w:p w14:paraId="722ABB37" w14:textId="77777777" w:rsidR="0097629D" w:rsidRDefault="007521D3" w:rsidP="002C30DA">
          <w:pPr>
            <w:jc w:val="right"/>
          </w:pPr>
          <w:r>
            <w:t>Submitted:</w:t>
          </w:r>
        </w:p>
      </w:tc>
      <w:tc>
        <w:tcPr>
          <w:tcW w:w="1843" w:type="dxa"/>
          <w:gridSpan w:val="2"/>
        </w:tcPr>
        <w:p w14:paraId="6C5D2098" w14:textId="77777777" w:rsidR="0097629D" w:rsidRDefault="007521D3" w:rsidP="0097629D">
          <w:pPr>
            <w:jc w:val="right"/>
          </w:pPr>
          <w:bookmarkStart w:id="7" w:name="date_submission"/>
          <w:r>
            <w:t>6/4/2022</w:t>
          </w:r>
          <w:bookmarkEnd w:id="7"/>
        </w:p>
      </w:tc>
      <w:tc>
        <w:tcPr>
          <w:tcW w:w="390" w:type="dxa"/>
        </w:tcPr>
        <w:p w14:paraId="4BB84B8C" w14:textId="77777777" w:rsidR="0097629D" w:rsidRDefault="00957C39" w:rsidP="00387A65">
          <w:pPr>
            <w:jc w:val="right"/>
          </w:pPr>
        </w:p>
      </w:tc>
    </w:tr>
  </w:tbl>
  <w:p w14:paraId="753D7D36" w14:textId="77777777" w:rsidR="00AE5DD0" w:rsidRDefault="00957C3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9F439" w14:textId="77777777" w:rsidR="00957C39" w:rsidRDefault="00957C3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26" w:type="dxa"/>
      <w:jc w:val="center"/>
      <w:tblLook w:val="01E0" w:firstRow="1" w:lastRow="1" w:firstColumn="1" w:lastColumn="1" w:noHBand="0" w:noVBand="0"/>
    </w:tblPr>
    <w:tblGrid>
      <w:gridCol w:w="9694"/>
      <w:gridCol w:w="1332"/>
    </w:tblGrid>
    <w:tr w:rsidR="008D39D1" w14:paraId="0D77E774" w14:textId="77777777">
      <w:trPr>
        <w:trHeight w:val="354"/>
        <w:jc w:val="center"/>
      </w:trPr>
      <w:tc>
        <w:tcPr>
          <w:tcW w:w="9694" w:type="dxa"/>
        </w:tcPr>
        <w:p w14:paraId="5006AA32" w14:textId="00182ED4" w:rsidR="00AE5DD0" w:rsidRPr="00BD47E4" w:rsidRDefault="005028A6" w:rsidP="00C26F2D">
          <w:pPr>
            <w:jc w:val="right"/>
            <w:rPr>
              <w:b/>
              <w:sz w:val="32"/>
              <w:szCs w:val="32"/>
            </w:rPr>
          </w:pPr>
          <w:r>
            <w:rPr>
              <w:b/>
              <w:sz w:val="32"/>
              <w:szCs w:val="32"/>
            </w:rPr>
            <w:t>WP</w:t>
          </w:r>
        </w:p>
      </w:tc>
      <w:tc>
        <w:tcPr>
          <w:tcW w:w="1332" w:type="dxa"/>
        </w:tcPr>
        <w:p w14:paraId="2ABC1B81" w14:textId="3F0E459F" w:rsidR="00AE5DD0" w:rsidRPr="00BD47E4" w:rsidRDefault="005028A6" w:rsidP="00080F4C">
          <w:pPr>
            <w:rPr>
              <w:b/>
              <w:sz w:val="32"/>
              <w:szCs w:val="32"/>
            </w:rPr>
          </w:pPr>
          <w:r>
            <w:rPr>
              <w:b/>
              <w:sz w:val="32"/>
              <w:szCs w:val="32"/>
            </w:rPr>
            <w:t>15</w:t>
          </w:r>
        </w:p>
      </w:tc>
    </w:tr>
  </w:tbl>
  <w:p w14:paraId="4BF6FA79" w14:textId="77777777" w:rsidR="00AE5DD0" w:rsidRDefault="00957C3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9E12BAC8">
      <w:start w:val="1"/>
      <w:numFmt w:val="bullet"/>
      <w:pStyle w:val="ATSBullet1"/>
      <w:lvlText w:val=""/>
      <w:lvlJc w:val="left"/>
      <w:pPr>
        <w:tabs>
          <w:tab w:val="num" w:pos="360"/>
        </w:tabs>
        <w:ind w:left="360" w:hanging="360"/>
      </w:pPr>
      <w:rPr>
        <w:rFonts w:ascii="Symbol" w:hAnsi="Symbol" w:hint="default"/>
        <w:color w:val="auto"/>
      </w:rPr>
    </w:lvl>
    <w:lvl w:ilvl="1" w:tplc="11D0D690" w:tentative="1">
      <w:start w:val="1"/>
      <w:numFmt w:val="bullet"/>
      <w:lvlText w:val="o"/>
      <w:lvlJc w:val="left"/>
      <w:pPr>
        <w:tabs>
          <w:tab w:val="num" w:pos="1440"/>
        </w:tabs>
        <w:ind w:left="1440" w:hanging="360"/>
      </w:pPr>
      <w:rPr>
        <w:rFonts w:ascii="Courier New" w:hAnsi="Courier New" w:cs="Courier New" w:hint="default"/>
      </w:rPr>
    </w:lvl>
    <w:lvl w:ilvl="2" w:tplc="EBAE0210" w:tentative="1">
      <w:start w:val="1"/>
      <w:numFmt w:val="bullet"/>
      <w:lvlText w:val=""/>
      <w:lvlJc w:val="left"/>
      <w:pPr>
        <w:tabs>
          <w:tab w:val="num" w:pos="2160"/>
        </w:tabs>
        <w:ind w:left="2160" w:hanging="360"/>
      </w:pPr>
      <w:rPr>
        <w:rFonts w:ascii="Wingdings" w:hAnsi="Wingdings" w:hint="default"/>
      </w:rPr>
    </w:lvl>
    <w:lvl w:ilvl="3" w:tplc="7096892A" w:tentative="1">
      <w:start w:val="1"/>
      <w:numFmt w:val="bullet"/>
      <w:lvlText w:val=""/>
      <w:lvlJc w:val="left"/>
      <w:pPr>
        <w:tabs>
          <w:tab w:val="num" w:pos="2880"/>
        </w:tabs>
        <w:ind w:left="2880" w:hanging="360"/>
      </w:pPr>
      <w:rPr>
        <w:rFonts w:ascii="Symbol" w:hAnsi="Symbol" w:hint="default"/>
      </w:rPr>
    </w:lvl>
    <w:lvl w:ilvl="4" w:tplc="B1EC2F08" w:tentative="1">
      <w:start w:val="1"/>
      <w:numFmt w:val="bullet"/>
      <w:lvlText w:val="o"/>
      <w:lvlJc w:val="left"/>
      <w:pPr>
        <w:tabs>
          <w:tab w:val="num" w:pos="3600"/>
        </w:tabs>
        <w:ind w:left="3600" w:hanging="360"/>
      </w:pPr>
      <w:rPr>
        <w:rFonts w:ascii="Courier New" w:hAnsi="Courier New" w:cs="Courier New" w:hint="default"/>
      </w:rPr>
    </w:lvl>
    <w:lvl w:ilvl="5" w:tplc="8D4ABE84" w:tentative="1">
      <w:start w:val="1"/>
      <w:numFmt w:val="bullet"/>
      <w:lvlText w:val=""/>
      <w:lvlJc w:val="left"/>
      <w:pPr>
        <w:tabs>
          <w:tab w:val="num" w:pos="4320"/>
        </w:tabs>
        <w:ind w:left="4320" w:hanging="360"/>
      </w:pPr>
      <w:rPr>
        <w:rFonts w:ascii="Wingdings" w:hAnsi="Wingdings" w:hint="default"/>
      </w:rPr>
    </w:lvl>
    <w:lvl w:ilvl="6" w:tplc="55B6BB1A" w:tentative="1">
      <w:start w:val="1"/>
      <w:numFmt w:val="bullet"/>
      <w:lvlText w:val=""/>
      <w:lvlJc w:val="left"/>
      <w:pPr>
        <w:tabs>
          <w:tab w:val="num" w:pos="5040"/>
        </w:tabs>
        <w:ind w:left="5040" w:hanging="360"/>
      </w:pPr>
      <w:rPr>
        <w:rFonts w:ascii="Symbol" w:hAnsi="Symbol" w:hint="default"/>
      </w:rPr>
    </w:lvl>
    <w:lvl w:ilvl="7" w:tplc="45D67EB0" w:tentative="1">
      <w:start w:val="1"/>
      <w:numFmt w:val="bullet"/>
      <w:lvlText w:val="o"/>
      <w:lvlJc w:val="left"/>
      <w:pPr>
        <w:tabs>
          <w:tab w:val="num" w:pos="5760"/>
        </w:tabs>
        <w:ind w:left="5760" w:hanging="360"/>
      </w:pPr>
      <w:rPr>
        <w:rFonts w:ascii="Courier New" w:hAnsi="Courier New" w:cs="Courier New" w:hint="default"/>
      </w:rPr>
    </w:lvl>
    <w:lvl w:ilvl="8" w:tplc="C062E98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4DFE9478">
      <w:start w:val="1"/>
      <w:numFmt w:val="decimal"/>
      <w:lvlText w:val="%1)"/>
      <w:lvlJc w:val="left"/>
      <w:pPr>
        <w:tabs>
          <w:tab w:val="num" w:pos="340"/>
        </w:tabs>
        <w:ind w:left="340" w:hanging="340"/>
      </w:pPr>
      <w:rPr>
        <w:rFonts w:hint="default"/>
      </w:rPr>
    </w:lvl>
    <w:lvl w:ilvl="1" w:tplc="6D4439E2" w:tentative="1">
      <w:start w:val="1"/>
      <w:numFmt w:val="lowerLetter"/>
      <w:lvlText w:val="%2."/>
      <w:lvlJc w:val="left"/>
      <w:pPr>
        <w:tabs>
          <w:tab w:val="num" w:pos="1440"/>
        </w:tabs>
        <w:ind w:left="1440" w:hanging="360"/>
      </w:pPr>
    </w:lvl>
    <w:lvl w:ilvl="2" w:tplc="EB90BC5E" w:tentative="1">
      <w:start w:val="1"/>
      <w:numFmt w:val="lowerRoman"/>
      <w:lvlText w:val="%3."/>
      <w:lvlJc w:val="right"/>
      <w:pPr>
        <w:tabs>
          <w:tab w:val="num" w:pos="2160"/>
        </w:tabs>
        <w:ind w:left="2160" w:hanging="180"/>
      </w:pPr>
    </w:lvl>
    <w:lvl w:ilvl="3" w:tplc="15443DC8" w:tentative="1">
      <w:start w:val="1"/>
      <w:numFmt w:val="decimal"/>
      <w:lvlText w:val="%4."/>
      <w:lvlJc w:val="left"/>
      <w:pPr>
        <w:tabs>
          <w:tab w:val="num" w:pos="2880"/>
        </w:tabs>
        <w:ind w:left="2880" w:hanging="360"/>
      </w:pPr>
    </w:lvl>
    <w:lvl w:ilvl="4" w:tplc="A61E7BB4" w:tentative="1">
      <w:start w:val="1"/>
      <w:numFmt w:val="lowerLetter"/>
      <w:lvlText w:val="%5."/>
      <w:lvlJc w:val="left"/>
      <w:pPr>
        <w:tabs>
          <w:tab w:val="num" w:pos="3600"/>
        </w:tabs>
        <w:ind w:left="3600" w:hanging="360"/>
      </w:pPr>
    </w:lvl>
    <w:lvl w:ilvl="5" w:tplc="24A66664" w:tentative="1">
      <w:start w:val="1"/>
      <w:numFmt w:val="lowerRoman"/>
      <w:lvlText w:val="%6."/>
      <w:lvlJc w:val="right"/>
      <w:pPr>
        <w:tabs>
          <w:tab w:val="num" w:pos="4320"/>
        </w:tabs>
        <w:ind w:left="4320" w:hanging="180"/>
      </w:pPr>
    </w:lvl>
    <w:lvl w:ilvl="6" w:tplc="A61C16D0" w:tentative="1">
      <w:start w:val="1"/>
      <w:numFmt w:val="decimal"/>
      <w:lvlText w:val="%7."/>
      <w:lvlJc w:val="left"/>
      <w:pPr>
        <w:tabs>
          <w:tab w:val="num" w:pos="5040"/>
        </w:tabs>
        <w:ind w:left="5040" w:hanging="360"/>
      </w:pPr>
    </w:lvl>
    <w:lvl w:ilvl="7" w:tplc="A1CC886A" w:tentative="1">
      <w:start w:val="1"/>
      <w:numFmt w:val="lowerLetter"/>
      <w:lvlText w:val="%8."/>
      <w:lvlJc w:val="left"/>
      <w:pPr>
        <w:tabs>
          <w:tab w:val="num" w:pos="5760"/>
        </w:tabs>
        <w:ind w:left="5760" w:hanging="360"/>
      </w:pPr>
    </w:lvl>
    <w:lvl w:ilvl="8" w:tplc="AADA052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005051EA">
      <w:start w:val="1"/>
      <w:numFmt w:val="decimal"/>
      <w:lvlText w:val="%1."/>
      <w:lvlJc w:val="left"/>
      <w:pPr>
        <w:tabs>
          <w:tab w:val="num" w:pos="1057"/>
        </w:tabs>
        <w:ind w:left="1057" w:hanging="360"/>
      </w:pPr>
      <w:rPr>
        <w:rFonts w:hint="default"/>
      </w:rPr>
    </w:lvl>
    <w:lvl w:ilvl="1" w:tplc="F8740164" w:tentative="1">
      <w:start w:val="1"/>
      <w:numFmt w:val="lowerLetter"/>
      <w:lvlText w:val="%2."/>
      <w:lvlJc w:val="left"/>
      <w:pPr>
        <w:tabs>
          <w:tab w:val="num" w:pos="2137"/>
        </w:tabs>
        <w:ind w:left="2137" w:hanging="360"/>
      </w:pPr>
    </w:lvl>
    <w:lvl w:ilvl="2" w:tplc="D9309F8A" w:tentative="1">
      <w:start w:val="1"/>
      <w:numFmt w:val="lowerRoman"/>
      <w:lvlText w:val="%3."/>
      <w:lvlJc w:val="right"/>
      <w:pPr>
        <w:tabs>
          <w:tab w:val="num" w:pos="2857"/>
        </w:tabs>
        <w:ind w:left="2857" w:hanging="180"/>
      </w:pPr>
    </w:lvl>
    <w:lvl w:ilvl="3" w:tplc="F504415E" w:tentative="1">
      <w:start w:val="1"/>
      <w:numFmt w:val="decimal"/>
      <w:lvlText w:val="%4."/>
      <w:lvlJc w:val="left"/>
      <w:pPr>
        <w:tabs>
          <w:tab w:val="num" w:pos="3577"/>
        </w:tabs>
        <w:ind w:left="3577" w:hanging="360"/>
      </w:pPr>
    </w:lvl>
    <w:lvl w:ilvl="4" w:tplc="0178BA78" w:tentative="1">
      <w:start w:val="1"/>
      <w:numFmt w:val="lowerLetter"/>
      <w:lvlText w:val="%5."/>
      <w:lvlJc w:val="left"/>
      <w:pPr>
        <w:tabs>
          <w:tab w:val="num" w:pos="4297"/>
        </w:tabs>
        <w:ind w:left="4297" w:hanging="360"/>
      </w:pPr>
    </w:lvl>
    <w:lvl w:ilvl="5" w:tplc="13AE6500" w:tentative="1">
      <w:start w:val="1"/>
      <w:numFmt w:val="lowerRoman"/>
      <w:lvlText w:val="%6."/>
      <w:lvlJc w:val="right"/>
      <w:pPr>
        <w:tabs>
          <w:tab w:val="num" w:pos="5017"/>
        </w:tabs>
        <w:ind w:left="5017" w:hanging="180"/>
      </w:pPr>
    </w:lvl>
    <w:lvl w:ilvl="6" w:tplc="0C1ABDF8" w:tentative="1">
      <w:start w:val="1"/>
      <w:numFmt w:val="decimal"/>
      <w:lvlText w:val="%7."/>
      <w:lvlJc w:val="left"/>
      <w:pPr>
        <w:tabs>
          <w:tab w:val="num" w:pos="5737"/>
        </w:tabs>
        <w:ind w:left="5737" w:hanging="360"/>
      </w:pPr>
    </w:lvl>
    <w:lvl w:ilvl="7" w:tplc="832804FA" w:tentative="1">
      <w:start w:val="1"/>
      <w:numFmt w:val="lowerLetter"/>
      <w:lvlText w:val="%8."/>
      <w:lvlJc w:val="left"/>
      <w:pPr>
        <w:tabs>
          <w:tab w:val="num" w:pos="6457"/>
        </w:tabs>
        <w:ind w:left="6457" w:hanging="360"/>
      </w:pPr>
    </w:lvl>
    <w:lvl w:ilvl="8" w:tplc="424A84D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88E69E0">
      <w:start w:val="1"/>
      <w:numFmt w:val="decimal"/>
      <w:pStyle w:val="ATSNumber1"/>
      <w:lvlText w:val="%1)"/>
      <w:lvlJc w:val="left"/>
      <w:pPr>
        <w:tabs>
          <w:tab w:val="num" w:pos="720"/>
        </w:tabs>
        <w:ind w:left="720" w:hanging="360"/>
      </w:pPr>
    </w:lvl>
    <w:lvl w:ilvl="1" w:tplc="3AF88706" w:tentative="1">
      <w:start w:val="1"/>
      <w:numFmt w:val="lowerLetter"/>
      <w:lvlText w:val="%2."/>
      <w:lvlJc w:val="left"/>
      <w:pPr>
        <w:tabs>
          <w:tab w:val="num" w:pos="1440"/>
        </w:tabs>
        <w:ind w:left="1440" w:hanging="360"/>
      </w:pPr>
    </w:lvl>
    <w:lvl w:ilvl="2" w:tplc="9614090C" w:tentative="1">
      <w:start w:val="1"/>
      <w:numFmt w:val="lowerRoman"/>
      <w:lvlText w:val="%3."/>
      <w:lvlJc w:val="right"/>
      <w:pPr>
        <w:tabs>
          <w:tab w:val="num" w:pos="2160"/>
        </w:tabs>
        <w:ind w:left="2160" w:hanging="180"/>
      </w:pPr>
    </w:lvl>
    <w:lvl w:ilvl="3" w:tplc="809AF70E" w:tentative="1">
      <w:start w:val="1"/>
      <w:numFmt w:val="decimal"/>
      <w:lvlText w:val="%4."/>
      <w:lvlJc w:val="left"/>
      <w:pPr>
        <w:tabs>
          <w:tab w:val="num" w:pos="2880"/>
        </w:tabs>
        <w:ind w:left="2880" w:hanging="360"/>
      </w:pPr>
    </w:lvl>
    <w:lvl w:ilvl="4" w:tplc="80C0EDE6" w:tentative="1">
      <w:start w:val="1"/>
      <w:numFmt w:val="lowerLetter"/>
      <w:lvlText w:val="%5."/>
      <w:lvlJc w:val="left"/>
      <w:pPr>
        <w:tabs>
          <w:tab w:val="num" w:pos="3600"/>
        </w:tabs>
        <w:ind w:left="3600" w:hanging="360"/>
      </w:pPr>
    </w:lvl>
    <w:lvl w:ilvl="5" w:tplc="10EA32F0" w:tentative="1">
      <w:start w:val="1"/>
      <w:numFmt w:val="lowerRoman"/>
      <w:lvlText w:val="%6."/>
      <w:lvlJc w:val="right"/>
      <w:pPr>
        <w:tabs>
          <w:tab w:val="num" w:pos="4320"/>
        </w:tabs>
        <w:ind w:left="4320" w:hanging="180"/>
      </w:pPr>
    </w:lvl>
    <w:lvl w:ilvl="6" w:tplc="7FB6D58A" w:tentative="1">
      <w:start w:val="1"/>
      <w:numFmt w:val="decimal"/>
      <w:lvlText w:val="%7."/>
      <w:lvlJc w:val="left"/>
      <w:pPr>
        <w:tabs>
          <w:tab w:val="num" w:pos="5040"/>
        </w:tabs>
        <w:ind w:left="5040" w:hanging="360"/>
      </w:pPr>
    </w:lvl>
    <w:lvl w:ilvl="7" w:tplc="C8E0E6D8" w:tentative="1">
      <w:start w:val="1"/>
      <w:numFmt w:val="lowerLetter"/>
      <w:lvlText w:val="%8."/>
      <w:lvlJc w:val="left"/>
      <w:pPr>
        <w:tabs>
          <w:tab w:val="num" w:pos="5760"/>
        </w:tabs>
        <w:ind w:left="5760" w:hanging="360"/>
      </w:pPr>
    </w:lvl>
    <w:lvl w:ilvl="8" w:tplc="84E0285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F60A55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2286E2C" w:tentative="1">
      <w:start w:val="1"/>
      <w:numFmt w:val="bullet"/>
      <w:lvlText w:val="o"/>
      <w:lvlJc w:val="left"/>
      <w:pPr>
        <w:tabs>
          <w:tab w:val="num" w:pos="2517"/>
        </w:tabs>
        <w:ind w:left="2517" w:hanging="360"/>
      </w:pPr>
      <w:rPr>
        <w:rFonts w:ascii="Courier New" w:hAnsi="Courier New" w:cs="Courier New" w:hint="default"/>
      </w:rPr>
    </w:lvl>
    <w:lvl w:ilvl="2" w:tplc="0E2877C8" w:tentative="1">
      <w:start w:val="1"/>
      <w:numFmt w:val="bullet"/>
      <w:lvlText w:val=""/>
      <w:lvlJc w:val="left"/>
      <w:pPr>
        <w:tabs>
          <w:tab w:val="num" w:pos="3237"/>
        </w:tabs>
        <w:ind w:left="3237" w:hanging="360"/>
      </w:pPr>
      <w:rPr>
        <w:rFonts w:ascii="Wingdings" w:hAnsi="Wingdings" w:hint="default"/>
      </w:rPr>
    </w:lvl>
    <w:lvl w:ilvl="3" w:tplc="B1861242" w:tentative="1">
      <w:start w:val="1"/>
      <w:numFmt w:val="bullet"/>
      <w:lvlText w:val=""/>
      <w:lvlJc w:val="left"/>
      <w:pPr>
        <w:tabs>
          <w:tab w:val="num" w:pos="3957"/>
        </w:tabs>
        <w:ind w:left="3957" w:hanging="360"/>
      </w:pPr>
      <w:rPr>
        <w:rFonts w:ascii="Symbol" w:hAnsi="Symbol" w:hint="default"/>
      </w:rPr>
    </w:lvl>
    <w:lvl w:ilvl="4" w:tplc="ACE0858E" w:tentative="1">
      <w:start w:val="1"/>
      <w:numFmt w:val="bullet"/>
      <w:lvlText w:val="o"/>
      <w:lvlJc w:val="left"/>
      <w:pPr>
        <w:tabs>
          <w:tab w:val="num" w:pos="4677"/>
        </w:tabs>
        <w:ind w:left="4677" w:hanging="360"/>
      </w:pPr>
      <w:rPr>
        <w:rFonts w:ascii="Courier New" w:hAnsi="Courier New" w:cs="Courier New" w:hint="default"/>
      </w:rPr>
    </w:lvl>
    <w:lvl w:ilvl="5" w:tplc="00FC2A98" w:tentative="1">
      <w:start w:val="1"/>
      <w:numFmt w:val="bullet"/>
      <w:lvlText w:val=""/>
      <w:lvlJc w:val="left"/>
      <w:pPr>
        <w:tabs>
          <w:tab w:val="num" w:pos="5397"/>
        </w:tabs>
        <w:ind w:left="5397" w:hanging="360"/>
      </w:pPr>
      <w:rPr>
        <w:rFonts w:ascii="Wingdings" w:hAnsi="Wingdings" w:hint="default"/>
      </w:rPr>
    </w:lvl>
    <w:lvl w:ilvl="6" w:tplc="56A20F8C" w:tentative="1">
      <w:start w:val="1"/>
      <w:numFmt w:val="bullet"/>
      <w:lvlText w:val=""/>
      <w:lvlJc w:val="left"/>
      <w:pPr>
        <w:tabs>
          <w:tab w:val="num" w:pos="6117"/>
        </w:tabs>
        <w:ind w:left="6117" w:hanging="360"/>
      </w:pPr>
      <w:rPr>
        <w:rFonts w:ascii="Symbol" w:hAnsi="Symbol" w:hint="default"/>
      </w:rPr>
    </w:lvl>
    <w:lvl w:ilvl="7" w:tplc="E7D45512" w:tentative="1">
      <w:start w:val="1"/>
      <w:numFmt w:val="bullet"/>
      <w:lvlText w:val="o"/>
      <w:lvlJc w:val="left"/>
      <w:pPr>
        <w:tabs>
          <w:tab w:val="num" w:pos="6837"/>
        </w:tabs>
        <w:ind w:left="6837" w:hanging="360"/>
      </w:pPr>
      <w:rPr>
        <w:rFonts w:ascii="Courier New" w:hAnsi="Courier New" w:cs="Courier New" w:hint="default"/>
      </w:rPr>
    </w:lvl>
    <w:lvl w:ilvl="8" w:tplc="FFF4DC4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1D02C46">
      <w:start w:val="1"/>
      <w:numFmt w:val="decimal"/>
      <w:pStyle w:val="ATSNumber2"/>
      <w:lvlText w:val="%1."/>
      <w:lvlJc w:val="left"/>
      <w:pPr>
        <w:tabs>
          <w:tab w:val="num" w:pos="720"/>
        </w:tabs>
        <w:ind w:left="720" w:hanging="360"/>
      </w:pPr>
      <w:rPr>
        <w:rFonts w:hint="default"/>
      </w:rPr>
    </w:lvl>
    <w:lvl w:ilvl="1" w:tplc="FF0C148E" w:tentative="1">
      <w:start w:val="1"/>
      <w:numFmt w:val="lowerLetter"/>
      <w:lvlText w:val="%2."/>
      <w:lvlJc w:val="left"/>
      <w:pPr>
        <w:tabs>
          <w:tab w:val="num" w:pos="1440"/>
        </w:tabs>
        <w:ind w:left="1440" w:hanging="360"/>
      </w:pPr>
    </w:lvl>
    <w:lvl w:ilvl="2" w:tplc="12E2BB98" w:tentative="1">
      <w:start w:val="1"/>
      <w:numFmt w:val="lowerRoman"/>
      <w:lvlText w:val="%3."/>
      <w:lvlJc w:val="right"/>
      <w:pPr>
        <w:tabs>
          <w:tab w:val="num" w:pos="2160"/>
        </w:tabs>
        <w:ind w:left="2160" w:hanging="180"/>
      </w:pPr>
    </w:lvl>
    <w:lvl w:ilvl="3" w:tplc="5A32CBA8" w:tentative="1">
      <w:start w:val="1"/>
      <w:numFmt w:val="decimal"/>
      <w:lvlText w:val="%4."/>
      <w:lvlJc w:val="left"/>
      <w:pPr>
        <w:tabs>
          <w:tab w:val="num" w:pos="2880"/>
        </w:tabs>
        <w:ind w:left="2880" w:hanging="360"/>
      </w:pPr>
    </w:lvl>
    <w:lvl w:ilvl="4" w:tplc="9020B52A" w:tentative="1">
      <w:start w:val="1"/>
      <w:numFmt w:val="lowerLetter"/>
      <w:lvlText w:val="%5."/>
      <w:lvlJc w:val="left"/>
      <w:pPr>
        <w:tabs>
          <w:tab w:val="num" w:pos="3600"/>
        </w:tabs>
        <w:ind w:left="3600" w:hanging="360"/>
      </w:pPr>
    </w:lvl>
    <w:lvl w:ilvl="5" w:tplc="A8FE84E4" w:tentative="1">
      <w:start w:val="1"/>
      <w:numFmt w:val="lowerRoman"/>
      <w:lvlText w:val="%6."/>
      <w:lvlJc w:val="right"/>
      <w:pPr>
        <w:tabs>
          <w:tab w:val="num" w:pos="4320"/>
        </w:tabs>
        <w:ind w:left="4320" w:hanging="180"/>
      </w:pPr>
    </w:lvl>
    <w:lvl w:ilvl="6" w:tplc="A09060A2" w:tentative="1">
      <w:start w:val="1"/>
      <w:numFmt w:val="decimal"/>
      <w:lvlText w:val="%7."/>
      <w:lvlJc w:val="left"/>
      <w:pPr>
        <w:tabs>
          <w:tab w:val="num" w:pos="5040"/>
        </w:tabs>
        <w:ind w:left="5040" w:hanging="360"/>
      </w:pPr>
    </w:lvl>
    <w:lvl w:ilvl="7" w:tplc="C3F6303E" w:tentative="1">
      <w:start w:val="1"/>
      <w:numFmt w:val="lowerLetter"/>
      <w:lvlText w:val="%8."/>
      <w:lvlJc w:val="left"/>
      <w:pPr>
        <w:tabs>
          <w:tab w:val="num" w:pos="5760"/>
        </w:tabs>
        <w:ind w:left="5760" w:hanging="360"/>
      </w:pPr>
    </w:lvl>
    <w:lvl w:ilvl="8" w:tplc="0742C10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9D1"/>
    <w:rsid w:val="00213A10"/>
    <w:rsid w:val="005028A6"/>
    <w:rsid w:val="007521D3"/>
    <w:rsid w:val="0086151E"/>
    <w:rsid w:val="008D39D1"/>
    <w:rsid w:val="00957C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05CBC"/>
  <w15:chartTrackingRefBased/>
  <w15:docId w15:val="{FCEA05D4-6669-46F2-B8A8-F5565AD9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5028A6"/>
    <w:rPr>
      <w:sz w:val="22"/>
      <w:szCs w:val="24"/>
      <w:lang w:val="en-GB" w:eastAsia="en-GB"/>
    </w:rPr>
  </w:style>
  <w:style w:type="paragraph" w:customStyle="1" w:styleId="Default">
    <w:name w:val="Default"/>
    <w:rsid w:val="005028A6"/>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2F2478-4875-49D9-8FE9-C36B7D12E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861</Words>
  <Characters>4677</Characters>
  <Application>Microsoft Office Word</Application>
  <DocSecurity>0</DocSecurity>
  <Lines>38</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6</cp:revision>
  <cp:lastPrinted>2008-01-22T18:20:00Z</cp:lastPrinted>
  <dcterms:created xsi:type="dcterms:W3CDTF">2020-11-26T16:54:00Z</dcterms:created>
  <dcterms:modified xsi:type="dcterms:W3CDTF">2022-05-19T12:13:00Z</dcterms:modified>
</cp:coreProperties>
</file>