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3D87" w14:textId="77777777" w:rsidR="00C26F2D" w:rsidRPr="00BF077B" w:rsidRDefault="00372082" w:rsidP="00BF077B">
      <w:pPr>
        <w:pStyle w:val="ATSNormal"/>
        <w:rPr>
          <w:rStyle w:val="Ttulodellibro"/>
        </w:rPr>
      </w:pPr>
    </w:p>
    <w:p w14:paraId="4C085D5A" w14:textId="77777777" w:rsidR="002F0A13" w:rsidRDefault="00372082" w:rsidP="004B4A60">
      <w:pPr>
        <w:rPr>
          <w:b/>
          <w:u w:val="single"/>
          <w:lang w:val="es-ES_tradnl"/>
        </w:rPr>
      </w:pPr>
    </w:p>
    <w:p w14:paraId="77F22274" w14:textId="77777777" w:rsidR="002F0A13" w:rsidRDefault="00372082" w:rsidP="004B4A60">
      <w:pPr>
        <w:rPr>
          <w:b/>
          <w:u w:val="single"/>
          <w:lang w:val="es-ES_tradnl"/>
        </w:rPr>
      </w:pPr>
    </w:p>
    <w:p w14:paraId="1F20B766" w14:textId="77777777" w:rsidR="002F0A13" w:rsidRDefault="00372082" w:rsidP="004B4A60">
      <w:pPr>
        <w:rPr>
          <w:b/>
          <w:u w:val="single"/>
          <w:lang w:val="es-ES_tradnl"/>
        </w:rPr>
      </w:pPr>
    </w:p>
    <w:p w14:paraId="45289640" w14:textId="77777777" w:rsidR="002F0A13" w:rsidRDefault="00372082" w:rsidP="004B4A60">
      <w:pPr>
        <w:rPr>
          <w:b/>
          <w:u w:val="single"/>
          <w:lang w:val="es-ES_tradnl"/>
        </w:rPr>
      </w:pPr>
    </w:p>
    <w:p w14:paraId="4118F90E" w14:textId="77777777" w:rsidR="00C26F2D" w:rsidRDefault="00372082" w:rsidP="004B4A60">
      <w:pPr>
        <w:rPr>
          <w:b/>
          <w:u w:val="single"/>
          <w:lang w:val="es-ES_tradnl"/>
        </w:rPr>
      </w:pPr>
    </w:p>
    <w:p w14:paraId="761765D3" w14:textId="77777777" w:rsidR="004B4A60" w:rsidRPr="0057246E" w:rsidRDefault="00372082" w:rsidP="001B789F">
      <w:pPr>
        <w:pStyle w:val="ATSTitle"/>
      </w:pPr>
      <w:bookmarkStart w:id="0" w:name="name"/>
      <w:r>
        <w:t>Revision of the Management Plan for Antarctic Specially Protected Area (ASPA) No. 129 Rothera Point, Adelaide Island</w:t>
      </w:r>
      <w:bookmarkEnd w:id="0"/>
    </w:p>
    <w:p w14:paraId="7AAA4463" w14:textId="77777777" w:rsidR="004B4A60" w:rsidRPr="0057246E" w:rsidRDefault="00372082" w:rsidP="00F75424">
      <w:pPr>
        <w:jc w:val="center"/>
      </w:pPr>
    </w:p>
    <w:p w14:paraId="710E8A2A" w14:textId="77777777" w:rsidR="004B4A60" w:rsidRPr="002F0A13" w:rsidRDefault="00372082" w:rsidP="002F0A13"/>
    <w:p w14:paraId="55D7655E" w14:textId="77777777" w:rsidR="004B4A60" w:rsidRDefault="00372082" w:rsidP="00F75424">
      <w:pPr>
        <w:jc w:val="center"/>
      </w:pPr>
      <w:bookmarkStart w:id="1" w:name="memo"/>
      <w:bookmarkEnd w:id="1"/>
    </w:p>
    <w:p w14:paraId="4358A795" w14:textId="77777777" w:rsidR="0097629D" w:rsidRDefault="00372082" w:rsidP="00F75424">
      <w:pPr>
        <w:jc w:val="center"/>
      </w:pPr>
    </w:p>
    <w:p w14:paraId="3B21D034" w14:textId="77777777" w:rsidR="0097629D" w:rsidRDefault="00372082" w:rsidP="00F75424">
      <w:pPr>
        <w:jc w:val="center"/>
      </w:pPr>
    </w:p>
    <w:p w14:paraId="1B3D22E6" w14:textId="77777777" w:rsidR="0097629D" w:rsidRDefault="00372082" w:rsidP="00F75424">
      <w:pPr>
        <w:jc w:val="center"/>
      </w:pPr>
    </w:p>
    <w:p w14:paraId="13709A63" w14:textId="77777777" w:rsidR="0097629D" w:rsidRPr="00C26F2D" w:rsidRDefault="00372082" w:rsidP="00F75424">
      <w:pPr>
        <w:jc w:val="center"/>
      </w:pPr>
    </w:p>
    <w:p w14:paraId="61DF90B8" w14:textId="77777777" w:rsidR="004B4A60" w:rsidRPr="0057246E" w:rsidRDefault="00372082" w:rsidP="004B4A60"/>
    <w:p w14:paraId="58BFCAFE" w14:textId="77777777" w:rsidR="00C26F2D" w:rsidRDefault="0037208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9EF3301" w14:textId="77777777" w:rsidR="00372082" w:rsidRPr="006952B0" w:rsidRDefault="00372082" w:rsidP="00372082">
      <w:pPr>
        <w:jc w:val="center"/>
        <w:rPr>
          <w:rFonts w:ascii="Arial" w:hAnsi="Arial" w:cs="Arial"/>
          <w:b/>
          <w:sz w:val="32"/>
          <w:szCs w:val="32"/>
        </w:rPr>
      </w:pPr>
      <w:r w:rsidRPr="006952B0">
        <w:rPr>
          <w:rFonts w:ascii="Arial" w:hAnsi="Arial" w:cs="Arial"/>
          <w:b/>
          <w:sz w:val="32"/>
          <w:szCs w:val="32"/>
        </w:rPr>
        <w:lastRenderedPageBreak/>
        <w:t>Revision of the Management Plan for Antarctic Specially Protected Area (ASPA) No. 129 Rothera Point, Adelaide Island</w:t>
      </w:r>
    </w:p>
    <w:p w14:paraId="28846F9A" w14:textId="77777777" w:rsidR="00372082" w:rsidRDefault="00372082" w:rsidP="00372082">
      <w:pPr>
        <w:jc w:val="center"/>
        <w:rPr>
          <w:b/>
        </w:rPr>
      </w:pPr>
    </w:p>
    <w:p w14:paraId="7BBA304C" w14:textId="77777777" w:rsidR="00372082" w:rsidRPr="00EB7992" w:rsidRDefault="00372082" w:rsidP="00372082">
      <w:pPr>
        <w:jc w:val="center"/>
        <w:rPr>
          <w:b/>
        </w:rPr>
      </w:pPr>
      <w:r w:rsidRPr="006952B0">
        <w:rPr>
          <w:b/>
        </w:rPr>
        <w:t>Working Paper submitted by the United Kingdom</w:t>
      </w:r>
    </w:p>
    <w:p w14:paraId="30DBCD25" w14:textId="77777777" w:rsidR="00372082" w:rsidRPr="006952B0" w:rsidRDefault="00372082" w:rsidP="00372082">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7B59CFE4" w14:textId="77777777" w:rsidR="00372082" w:rsidRPr="006952B0" w:rsidRDefault="00372082" w:rsidP="00372082">
      <w:pPr>
        <w:pStyle w:val="ATSNormal"/>
      </w:pPr>
      <w:r>
        <w:rPr>
          <w:lang w:val="en-AU"/>
        </w:rPr>
        <w:t>The United Kingdom has conducted a review of the Management Plan for Antarctic Specially Protected Areas (ASPA) No. 129 Rothera Point, Adelaide Island, and has determined that only minor amendments are required. The United Kingdom recommends that the CEP approves the attached revised Management Plan.</w:t>
      </w:r>
    </w:p>
    <w:p w14:paraId="3F895AA9" w14:textId="77777777" w:rsidR="00372082" w:rsidRPr="006952B0" w:rsidRDefault="00372082" w:rsidP="00372082">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1367D08D" w14:textId="77777777" w:rsidR="00372082" w:rsidRPr="00AB2B6F" w:rsidRDefault="00372082" w:rsidP="00372082">
      <w:pPr>
        <w:pStyle w:val="ATSNormal"/>
        <w:rPr>
          <w:lang w:val="en-AU"/>
        </w:rPr>
      </w:pPr>
      <w:r>
        <w:rPr>
          <w:lang w:val="en-AU"/>
        </w:rPr>
        <w:t>The United Kingdom has conducted a review of the Management Plan for ASPA No. 129 Rothera Point, Adelaide Island,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10B86BD2" w14:textId="77777777" w:rsidR="00372082" w:rsidRPr="006952B0" w:rsidRDefault="00372082" w:rsidP="00372082">
      <w:pPr>
        <w:pStyle w:val="NormalWeb"/>
        <w:rPr>
          <w:sz w:val="22"/>
          <w:szCs w:val="22"/>
        </w:rPr>
      </w:pPr>
      <w:r w:rsidRPr="006952B0">
        <w:rPr>
          <w:sz w:val="22"/>
          <w:szCs w:val="22"/>
        </w:rPr>
        <w:t>Rothera Po</w:t>
      </w:r>
      <w:r>
        <w:rPr>
          <w:sz w:val="22"/>
          <w:szCs w:val="22"/>
        </w:rPr>
        <w:t>int was originally designated through</w:t>
      </w:r>
      <w:r w:rsidRPr="006952B0">
        <w:rPr>
          <w:sz w:val="22"/>
          <w:szCs w:val="22"/>
        </w:rPr>
        <w:t xml:space="preserve"> Recommendation XIII-8 (1985, SSSI No. 9) after a proposal by the United Kingdom. The primary reason for the designation of</w:t>
      </w:r>
      <w:r w:rsidRPr="006952B0">
        <w:rPr>
          <w:sz w:val="22"/>
          <w:szCs w:val="22"/>
          <w:lang w:val="en-US"/>
        </w:rPr>
        <w:t xml:space="preserve"> Rothera Point, Adelaide Island (</w:t>
      </w:r>
      <w:r w:rsidRPr="006952B0">
        <w:rPr>
          <w:color w:val="000000"/>
          <w:sz w:val="22"/>
          <w:szCs w:val="22"/>
        </w:rPr>
        <w:t>Lat. 68</w:t>
      </w:r>
      <w:r w:rsidRPr="006952B0">
        <w:rPr>
          <w:color w:val="000000"/>
          <w:sz w:val="22"/>
          <w:szCs w:val="22"/>
          <w:vertAlign w:val="superscript"/>
        </w:rPr>
        <w:t>o</w:t>
      </w:r>
      <w:r w:rsidRPr="006952B0">
        <w:rPr>
          <w:color w:val="000000"/>
          <w:sz w:val="22"/>
          <w:szCs w:val="22"/>
        </w:rPr>
        <w:t xml:space="preserve">07’S, </w:t>
      </w:r>
      <w:proofErr w:type="gramStart"/>
      <w:r w:rsidRPr="006952B0">
        <w:rPr>
          <w:color w:val="000000"/>
          <w:sz w:val="22"/>
          <w:szCs w:val="22"/>
        </w:rPr>
        <w:t>Long</w:t>
      </w:r>
      <w:proofErr w:type="gramEnd"/>
      <w:r w:rsidRPr="006952B0">
        <w:rPr>
          <w:color w:val="000000"/>
          <w:sz w:val="22"/>
          <w:szCs w:val="22"/>
        </w:rPr>
        <w:t xml:space="preserve">. </w:t>
      </w:r>
      <w:r w:rsidRPr="006952B0">
        <w:rPr>
          <w:sz w:val="22"/>
          <w:szCs w:val="22"/>
        </w:rPr>
        <w:t>67</w:t>
      </w:r>
      <w:r w:rsidRPr="006952B0">
        <w:rPr>
          <w:sz w:val="22"/>
          <w:szCs w:val="22"/>
          <w:vertAlign w:val="superscript"/>
        </w:rPr>
        <w:t>o</w:t>
      </w:r>
      <w:r w:rsidRPr="006952B0">
        <w:rPr>
          <w:sz w:val="22"/>
          <w:szCs w:val="22"/>
        </w:rPr>
        <w:t>34’W</w:t>
      </w:r>
      <w:r>
        <w:rPr>
          <w:sz w:val="22"/>
          <w:szCs w:val="22"/>
        </w:rPr>
        <w:t>)</w:t>
      </w:r>
      <w:r w:rsidRPr="006952B0">
        <w:rPr>
          <w:sz w:val="22"/>
          <w:szCs w:val="22"/>
          <w:lang w:val="en-US"/>
        </w:rPr>
        <w:t xml:space="preserve">, </w:t>
      </w:r>
      <w:r w:rsidRPr="006952B0">
        <w:rPr>
          <w:sz w:val="22"/>
          <w:szCs w:val="22"/>
        </w:rPr>
        <w:t xml:space="preserve">as an Antarctic Specially Protected Area is to protect scientific values, primarily that the Area would serve as a control area, against which the effects of human impact associated with the adjacent Rothera Research Station (UK) could be monitored in an Antarctic fellfield ecosystem.  </w:t>
      </w:r>
      <w:r>
        <w:rPr>
          <w:sz w:val="22"/>
          <w:szCs w:val="22"/>
        </w:rPr>
        <w:t>Recent research has shown the Area to contain significant cryptogam diversity and it</w:t>
      </w:r>
      <w:r w:rsidRPr="006952B0">
        <w:rPr>
          <w:sz w:val="22"/>
          <w:szCs w:val="22"/>
        </w:rPr>
        <w:t xml:space="preserve"> </w:t>
      </w:r>
      <w:r>
        <w:rPr>
          <w:sz w:val="22"/>
          <w:szCs w:val="22"/>
        </w:rPr>
        <w:t xml:space="preserve">has </w:t>
      </w:r>
      <w:r w:rsidRPr="006952B0">
        <w:rPr>
          <w:sz w:val="22"/>
          <w:szCs w:val="22"/>
        </w:rPr>
        <w:t>value as a biological research site.</w:t>
      </w:r>
    </w:p>
    <w:p w14:paraId="0E0D0C6B" w14:textId="77777777" w:rsidR="00372082" w:rsidRDefault="00372082" w:rsidP="00372082">
      <w:pPr>
        <w:pStyle w:val="ATSHeading2"/>
      </w:pPr>
      <w:r>
        <w:t>Summary of amendments</w:t>
      </w:r>
    </w:p>
    <w:p w14:paraId="25A21008" w14:textId="77777777" w:rsidR="00372082" w:rsidRDefault="00372082" w:rsidP="00372082">
      <w:pPr>
        <w:pStyle w:val="ATSNormal"/>
        <w:rPr>
          <w:lang w:val="en-AU"/>
        </w:rPr>
      </w:pPr>
      <w:r>
        <w:t xml:space="preserve">A revised Management Plan for ASPA No. 129 is provided at </w:t>
      </w:r>
      <w:r>
        <w:rPr>
          <w:u w:val="single"/>
        </w:rPr>
        <w:t>Attachment A</w:t>
      </w:r>
      <w:r>
        <w:t xml:space="preserve">. </w:t>
      </w:r>
      <w:r>
        <w:rPr>
          <w:lang w:val="en-AU"/>
        </w:rPr>
        <w:t>There are no major changes to the Management Plan. Minor amendments are summarised as follows:</w:t>
      </w:r>
    </w:p>
    <w:p w14:paraId="554DCE5C" w14:textId="77777777" w:rsidR="00372082" w:rsidRPr="00EF54E6" w:rsidRDefault="00372082" w:rsidP="00372082">
      <w:pPr>
        <w:pStyle w:val="ATSNormal"/>
        <w:numPr>
          <w:ilvl w:val="0"/>
          <w:numId w:val="11"/>
        </w:numPr>
        <w:rPr>
          <w:lang w:val="en-AU"/>
        </w:rPr>
      </w:pPr>
      <w:r>
        <w:rPr>
          <w:rStyle w:val="hps"/>
        </w:rPr>
        <w:t xml:space="preserve">Annex 1 </w:t>
      </w:r>
      <w:r>
        <w:rPr>
          <w:rStyle w:val="hps"/>
          <w:i/>
        </w:rPr>
        <w:t>Supporting Information</w:t>
      </w:r>
      <w:r>
        <w:t xml:space="preserve"> has been updated, based upon </w:t>
      </w:r>
      <w:r>
        <w:rPr>
          <w:rStyle w:val="hps"/>
        </w:rPr>
        <w:t>new scientific research, including information on local botanical diversity and bird populations</w:t>
      </w:r>
      <w:r>
        <w:t>.</w:t>
      </w:r>
    </w:p>
    <w:p w14:paraId="24F275E4" w14:textId="77777777" w:rsidR="00372082" w:rsidRPr="00EF54E6" w:rsidRDefault="00372082" w:rsidP="00372082">
      <w:pPr>
        <w:pStyle w:val="ATSNormal"/>
        <w:numPr>
          <w:ilvl w:val="0"/>
          <w:numId w:val="11"/>
        </w:numPr>
        <w:rPr>
          <w:lang w:val="en-AU"/>
        </w:rPr>
      </w:pPr>
      <w:r w:rsidRPr="00A655C8">
        <w:t xml:space="preserve">Details of the recently designated </w:t>
      </w:r>
      <w:r>
        <w:t xml:space="preserve">ASPA No. 177 </w:t>
      </w:r>
      <w:proofErr w:type="spellStart"/>
      <w:r>
        <w:t>Léonie</w:t>
      </w:r>
      <w:proofErr w:type="spellEnd"/>
      <w:r>
        <w:t xml:space="preserve"> Islands and south-east Adelaide Island </w:t>
      </w:r>
      <w:r w:rsidRPr="00A655C8">
        <w:t>have been added</w:t>
      </w:r>
      <w:r>
        <w:t xml:space="preserve"> to the text and Map 1</w:t>
      </w:r>
      <w:r w:rsidRPr="00A655C8">
        <w:t>.</w:t>
      </w:r>
    </w:p>
    <w:p w14:paraId="04A176D6" w14:textId="77777777" w:rsidR="00372082" w:rsidRPr="008E71EB" w:rsidRDefault="00372082" w:rsidP="00372082">
      <w:pPr>
        <w:pStyle w:val="ATSNormal"/>
        <w:numPr>
          <w:ilvl w:val="0"/>
          <w:numId w:val="11"/>
        </w:numPr>
        <w:rPr>
          <w:lang w:val="en-AU"/>
        </w:rPr>
      </w:pPr>
      <w:r w:rsidRPr="00A655C8">
        <w:t xml:space="preserve">Details of the recently </w:t>
      </w:r>
      <w:r>
        <w:t>identified</w:t>
      </w:r>
      <w:r w:rsidRPr="00A655C8">
        <w:t xml:space="preserve"> Important Bird and Biodiversity Area (IBA) AQ205 have been added.</w:t>
      </w:r>
    </w:p>
    <w:p w14:paraId="41589C66" w14:textId="77777777" w:rsidR="00372082" w:rsidRPr="00A655C8" w:rsidRDefault="00372082" w:rsidP="00372082">
      <w:pPr>
        <w:pStyle w:val="ATSNormal"/>
        <w:numPr>
          <w:ilvl w:val="0"/>
          <w:numId w:val="11"/>
        </w:numPr>
        <w:rPr>
          <w:lang w:val="en-AU"/>
        </w:rPr>
      </w:pPr>
      <w:r>
        <w:t>Text concerning the use of Remotely Piloted Aircraft Systems within the Area has been updated.</w:t>
      </w:r>
    </w:p>
    <w:p w14:paraId="7F74D8C8" w14:textId="77777777" w:rsidR="00372082" w:rsidRDefault="00372082" w:rsidP="00372082">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40AD67CB" w14:textId="77777777" w:rsidR="00372082" w:rsidRPr="005643F5" w:rsidRDefault="00372082" w:rsidP="00372082">
      <w:pPr>
        <w:pStyle w:val="ATSHeading2"/>
        <w:rPr>
          <w:rFonts w:cs="Arial"/>
          <w:szCs w:val="24"/>
          <w:lang w:val="en-AU"/>
        </w:rPr>
      </w:pPr>
      <w:r w:rsidRPr="005643F5">
        <w:rPr>
          <w:rFonts w:cs="Arial"/>
          <w:szCs w:val="24"/>
          <w:lang w:val="en-AU"/>
        </w:rPr>
        <w:t>Recommendation</w:t>
      </w:r>
    </w:p>
    <w:p w14:paraId="5773A964" w14:textId="77777777" w:rsidR="00372082" w:rsidRPr="00A03761" w:rsidRDefault="00372082" w:rsidP="00372082">
      <w:pPr>
        <w:rPr>
          <w:lang w:val="en-AU"/>
        </w:rPr>
      </w:pPr>
      <w:r w:rsidRPr="00A03761">
        <w:rPr>
          <w:lang w:val="en-AU"/>
        </w:rPr>
        <w:t>The United Kingdom recommends that the CEP approves the attached revised Management Plan for ASPA No. 129 Rothera Point, Adelaide Island (</w:t>
      </w:r>
      <w:r w:rsidRPr="00A03761">
        <w:rPr>
          <w:u w:val="single"/>
          <w:lang w:val="en-AU"/>
        </w:rPr>
        <w:t>Attachment A</w:t>
      </w:r>
      <w:r w:rsidRPr="00A03761">
        <w:rPr>
          <w:lang w:val="en-AU"/>
        </w:rPr>
        <w:t>).</w:t>
      </w:r>
    </w:p>
    <w:p w14:paraId="0B364895" w14:textId="77777777" w:rsidR="00372082" w:rsidRPr="00773D2A" w:rsidRDefault="00372082" w:rsidP="00372082">
      <w:pPr>
        <w:rPr>
          <w:highlight w:val="yellow"/>
          <w:lang w:val="en-AU"/>
        </w:rPr>
      </w:pPr>
      <w:r>
        <w:rPr>
          <w:highlight w:val="yellow"/>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372082" w14:paraId="4468CB10" w14:textId="77777777" w:rsidTr="001F13C6">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3C8B3B25" w14:textId="77777777" w:rsidR="00372082" w:rsidRDefault="00372082" w:rsidP="001F13C6">
            <w:pPr>
              <w:pStyle w:val="ATSTitle"/>
              <w:rPr>
                <w:sz w:val="24"/>
                <w:lang w:val="en-US"/>
              </w:rPr>
            </w:pPr>
            <w:r>
              <w:rPr>
                <w:snapToGrid w:val="0"/>
                <w:sz w:val="24"/>
              </w:rPr>
              <w:lastRenderedPageBreak/>
              <w:t>ASPA No. 129</w:t>
            </w:r>
            <w:r>
              <w:rPr>
                <w:sz w:val="24"/>
                <w:lang w:val="en-AU"/>
              </w:rPr>
              <w:t>, Rothera Point, Adelaide Island</w:t>
            </w:r>
            <w:r>
              <w:rPr>
                <w:b w:val="0"/>
                <w:lang w:val="en-AU"/>
              </w:rPr>
              <w:t xml:space="preserve"> </w:t>
            </w:r>
            <w:r>
              <w:rPr>
                <w:b w:val="0"/>
                <w:i/>
                <w:iCs/>
                <w:color w:val="000000"/>
                <w:lang w:val="en-AU"/>
              </w:rPr>
              <w:t xml:space="preserve"> </w:t>
            </w:r>
          </w:p>
        </w:tc>
      </w:tr>
      <w:tr w:rsidR="00372082" w:rsidRPr="0088247D" w14:paraId="53BF1811"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03430FBD" w14:textId="77777777" w:rsidR="00372082" w:rsidRPr="0088247D" w:rsidRDefault="00372082" w:rsidP="001F13C6">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3EBF80DB" w14:textId="77777777" w:rsidR="00372082" w:rsidRPr="0088247D" w:rsidRDefault="00372082" w:rsidP="001F13C6">
            <w:pPr>
              <w:pStyle w:val="ATSNormal"/>
              <w:rPr>
                <w:snapToGrid w:val="0"/>
                <w:szCs w:val="22"/>
              </w:rPr>
            </w:pPr>
            <w:r w:rsidRPr="0088247D">
              <w:rPr>
                <w:snapToGrid w:val="0"/>
                <w:szCs w:val="22"/>
              </w:rPr>
              <w:t>No</w:t>
            </w:r>
          </w:p>
        </w:tc>
      </w:tr>
      <w:tr w:rsidR="00372082" w:rsidRPr="0088247D" w14:paraId="4B6AECB6"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650B3218" w14:textId="77777777" w:rsidR="00372082" w:rsidRPr="0088247D" w:rsidRDefault="00372082" w:rsidP="001F13C6">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798DAE76" w14:textId="77777777" w:rsidR="00372082" w:rsidRPr="0088247D" w:rsidRDefault="00372082" w:rsidP="001F13C6">
            <w:pPr>
              <w:pStyle w:val="ATSNormal"/>
              <w:rPr>
                <w:snapToGrid w:val="0"/>
                <w:szCs w:val="22"/>
              </w:rPr>
            </w:pPr>
            <w:r w:rsidRPr="0088247D">
              <w:rPr>
                <w:snapToGrid w:val="0"/>
                <w:szCs w:val="22"/>
              </w:rPr>
              <w:t>No</w:t>
            </w:r>
          </w:p>
        </w:tc>
      </w:tr>
      <w:tr w:rsidR="00372082" w:rsidRPr="0088247D" w14:paraId="36BE2387"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6007E818" w14:textId="77777777" w:rsidR="00372082" w:rsidRPr="0088247D" w:rsidRDefault="00372082" w:rsidP="001F13C6">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2A5FC2BA" w14:textId="77777777" w:rsidR="00372082" w:rsidRPr="00A03761" w:rsidRDefault="00372082" w:rsidP="001F13C6">
            <w:pPr>
              <w:pStyle w:val="ATSNormal"/>
              <w:rPr>
                <w:snapToGrid w:val="0"/>
                <w:szCs w:val="22"/>
              </w:rPr>
            </w:pPr>
            <w:r w:rsidRPr="00A03761">
              <w:rPr>
                <w:snapToGrid w:val="0"/>
                <w:szCs w:val="22"/>
              </w:rPr>
              <w:t>Yes.  ASPA No. 129</w:t>
            </w:r>
          </w:p>
        </w:tc>
      </w:tr>
      <w:tr w:rsidR="00372082" w:rsidRPr="007B2A28" w14:paraId="54B92C31"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3765B03C" w14:textId="77777777" w:rsidR="00372082" w:rsidRPr="0088247D" w:rsidRDefault="00372082" w:rsidP="001F13C6">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5326BE7E" w14:textId="77777777" w:rsidR="00372082" w:rsidRPr="00A03761" w:rsidRDefault="00372082" w:rsidP="001F13C6">
            <w:pPr>
              <w:rPr>
                <w:lang w:eastAsia="en-GB"/>
              </w:rPr>
            </w:pPr>
            <w:r w:rsidRPr="00A03761">
              <w:rPr>
                <w:lang w:eastAsia="en-GB"/>
              </w:rPr>
              <w:t>Recommendation XIII-8 (1985)</w:t>
            </w:r>
          </w:p>
          <w:p w14:paraId="1066D9AB" w14:textId="77777777" w:rsidR="00372082" w:rsidRPr="00A03761" w:rsidRDefault="00372082" w:rsidP="001F13C6">
            <w:pPr>
              <w:rPr>
                <w:snapToGrid w:val="0"/>
              </w:rPr>
            </w:pPr>
          </w:p>
        </w:tc>
      </w:tr>
      <w:tr w:rsidR="00372082" w:rsidRPr="007B2A28" w14:paraId="65EC9852"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5EE1410B" w14:textId="77777777" w:rsidR="00372082" w:rsidRPr="0088247D" w:rsidRDefault="00372082" w:rsidP="001F13C6">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02893CC2" w14:textId="77777777" w:rsidR="00372082" w:rsidRPr="00A03761" w:rsidRDefault="00372082" w:rsidP="001F13C6">
            <w:pPr>
              <w:rPr>
                <w:lang w:eastAsia="en-GB"/>
              </w:rPr>
            </w:pPr>
            <w:r w:rsidRPr="00A03761">
              <w:rPr>
                <w:lang w:eastAsia="en-GB"/>
              </w:rPr>
              <w:t>Recommendation XIII-8 (1985)</w:t>
            </w:r>
          </w:p>
        </w:tc>
      </w:tr>
      <w:tr w:rsidR="00372082" w:rsidRPr="007B2A28" w14:paraId="727F830D"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409C6453" w14:textId="77777777" w:rsidR="00372082" w:rsidRPr="0088247D" w:rsidRDefault="00372082" w:rsidP="001F13C6">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4AC18929" w14:textId="77777777" w:rsidR="00372082" w:rsidRPr="00A03761" w:rsidRDefault="00372082" w:rsidP="001F13C6">
            <w:pPr>
              <w:rPr>
                <w:lang w:eastAsia="en-GB"/>
              </w:rPr>
            </w:pPr>
            <w:r w:rsidRPr="00A03761">
              <w:rPr>
                <w:lang w:eastAsia="en-GB"/>
              </w:rPr>
              <w:t>Resolution 7 (1995)</w:t>
            </w:r>
          </w:p>
          <w:p w14:paraId="7DB7CEE5" w14:textId="77777777" w:rsidR="00372082" w:rsidRPr="00A03761" w:rsidRDefault="00372082" w:rsidP="001F13C6">
            <w:pPr>
              <w:rPr>
                <w:lang w:eastAsia="en-GB"/>
              </w:rPr>
            </w:pPr>
            <w:r w:rsidRPr="00A03761">
              <w:rPr>
                <w:lang w:eastAsia="en-GB"/>
              </w:rPr>
              <w:t>Measure 1 (1996)</w:t>
            </w:r>
          </w:p>
          <w:p w14:paraId="0F8921B4" w14:textId="77777777" w:rsidR="00372082" w:rsidRPr="00A03761" w:rsidRDefault="00372082" w:rsidP="001F13C6">
            <w:pPr>
              <w:rPr>
                <w:lang w:eastAsia="en-GB"/>
              </w:rPr>
            </w:pPr>
            <w:r w:rsidRPr="00A03761">
              <w:rPr>
                <w:lang w:eastAsia="en-GB"/>
              </w:rPr>
              <w:t>Measure 1 (2007)</w:t>
            </w:r>
          </w:p>
          <w:p w14:paraId="1ADEA945" w14:textId="77777777" w:rsidR="00372082" w:rsidRPr="00A03761" w:rsidRDefault="00372082" w:rsidP="001F13C6">
            <w:pPr>
              <w:rPr>
                <w:lang w:eastAsia="en-GB"/>
              </w:rPr>
            </w:pPr>
            <w:r w:rsidRPr="00A03761">
              <w:rPr>
                <w:lang w:eastAsia="en-GB"/>
              </w:rPr>
              <w:t>Measure 6 (2012)</w:t>
            </w:r>
          </w:p>
          <w:p w14:paraId="6B107C5A" w14:textId="77777777" w:rsidR="00372082" w:rsidRPr="00A03761" w:rsidRDefault="00372082" w:rsidP="001F13C6">
            <w:pPr>
              <w:rPr>
                <w:lang w:eastAsia="en-GB"/>
              </w:rPr>
            </w:pPr>
            <w:r w:rsidRPr="00A03761">
              <w:rPr>
                <w:lang w:eastAsia="en-GB"/>
              </w:rPr>
              <w:t>Measure 5 (2017)</w:t>
            </w:r>
          </w:p>
        </w:tc>
      </w:tr>
      <w:tr w:rsidR="00372082" w:rsidRPr="007B2A28" w14:paraId="4039720A"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20D37B64" w14:textId="77777777" w:rsidR="00372082" w:rsidRPr="0088247D" w:rsidRDefault="00372082" w:rsidP="001F13C6">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6C3173EE" w14:textId="77777777" w:rsidR="00372082" w:rsidRPr="0088247D" w:rsidRDefault="00372082" w:rsidP="001F13C6">
            <w:pPr>
              <w:pStyle w:val="ATSNormal"/>
              <w:rPr>
                <w:snapToGrid w:val="0"/>
                <w:szCs w:val="22"/>
              </w:rPr>
            </w:pPr>
            <w:r w:rsidRPr="00D41340">
              <w:rPr>
                <w:szCs w:val="22"/>
              </w:rPr>
              <w:t xml:space="preserve">Measure </w:t>
            </w:r>
            <w:r>
              <w:rPr>
                <w:szCs w:val="22"/>
              </w:rPr>
              <w:t>5</w:t>
            </w:r>
            <w:r w:rsidRPr="00D41340">
              <w:rPr>
                <w:szCs w:val="22"/>
              </w:rPr>
              <w:t xml:space="preserve"> (201</w:t>
            </w:r>
            <w:r>
              <w:rPr>
                <w:szCs w:val="22"/>
              </w:rPr>
              <w:t>7</w:t>
            </w:r>
            <w:r w:rsidRPr="0088247D">
              <w:rPr>
                <w:szCs w:val="22"/>
              </w:rPr>
              <w:t>)</w:t>
            </w:r>
          </w:p>
        </w:tc>
      </w:tr>
      <w:tr w:rsidR="00372082" w:rsidRPr="007B2A28" w14:paraId="2FB4D516"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76D8B7C8" w14:textId="77777777" w:rsidR="00372082" w:rsidRPr="0088247D" w:rsidRDefault="00372082" w:rsidP="001F13C6">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30F5ECD" w14:textId="77777777" w:rsidR="00372082" w:rsidRPr="0088247D" w:rsidRDefault="00372082" w:rsidP="001F13C6">
            <w:pPr>
              <w:pStyle w:val="ATSNormal"/>
              <w:rPr>
                <w:snapToGrid w:val="0"/>
                <w:szCs w:val="22"/>
              </w:rPr>
            </w:pPr>
            <w:r w:rsidRPr="0088247D">
              <w:rPr>
                <w:snapToGrid w:val="0"/>
                <w:szCs w:val="22"/>
              </w:rPr>
              <w:t>No</w:t>
            </w:r>
          </w:p>
        </w:tc>
      </w:tr>
      <w:tr w:rsidR="00372082" w:rsidRPr="007B2A28" w14:paraId="7F620CE9"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475F7526" w14:textId="77777777" w:rsidR="00372082" w:rsidRPr="0088247D" w:rsidRDefault="00372082" w:rsidP="001F13C6">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341E0993" w14:textId="77777777" w:rsidR="00372082" w:rsidRPr="0088247D" w:rsidRDefault="00372082" w:rsidP="001F13C6">
            <w:pPr>
              <w:pStyle w:val="ATSNormal"/>
              <w:rPr>
                <w:snapToGrid w:val="0"/>
                <w:szCs w:val="22"/>
              </w:rPr>
            </w:pPr>
            <w:r w:rsidRPr="0088247D">
              <w:rPr>
                <w:snapToGrid w:val="0"/>
                <w:szCs w:val="22"/>
              </w:rPr>
              <w:t>ASPA No. 12</w:t>
            </w:r>
            <w:r>
              <w:rPr>
                <w:snapToGrid w:val="0"/>
                <w:szCs w:val="22"/>
              </w:rPr>
              <w:t>9</w:t>
            </w:r>
          </w:p>
        </w:tc>
      </w:tr>
      <w:tr w:rsidR="00372082" w:rsidRPr="007B2A28" w14:paraId="1350865B"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6F9655E8" w14:textId="77777777" w:rsidR="00372082" w:rsidRPr="0088247D" w:rsidRDefault="00372082" w:rsidP="001F13C6">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756A8A82" w14:textId="77777777" w:rsidR="00372082" w:rsidRPr="0088247D" w:rsidRDefault="00372082" w:rsidP="001F13C6">
            <w:pPr>
              <w:pStyle w:val="ATSNormal"/>
              <w:rPr>
                <w:snapToGrid w:val="0"/>
                <w:szCs w:val="22"/>
              </w:rPr>
            </w:pPr>
            <w:r w:rsidRPr="0088247D">
              <w:rPr>
                <w:snapToGrid w:val="0"/>
                <w:szCs w:val="22"/>
              </w:rPr>
              <w:t>N/A</w:t>
            </w:r>
          </w:p>
        </w:tc>
      </w:tr>
      <w:tr w:rsidR="00372082" w:rsidRPr="007B2A28" w14:paraId="72B7D7C9" w14:textId="77777777" w:rsidTr="001F13C6">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133EFE8B" w14:textId="77777777" w:rsidR="00372082" w:rsidRPr="0088247D" w:rsidRDefault="00372082" w:rsidP="001F13C6">
            <w:pPr>
              <w:pStyle w:val="ATSNormal"/>
              <w:rPr>
                <w:snapToGrid w:val="0"/>
                <w:szCs w:val="22"/>
              </w:rPr>
            </w:pPr>
            <w:r w:rsidRPr="0088247D">
              <w:rPr>
                <w:snapToGrid w:val="0"/>
                <w:szCs w:val="22"/>
              </w:rPr>
              <w:t>4. If the proposal contains a revision of an existing management plan, please indicate the types of amendment:</w:t>
            </w:r>
          </w:p>
        </w:tc>
      </w:tr>
      <w:tr w:rsidR="00372082" w:rsidRPr="007B2A28" w14:paraId="4CF9B3E5"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11DE2A31" w14:textId="77777777" w:rsidR="00372082" w:rsidRPr="0088247D" w:rsidRDefault="00372082" w:rsidP="001F13C6">
            <w:pPr>
              <w:pStyle w:val="ATSNormal"/>
              <w:rPr>
                <w:szCs w:val="22"/>
              </w:rPr>
            </w:pPr>
            <w:r w:rsidRPr="0088247D">
              <w:rPr>
                <w:szCs w:val="22"/>
              </w:rPr>
              <w:t>(</w:t>
            </w:r>
            <w:proofErr w:type="spellStart"/>
            <w:r w:rsidRPr="0088247D">
              <w:rPr>
                <w:szCs w:val="22"/>
              </w:rPr>
              <w:t>i</w:t>
            </w:r>
            <w:proofErr w:type="spellEnd"/>
            <w:r w:rsidRPr="0088247D">
              <w:rPr>
                <w:szCs w:val="22"/>
              </w:rPr>
              <w:t>) major or minor?</w:t>
            </w:r>
          </w:p>
        </w:tc>
        <w:tc>
          <w:tcPr>
            <w:tcW w:w="3321" w:type="dxa"/>
            <w:tcBorders>
              <w:top w:val="single" w:sz="4" w:space="0" w:color="auto"/>
              <w:left w:val="single" w:sz="4" w:space="0" w:color="auto"/>
              <w:bottom w:val="single" w:sz="4" w:space="0" w:color="auto"/>
              <w:right w:val="single" w:sz="4" w:space="0" w:color="auto"/>
            </w:tcBorders>
            <w:hideMark/>
          </w:tcPr>
          <w:p w14:paraId="13054A22" w14:textId="77777777" w:rsidR="00372082" w:rsidRPr="0088247D" w:rsidRDefault="00372082" w:rsidP="001F13C6">
            <w:pPr>
              <w:pStyle w:val="ATSNormal"/>
              <w:rPr>
                <w:snapToGrid w:val="0"/>
                <w:szCs w:val="22"/>
              </w:rPr>
            </w:pPr>
            <w:r w:rsidRPr="0088247D">
              <w:rPr>
                <w:snapToGrid w:val="0"/>
                <w:szCs w:val="22"/>
              </w:rPr>
              <w:t>Minor</w:t>
            </w:r>
          </w:p>
        </w:tc>
      </w:tr>
      <w:tr w:rsidR="00372082" w:rsidRPr="007B2A28" w14:paraId="27BCA12B"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22774537" w14:textId="77777777" w:rsidR="00372082" w:rsidRPr="0088247D" w:rsidRDefault="00372082" w:rsidP="001F13C6">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54A70D78" w14:textId="77777777" w:rsidR="00372082" w:rsidRPr="0088247D" w:rsidRDefault="00372082" w:rsidP="001F13C6">
            <w:pPr>
              <w:pStyle w:val="ATSNormal"/>
              <w:rPr>
                <w:snapToGrid w:val="0"/>
                <w:szCs w:val="22"/>
              </w:rPr>
            </w:pPr>
            <w:r w:rsidRPr="0088247D">
              <w:rPr>
                <w:snapToGrid w:val="0"/>
                <w:szCs w:val="22"/>
              </w:rPr>
              <w:t>No</w:t>
            </w:r>
          </w:p>
        </w:tc>
      </w:tr>
      <w:tr w:rsidR="00372082" w:rsidRPr="007B2A28" w14:paraId="3E260E76"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0A7FA9AB" w14:textId="77777777" w:rsidR="00372082" w:rsidRPr="0088247D" w:rsidRDefault="00372082" w:rsidP="001F13C6">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5E9CBDB1" w14:textId="77777777" w:rsidR="00372082" w:rsidRPr="0088247D" w:rsidRDefault="00372082" w:rsidP="001F13C6">
            <w:pPr>
              <w:pStyle w:val="ATSNormal"/>
              <w:rPr>
                <w:szCs w:val="22"/>
              </w:rPr>
            </w:pPr>
            <w:r>
              <w:rPr>
                <w:szCs w:val="22"/>
              </w:rPr>
              <w:t>Map 1 has been redrawn and now includes ASPA 177</w:t>
            </w:r>
            <w:r>
              <w:t xml:space="preserve"> </w:t>
            </w:r>
            <w:proofErr w:type="spellStart"/>
            <w:r>
              <w:t>Léonie</w:t>
            </w:r>
            <w:proofErr w:type="spellEnd"/>
            <w:r>
              <w:t xml:space="preserve"> Islands and south-east Adelaide Island</w:t>
            </w:r>
          </w:p>
        </w:tc>
      </w:tr>
      <w:tr w:rsidR="00372082" w:rsidRPr="007B2A28" w14:paraId="66E5C7B3"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55059291" w14:textId="77777777" w:rsidR="00372082" w:rsidRPr="0088247D" w:rsidRDefault="00372082" w:rsidP="001F13C6">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51D4AC60" w14:textId="77777777" w:rsidR="00372082" w:rsidRPr="0088247D" w:rsidRDefault="00372082" w:rsidP="001F13C6">
            <w:pPr>
              <w:pStyle w:val="ATSNormal"/>
              <w:rPr>
                <w:snapToGrid w:val="0"/>
                <w:szCs w:val="22"/>
              </w:rPr>
            </w:pPr>
            <w:r w:rsidRPr="0088247D">
              <w:rPr>
                <w:snapToGrid w:val="0"/>
                <w:szCs w:val="22"/>
              </w:rPr>
              <w:t>No</w:t>
            </w:r>
          </w:p>
        </w:tc>
      </w:tr>
      <w:tr w:rsidR="00372082" w:rsidRPr="007B2A28" w14:paraId="376C77BA"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182AFC4A" w14:textId="77777777" w:rsidR="00372082" w:rsidRPr="0088247D" w:rsidRDefault="00372082" w:rsidP="001F13C6">
            <w:pPr>
              <w:pStyle w:val="ATSNormal"/>
              <w:rPr>
                <w:szCs w:val="22"/>
                <w:highlight w:val="yellow"/>
              </w:rPr>
            </w:pPr>
            <w:r w:rsidRPr="0088247D">
              <w:rPr>
                <w:szCs w:val="22"/>
              </w:rPr>
              <w:t xml:space="preserve">(v) any changes that affect any other ASPA, ASMA or HSM within this area or adjacent to it? In particular, please explain any merger </w:t>
            </w:r>
            <w:proofErr w:type="gramStart"/>
            <w:r w:rsidRPr="0088247D">
              <w:rPr>
                <w:szCs w:val="22"/>
              </w:rPr>
              <w:t>with,</w:t>
            </w:r>
            <w:proofErr w:type="gramEnd"/>
            <w:r w:rsidRPr="0088247D">
              <w:rPr>
                <w:szCs w:val="22"/>
              </w:rPr>
              <w:t xml:space="preserve">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441D69B1" w14:textId="77777777" w:rsidR="00372082" w:rsidRPr="0088247D" w:rsidRDefault="00372082" w:rsidP="001F13C6">
            <w:pPr>
              <w:pStyle w:val="ATSNormal"/>
              <w:rPr>
                <w:snapToGrid w:val="0"/>
                <w:szCs w:val="22"/>
                <w:highlight w:val="yellow"/>
              </w:rPr>
            </w:pPr>
            <w:r w:rsidRPr="0088247D">
              <w:rPr>
                <w:snapToGrid w:val="0"/>
                <w:szCs w:val="22"/>
              </w:rPr>
              <w:t>No</w:t>
            </w:r>
          </w:p>
        </w:tc>
      </w:tr>
      <w:tr w:rsidR="00372082" w:rsidRPr="007B2A28" w14:paraId="3CFA2BFF"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5739FEE6" w14:textId="77777777" w:rsidR="00372082" w:rsidRPr="0088247D" w:rsidRDefault="00372082" w:rsidP="001F13C6">
            <w:pPr>
              <w:pStyle w:val="ATSNormal"/>
              <w:rPr>
                <w:szCs w:val="22"/>
              </w:rPr>
            </w:pPr>
            <w:r w:rsidRPr="0088247D">
              <w:rPr>
                <w:szCs w:val="22"/>
              </w:rPr>
              <w:t xml:space="preserve">(vi) Other - </w:t>
            </w:r>
            <w:proofErr w:type="gramStart"/>
            <w:r w:rsidRPr="0088247D">
              <w:rPr>
                <w:szCs w:val="22"/>
              </w:rPr>
              <w:t>brief summary</w:t>
            </w:r>
            <w:proofErr w:type="gramEnd"/>
            <w:r w:rsidRPr="0088247D">
              <w:rPr>
                <w:szCs w:val="22"/>
              </w:rPr>
              <w:t xml:space="preserve">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66F49FB5" w14:textId="77777777" w:rsidR="00372082" w:rsidRPr="00EF54E6" w:rsidRDefault="00372082" w:rsidP="00372082">
            <w:pPr>
              <w:pStyle w:val="ATSNormal"/>
              <w:numPr>
                <w:ilvl w:val="0"/>
                <w:numId w:val="11"/>
              </w:numPr>
              <w:rPr>
                <w:lang w:val="en-AU"/>
              </w:rPr>
            </w:pPr>
            <w:r>
              <w:rPr>
                <w:rStyle w:val="hps"/>
              </w:rPr>
              <w:t xml:space="preserve">Annex 1 </w:t>
            </w:r>
            <w:r>
              <w:rPr>
                <w:rStyle w:val="hps"/>
                <w:i/>
              </w:rPr>
              <w:t>Supporting Information</w:t>
            </w:r>
            <w:r>
              <w:t xml:space="preserve"> has been updated, based upon </w:t>
            </w:r>
            <w:r>
              <w:rPr>
                <w:rStyle w:val="hps"/>
              </w:rPr>
              <w:t>new scientific research, including information on local botanical diversity and bird populations</w:t>
            </w:r>
            <w:r>
              <w:t>.</w:t>
            </w:r>
          </w:p>
          <w:p w14:paraId="519FE102" w14:textId="77777777" w:rsidR="00372082" w:rsidRPr="00EF54E6" w:rsidRDefault="00372082" w:rsidP="00372082">
            <w:pPr>
              <w:pStyle w:val="ATSNormal"/>
              <w:numPr>
                <w:ilvl w:val="0"/>
                <w:numId w:val="11"/>
              </w:numPr>
              <w:rPr>
                <w:lang w:val="en-AU"/>
              </w:rPr>
            </w:pPr>
            <w:r w:rsidRPr="00A655C8">
              <w:lastRenderedPageBreak/>
              <w:t xml:space="preserve">Details of the recently designated </w:t>
            </w:r>
            <w:r>
              <w:t xml:space="preserve">ASPA No. 177 </w:t>
            </w:r>
            <w:proofErr w:type="spellStart"/>
            <w:r>
              <w:t>Léonie</w:t>
            </w:r>
            <w:proofErr w:type="spellEnd"/>
            <w:r>
              <w:t xml:space="preserve"> Islands and south-east Adelaide Island </w:t>
            </w:r>
            <w:r w:rsidRPr="00A655C8">
              <w:t>have been added</w:t>
            </w:r>
            <w:r>
              <w:t xml:space="preserve"> to the text and Map 1</w:t>
            </w:r>
            <w:r w:rsidRPr="00A655C8">
              <w:t>.</w:t>
            </w:r>
          </w:p>
          <w:p w14:paraId="7D87E609" w14:textId="77777777" w:rsidR="00372082" w:rsidRPr="00E47D07" w:rsidRDefault="00372082" w:rsidP="00372082">
            <w:pPr>
              <w:pStyle w:val="ATSNormal"/>
              <w:numPr>
                <w:ilvl w:val="0"/>
                <w:numId w:val="11"/>
              </w:numPr>
              <w:rPr>
                <w:lang w:val="en-AU"/>
              </w:rPr>
            </w:pPr>
            <w:r w:rsidRPr="00A655C8">
              <w:t xml:space="preserve">Details of the recently </w:t>
            </w:r>
            <w:r>
              <w:t>identified</w:t>
            </w:r>
            <w:r w:rsidRPr="00A655C8">
              <w:t xml:space="preserve"> Important Bird and Biodiversity Area (IBA) AQ205 have been added.</w:t>
            </w:r>
          </w:p>
          <w:p w14:paraId="6190DF14" w14:textId="77777777" w:rsidR="00372082" w:rsidRPr="00E47D07" w:rsidRDefault="00372082" w:rsidP="00372082">
            <w:pPr>
              <w:pStyle w:val="ATSNormal"/>
              <w:numPr>
                <w:ilvl w:val="0"/>
                <w:numId w:val="11"/>
              </w:numPr>
              <w:rPr>
                <w:lang w:val="en-AU"/>
              </w:rPr>
            </w:pPr>
            <w:r>
              <w:t>Text concerning the use of Remotely Piloted Aircraft Systems within the Area has been updated.</w:t>
            </w:r>
          </w:p>
          <w:p w14:paraId="0DCAED31" w14:textId="77777777" w:rsidR="00372082" w:rsidRPr="00B30782" w:rsidRDefault="00372082" w:rsidP="00372082">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tc>
      </w:tr>
      <w:tr w:rsidR="00372082" w:rsidRPr="007B2A28" w14:paraId="01A0ADE0"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64769C24" w14:textId="77777777" w:rsidR="00372082" w:rsidRPr="0088247D" w:rsidRDefault="00372082" w:rsidP="001F13C6">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35510E5C" w14:textId="77777777" w:rsidR="00372082" w:rsidRPr="0088247D" w:rsidRDefault="00372082" w:rsidP="001F13C6">
            <w:pPr>
              <w:pStyle w:val="ATSNormal"/>
              <w:rPr>
                <w:snapToGrid w:val="0"/>
                <w:szCs w:val="22"/>
              </w:rPr>
            </w:pPr>
            <w:r w:rsidRPr="0088247D">
              <w:rPr>
                <w:snapToGrid w:val="0"/>
                <w:szCs w:val="22"/>
              </w:rPr>
              <w:t>N/A</w:t>
            </w:r>
          </w:p>
        </w:tc>
      </w:tr>
      <w:tr w:rsidR="00372082" w:rsidRPr="007B2A28" w14:paraId="4FF69E97"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0C3B24AC" w14:textId="77777777" w:rsidR="00372082" w:rsidRPr="0088247D" w:rsidRDefault="00372082" w:rsidP="001F13C6">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53FA9A19" w14:textId="77777777" w:rsidR="00372082" w:rsidRPr="0088247D" w:rsidRDefault="00372082" w:rsidP="001F13C6">
            <w:pPr>
              <w:pStyle w:val="ATSNormal"/>
              <w:rPr>
                <w:snapToGrid w:val="0"/>
                <w:szCs w:val="22"/>
              </w:rPr>
            </w:pPr>
            <w:r w:rsidRPr="0088247D">
              <w:rPr>
                <w:snapToGrid w:val="0"/>
                <w:szCs w:val="22"/>
              </w:rPr>
              <w:t>N/A</w:t>
            </w:r>
          </w:p>
        </w:tc>
      </w:tr>
      <w:tr w:rsidR="00372082" w:rsidRPr="007B2A28" w14:paraId="7DA75A7D" w14:textId="77777777" w:rsidTr="001F13C6">
        <w:tc>
          <w:tcPr>
            <w:tcW w:w="5695" w:type="dxa"/>
            <w:tcBorders>
              <w:top w:val="single" w:sz="4" w:space="0" w:color="auto"/>
              <w:left w:val="single" w:sz="4" w:space="0" w:color="auto"/>
              <w:bottom w:val="single" w:sz="4" w:space="0" w:color="auto"/>
              <w:right w:val="single" w:sz="4" w:space="0" w:color="auto"/>
            </w:tcBorders>
            <w:hideMark/>
          </w:tcPr>
          <w:p w14:paraId="432EDF6C" w14:textId="77777777" w:rsidR="00372082" w:rsidRPr="0088247D" w:rsidRDefault="00372082" w:rsidP="001F13C6">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783E0088" w14:textId="77777777" w:rsidR="00372082" w:rsidRPr="0088247D" w:rsidRDefault="00372082" w:rsidP="001F13C6">
            <w:pPr>
              <w:pStyle w:val="ATSNormal"/>
              <w:rPr>
                <w:snapToGrid w:val="0"/>
                <w:szCs w:val="22"/>
              </w:rPr>
            </w:pPr>
            <w:r w:rsidRPr="0088247D">
              <w:rPr>
                <w:snapToGrid w:val="0"/>
                <w:szCs w:val="22"/>
              </w:rPr>
              <w:t>N/A</w:t>
            </w:r>
          </w:p>
        </w:tc>
      </w:tr>
      <w:tr w:rsidR="00372082" w:rsidRPr="0088247D" w14:paraId="18F92042" w14:textId="77777777" w:rsidTr="001F13C6">
        <w:tc>
          <w:tcPr>
            <w:tcW w:w="5695" w:type="dxa"/>
            <w:tcBorders>
              <w:top w:val="single" w:sz="4" w:space="0" w:color="auto"/>
              <w:left w:val="single" w:sz="4" w:space="0" w:color="auto"/>
              <w:bottom w:val="single" w:sz="4" w:space="0" w:color="auto"/>
              <w:right w:val="single" w:sz="4" w:space="0" w:color="auto"/>
            </w:tcBorders>
          </w:tcPr>
          <w:p w14:paraId="18475BA2" w14:textId="77777777" w:rsidR="00372082" w:rsidRPr="0088247D" w:rsidRDefault="00372082" w:rsidP="001F13C6">
            <w:pPr>
              <w:pStyle w:val="Default"/>
              <w:rPr>
                <w:sz w:val="22"/>
                <w:szCs w:val="22"/>
              </w:rPr>
            </w:pPr>
            <w:r w:rsidRPr="0088247D">
              <w:rPr>
                <w:sz w:val="22"/>
                <w:szCs w:val="22"/>
              </w:rPr>
              <w:t>8. If the proposal relates to an ASPA, what is the primary reason for designation (</w:t>
            </w:r>
            <w:proofErr w:type="gramStart"/>
            <w:r w:rsidRPr="0088247D">
              <w:rPr>
                <w:sz w:val="22"/>
                <w:szCs w:val="22"/>
              </w:rPr>
              <w:t>i.e.</w:t>
            </w:r>
            <w:proofErr w:type="gramEnd"/>
            <w:r w:rsidRPr="0088247D">
              <w:rPr>
                <w:sz w:val="22"/>
                <w:szCs w:val="22"/>
              </w:rPr>
              <w:t xml:space="preserv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049310D3" w14:textId="77777777" w:rsidR="00372082" w:rsidRPr="00A03761" w:rsidRDefault="00372082" w:rsidP="001F13C6">
            <w:pPr>
              <w:rPr>
                <w:lang w:eastAsia="en-GB"/>
              </w:rPr>
            </w:pPr>
            <w:r w:rsidRPr="00A03761">
              <w:rPr>
                <w:lang w:eastAsia="en-GB"/>
              </w:rPr>
              <w:t>Article 3.2 (a) areas kept inviolate from human interference so that future comparisons may be possible with localities that have been affected by human activities</w:t>
            </w:r>
          </w:p>
        </w:tc>
      </w:tr>
      <w:tr w:rsidR="00372082" w:rsidRPr="0088247D" w14:paraId="5073D92D" w14:textId="77777777" w:rsidTr="001F13C6">
        <w:tc>
          <w:tcPr>
            <w:tcW w:w="5695" w:type="dxa"/>
            <w:tcBorders>
              <w:top w:val="single" w:sz="4" w:space="0" w:color="auto"/>
              <w:left w:val="single" w:sz="4" w:space="0" w:color="auto"/>
              <w:bottom w:val="single" w:sz="4" w:space="0" w:color="auto"/>
              <w:right w:val="single" w:sz="4" w:space="0" w:color="auto"/>
            </w:tcBorders>
          </w:tcPr>
          <w:p w14:paraId="285740E5" w14:textId="77777777" w:rsidR="00372082" w:rsidRPr="0088247D" w:rsidRDefault="00372082" w:rsidP="001F13C6">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36615E85" w14:textId="77777777" w:rsidR="00372082" w:rsidRPr="0088247D" w:rsidRDefault="00372082" w:rsidP="001F13C6">
            <w:pPr>
              <w:pStyle w:val="ATSNormal"/>
              <w:rPr>
                <w:snapToGrid w:val="0"/>
                <w:szCs w:val="22"/>
              </w:rPr>
            </w:pPr>
            <w:r w:rsidRPr="0088247D">
              <w:rPr>
                <w:snapToGrid w:val="0"/>
                <w:szCs w:val="22"/>
              </w:rPr>
              <w:t>Domain B</w:t>
            </w:r>
          </w:p>
        </w:tc>
      </w:tr>
      <w:tr w:rsidR="00372082" w:rsidRPr="0088247D" w14:paraId="4CE04609" w14:textId="77777777" w:rsidTr="001F13C6">
        <w:tc>
          <w:tcPr>
            <w:tcW w:w="5695" w:type="dxa"/>
            <w:tcBorders>
              <w:top w:val="single" w:sz="4" w:space="0" w:color="auto"/>
              <w:left w:val="single" w:sz="4" w:space="0" w:color="auto"/>
              <w:bottom w:val="single" w:sz="4" w:space="0" w:color="auto"/>
              <w:right w:val="single" w:sz="4" w:space="0" w:color="auto"/>
            </w:tcBorders>
          </w:tcPr>
          <w:p w14:paraId="075F6A6B" w14:textId="77777777" w:rsidR="00372082" w:rsidRPr="0088247D" w:rsidRDefault="00372082" w:rsidP="001F13C6">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728240E4" w14:textId="77777777" w:rsidR="00372082" w:rsidRPr="0088247D" w:rsidRDefault="00372082" w:rsidP="001F13C6">
            <w:pPr>
              <w:pStyle w:val="Default"/>
              <w:rPr>
                <w:sz w:val="22"/>
                <w:szCs w:val="22"/>
              </w:rPr>
            </w:pPr>
            <w:r w:rsidRPr="0088247D">
              <w:rPr>
                <w:sz w:val="22"/>
                <w:szCs w:val="22"/>
              </w:rPr>
              <w:t xml:space="preserve">Biogeographic </w:t>
            </w:r>
            <w:proofErr w:type="gramStart"/>
            <w:r w:rsidRPr="0088247D">
              <w:rPr>
                <w:sz w:val="22"/>
                <w:szCs w:val="22"/>
              </w:rPr>
              <w:t>Regions’</w:t>
            </w:r>
            <w:proofErr w:type="gramEnd"/>
            <w:r w:rsidRPr="0088247D">
              <w:rPr>
                <w:sz w:val="22"/>
                <w:szCs w:val="22"/>
              </w:rPr>
              <w:t xml:space="preserve">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0A00699C" w14:textId="77777777" w:rsidR="00372082" w:rsidRPr="0088247D" w:rsidRDefault="00372082" w:rsidP="001F13C6">
            <w:pPr>
              <w:pStyle w:val="ATSNormal"/>
              <w:rPr>
                <w:snapToGrid w:val="0"/>
                <w:szCs w:val="22"/>
              </w:rPr>
            </w:pPr>
            <w:r w:rsidRPr="0088247D">
              <w:rPr>
                <w:snapToGrid w:val="0"/>
                <w:szCs w:val="22"/>
              </w:rPr>
              <w:t xml:space="preserve">ACBR 3 </w:t>
            </w:r>
            <w:r w:rsidRPr="00D41340">
              <w:rPr>
                <w:szCs w:val="22"/>
              </w:rPr>
              <w:t>Northwest Antarctic Peninsula</w:t>
            </w:r>
          </w:p>
        </w:tc>
      </w:tr>
      <w:tr w:rsidR="00372082" w:rsidRPr="0088247D" w14:paraId="1CCBEC38" w14:textId="77777777" w:rsidTr="001F13C6">
        <w:tc>
          <w:tcPr>
            <w:tcW w:w="5695" w:type="dxa"/>
            <w:tcBorders>
              <w:top w:val="single" w:sz="4" w:space="0" w:color="auto"/>
              <w:left w:val="single" w:sz="4" w:space="0" w:color="auto"/>
              <w:bottom w:val="single" w:sz="4" w:space="0" w:color="auto"/>
              <w:right w:val="single" w:sz="4" w:space="0" w:color="auto"/>
            </w:tcBorders>
          </w:tcPr>
          <w:p w14:paraId="52EBA23B" w14:textId="77777777" w:rsidR="00372082" w:rsidRPr="0088247D" w:rsidRDefault="00372082" w:rsidP="001F13C6">
            <w:pPr>
              <w:pStyle w:val="Default"/>
              <w:rPr>
                <w:sz w:val="22"/>
                <w:szCs w:val="22"/>
              </w:rPr>
            </w:pPr>
            <w:r w:rsidRPr="0088247D">
              <w:rPr>
                <w:sz w:val="22"/>
                <w:szCs w:val="22"/>
              </w:rPr>
              <w:lastRenderedPageBreak/>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34BB9EE8" w14:textId="77777777" w:rsidR="00372082" w:rsidRPr="0088247D" w:rsidRDefault="00372082" w:rsidP="001F13C6">
            <w:pPr>
              <w:pStyle w:val="ATSNormal"/>
              <w:rPr>
                <w:snapToGrid w:val="0"/>
                <w:szCs w:val="22"/>
              </w:rPr>
            </w:pPr>
            <w:r w:rsidRPr="00020D3F">
              <w:rPr>
                <w:snapToGrid w:val="0"/>
                <w:szCs w:val="22"/>
              </w:rPr>
              <w:t>IBA AQ205 (designated after 2015)</w:t>
            </w:r>
          </w:p>
        </w:tc>
      </w:tr>
    </w:tbl>
    <w:p w14:paraId="5631F430" w14:textId="77777777" w:rsidR="00372082" w:rsidRDefault="00372082" w:rsidP="00372082"/>
    <w:p w14:paraId="5571B917" w14:textId="77777777" w:rsidR="00372082" w:rsidRDefault="00372082" w:rsidP="00372082"/>
    <w:p w14:paraId="25C2B6E5" w14:textId="77777777" w:rsidR="00372082" w:rsidRDefault="00372082" w:rsidP="00952E9F"/>
    <w:sectPr w:rsidR="0037208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02D6" w14:textId="77777777" w:rsidR="00000000" w:rsidRDefault="00372082">
      <w:r>
        <w:separator/>
      </w:r>
    </w:p>
  </w:endnote>
  <w:endnote w:type="continuationSeparator" w:id="0">
    <w:p w14:paraId="7EB3C620" w14:textId="77777777" w:rsidR="00000000" w:rsidRDefault="00372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BAF8" w14:textId="77777777" w:rsidR="00FA0B9F" w:rsidRDefault="00372082" w:rsidP="00CF5C82">
    <w:pPr>
      <w:framePr w:wrap="around" w:vAnchor="text" w:hAnchor="margin" w:xAlign="right" w:y="1"/>
    </w:pPr>
    <w:r>
      <w:fldChar w:fldCharType="begin"/>
    </w:r>
    <w:r>
      <w:instrText xml:space="preserve">PAGE  </w:instrText>
    </w:r>
    <w:r>
      <w:fldChar w:fldCharType="separate"/>
    </w:r>
    <w:r>
      <w:fldChar w:fldCharType="end"/>
    </w:r>
  </w:p>
  <w:p w14:paraId="4CBFC3DD" w14:textId="77777777" w:rsidR="00FA0B9F" w:rsidRDefault="0037208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4781" w14:textId="77777777" w:rsidR="00FA0B9F" w:rsidRDefault="0037208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0C6EDB7" w14:textId="3A946ED2" w:rsidR="00FA0B9F" w:rsidRDefault="00372082" w:rsidP="00FA0B9F">
    <w:pPr>
      <w:ind w:right="360"/>
    </w:pPr>
    <w:r>
      <w:t xml:space="preserve">Attachments: </w:t>
    </w:r>
  </w:p>
  <w:p w14:paraId="6B6C52D7" w14:textId="22B8DCFF" w:rsidR="00372082" w:rsidRDefault="00372082" w:rsidP="00FA0B9F">
    <w:pPr>
      <w:ind w:right="360"/>
    </w:pPr>
    <w:r>
      <w:t>Atcm44_att078_e.docx: ASPA 129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8B5D" w14:textId="77777777" w:rsidR="00E311C9" w:rsidRDefault="0037208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2AE5F2D" w14:textId="77777777" w:rsidR="00E311C9" w:rsidRDefault="0037208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E665" w14:textId="77777777" w:rsidR="00000000" w:rsidRDefault="00372082">
      <w:r>
        <w:separator/>
      </w:r>
    </w:p>
  </w:footnote>
  <w:footnote w:type="continuationSeparator" w:id="0">
    <w:p w14:paraId="0128720D" w14:textId="77777777" w:rsidR="00000000" w:rsidRDefault="00372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6197F" w14:paraId="7739A6B5" w14:textId="77777777" w:rsidTr="00490760">
      <w:trPr>
        <w:trHeight w:val="344"/>
        <w:jc w:val="center"/>
      </w:trPr>
      <w:tc>
        <w:tcPr>
          <w:tcW w:w="5495" w:type="dxa"/>
        </w:tcPr>
        <w:p w14:paraId="0344E9E7" w14:textId="77777777" w:rsidR="00DB7C09" w:rsidRDefault="00372082" w:rsidP="00F968D4"/>
      </w:tc>
      <w:tc>
        <w:tcPr>
          <w:tcW w:w="4253" w:type="dxa"/>
          <w:gridSpan w:val="2"/>
        </w:tcPr>
        <w:p w14:paraId="05CDEC6F" w14:textId="77777777" w:rsidR="00DB7C09" w:rsidRPr="00BD47E4" w:rsidRDefault="00372082" w:rsidP="002A07BC">
          <w:pPr>
            <w:jc w:val="right"/>
            <w:rPr>
              <w:b/>
              <w:sz w:val="32"/>
              <w:szCs w:val="32"/>
            </w:rPr>
          </w:pPr>
          <w:bookmarkStart w:id="2" w:name="type"/>
          <w:r w:rsidRPr="00BD47E4">
            <w:rPr>
              <w:b/>
              <w:sz w:val="32"/>
              <w:szCs w:val="32"/>
            </w:rPr>
            <w:t>WP</w:t>
          </w:r>
          <w:bookmarkEnd w:id="2"/>
        </w:p>
      </w:tc>
      <w:tc>
        <w:tcPr>
          <w:tcW w:w="1524" w:type="dxa"/>
          <w:gridSpan w:val="2"/>
        </w:tcPr>
        <w:p w14:paraId="47F40391" w14:textId="77777777" w:rsidR="00DB7C09" w:rsidRPr="00BD47E4" w:rsidRDefault="00372082" w:rsidP="00DB7C09">
          <w:pPr>
            <w:rPr>
              <w:b/>
              <w:sz w:val="32"/>
              <w:szCs w:val="32"/>
            </w:rPr>
          </w:pPr>
          <w:bookmarkStart w:id="3" w:name="number"/>
          <w:r w:rsidRPr="00BD47E4">
            <w:rPr>
              <w:b/>
              <w:sz w:val="32"/>
              <w:szCs w:val="32"/>
            </w:rPr>
            <w:t>45</w:t>
          </w:r>
          <w:bookmarkEnd w:id="3"/>
        </w:p>
      </w:tc>
    </w:tr>
    <w:tr w:rsidR="0016197F" w14:paraId="79467648" w14:textId="77777777" w:rsidTr="00490760">
      <w:trPr>
        <w:trHeight w:val="2165"/>
        <w:jc w:val="center"/>
      </w:trPr>
      <w:tc>
        <w:tcPr>
          <w:tcW w:w="5495" w:type="dxa"/>
        </w:tcPr>
        <w:p w14:paraId="79BD64E3" w14:textId="77777777" w:rsidR="00490760" w:rsidRPr="00EE4D48" w:rsidRDefault="00372082" w:rsidP="002A07BC">
          <w:pPr>
            <w:rPr>
              <w:b/>
              <w:sz w:val="28"/>
              <w:szCs w:val="28"/>
            </w:rPr>
          </w:pPr>
          <w:r>
            <w:rPr>
              <w:noProof/>
            </w:rPr>
            <w:drawing>
              <wp:inline distT="0" distB="0" distL="0" distR="0" wp14:anchorId="28EBF3C2" wp14:editId="7EF3337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769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1D45179" w14:textId="77777777" w:rsidR="00490760" w:rsidRPr="00FE5146" w:rsidRDefault="00372082" w:rsidP="00490760">
          <w:pPr>
            <w:jc w:val="right"/>
            <w:rPr>
              <w:sz w:val="144"/>
              <w:szCs w:val="144"/>
            </w:rPr>
          </w:pPr>
          <w:r w:rsidRPr="00FE5146">
            <w:rPr>
              <w:sz w:val="144"/>
              <w:szCs w:val="144"/>
            </w:rPr>
            <w:t>ENG</w:t>
          </w:r>
        </w:p>
      </w:tc>
    </w:tr>
    <w:tr w:rsidR="0016197F" w14:paraId="312419C2" w14:textId="77777777" w:rsidTr="00BD47E4">
      <w:trPr>
        <w:trHeight w:val="409"/>
        <w:jc w:val="center"/>
      </w:trPr>
      <w:tc>
        <w:tcPr>
          <w:tcW w:w="9039" w:type="dxa"/>
          <w:gridSpan w:val="2"/>
        </w:tcPr>
        <w:p w14:paraId="1F349494" w14:textId="77777777" w:rsidR="00BD47E4" w:rsidRDefault="00372082" w:rsidP="002C30DA">
          <w:pPr>
            <w:jc w:val="right"/>
          </w:pPr>
          <w:r>
            <w:t>Agenda Item:</w:t>
          </w:r>
        </w:p>
      </w:tc>
      <w:tc>
        <w:tcPr>
          <w:tcW w:w="1843" w:type="dxa"/>
          <w:gridSpan w:val="2"/>
        </w:tcPr>
        <w:p w14:paraId="3F34C550" w14:textId="77777777" w:rsidR="00BD47E4" w:rsidRDefault="00372082" w:rsidP="002C30DA">
          <w:pPr>
            <w:jc w:val="right"/>
          </w:pPr>
          <w:bookmarkStart w:id="4" w:name="agenda"/>
          <w:r>
            <w:t>CEP 9a</w:t>
          </w:r>
          <w:bookmarkEnd w:id="4"/>
        </w:p>
      </w:tc>
      <w:tc>
        <w:tcPr>
          <w:tcW w:w="390" w:type="dxa"/>
        </w:tcPr>
        <w:p w14:paraId="668255D7" w14:textId="77777777" w:rsidR="00BD47E4" w:rsidRDefault="00372082" w:rsidP="00387A65">
          <w:pPr>
            <w:jc w:val="right"/>
          </w:pPr>
        </w:p>
      </w:tc>
    </w:tr>
    <w:tr w:rsidR="0016197F" w14:paraId="2620CD69" w14:textId="77777777" w:rsidTr="00BD47E4">
      <w:trPr>
        <w:trHeight w:val="397"/>
        <w:jc w:val="center"/>
      </w:trPr>
      <w:tc>
        <w:tcPr>
          <w:tcW w:w="9039" w:type="dxa"/>
          <w:gridSpan w:val="2"/>
        </w:tcPr>
        <w:p w14:paraId="50FCFC98" w14:textId="77777777" w:rsidR="00BD47E4" w:rsidRDefault="00372082" w:rsidP="002C30DA">
          <w:pPr>
            <w:jc w:val="right"/>
          </w:pPr>
          <w:r>
            <w:t>Presented by:</w:t>
          </w:r>
        </w:p>
      </w:tc>
      <w:tc>
        <w:tcPr>
          <w:tcW w:w="1843" w:type="dxa"/>
          <w:gridSpan w:val="2"/>
        </w:tcPr>
        <w:p w14:paraId="14733A40" w14:textId="77777777" w:rsidR="00BD47E4" w:rsidRDefault="00372082" w:rsidP="002C30DA">
          <w:pPr>
            <w:jc w:val="right"/>
          </w:pPr>
          <w:bookmarkStart w:id="5" w:name="party"/>
          <w:r>
            <w:t>United Kingdom</w:t>
          </w:r>
          <w:bookmarkEnd w:id="5"/>
        </w:p>
      </w:tc>
      <w:tc>
        <w:tcPr>
          <w:tcW w:w="390" w:type="dxa"/>
        </w:tcPr>
        <w:p w14:paraId="238E535D" w14:textId="77777777" w:rsidR="00BD47E4" w:rsidRDefault="00372082" w:rsidP="00387A65">
          <w:pPr>
            <w:jc w:val="right"/>
          </w:pPr>
        </w:p>
      </w:tc>
    </w:tr>
    <w:tr w:rsidR="0016197F" w14:paraId="3ABDB9E5" w14:textId="77777777" w:rsidTr="00BD47E4">
      <w:trPr>
        <w:trHeight w:val="409"/>
        <w:jc w:val="center"/>
      </w:trPr>
      <w:tc>
        <w:tcPr>
          <w:tcW w:w="9039" w:type="dxa"/>
          <w:gridSpan w:val="2"/>
        </w:tcPr>
        <w:p w14:paraId="5374F894" w14:textId="77777777" w:rsidR="00BD47E4" w:rsidRDefault="00372082" w:rsidP="002C30DA">
          <w:pPr>
            <w:jc w:val="right"/>
          </w:pPr>
          <w:r>
            <w:t>Original:</w:t>
          </w:r>
        </w:p>
      </w:tc>
      <w:tc>
        <w:tcPr>
          <w:tcW w:w="1843" w:type="dxa"/>
          <w:gridSpan w:val="2"/>
        </w:tcPr>
        <w:p w14:paraId="497131E3" w14:textId="77777777" w:rsidR="00BD47E4" w:rsidRDefault="00372082" w:rsidP="002C30DA">
          <w:pPr>
            <w:jc w:val="right"/>
          </w:pPr>
          <w:bookmarkStart w:id="6" w:name="language"/>
          <w:r>
            <w:t>English</w:t>
          </w:r>
          <w:bookmarkEnd w:id="6"/>
        </w:p>
      </w:tc>
      <w:tc>
        <w:tcPr>
          <w:tcW w:w="390" w:type="dxa"/>
        </w:tcPr>
        <w:p w14:paraId="1693AF6E" w14:textId="77777777" w:rsidR="00BD47E4" w:rsidRDefault="00372082" w:rsidP="00387A65">
          <w:pPr>
            <w:jc w:val="right"/>
          </w:pPr>
        </w:p>
      </w:tc>
    </w:tr>
    <w:tr w:rsidR="0016197F" w14:paraId="00DB3413" w14:textId="77777777" w:rsidTr="00BD47E4">
      <w:trPr>
        <w:trHeight w:val="409"/>
        <w:jc w:val="center"/>
      </w:trPr>
      <w:tc>
        <w:tcPr>
          <w:tcW w:w="9039" w:type="dxa"/>
          <w:gridSpan w:val="2"/>
        </w:tcPr>
        <w:p w14:paraId="1B91631B" w14:textId="77777777" w:rsidR="0097629D" w:rsidRDefault="00372082" w:rsidP="002C30DA">
          <w:pPr>
            <w:jc w:val="right"/>
          </w:pPr>
          <w:r>
            <w:t>Submitted:</w:t>
          </w:r>
        </w:p>
      </w:tc>
      <w:tc>
        <w:tcPr>
          <w:tcW w:w="1843" w:type="dxa"/>
          <w:gridSpan w:val="2"/>
        </w:tcPr>
        <w:p w14:paraId="3393BF47" w14:textId="77777777" w:rsidR="0097629D" w:rsidRDefault="00372082" w:rsidP="0097629D">
          <w:pPr>
            <w:jc w:val="right"/>
          </w:pPr>
          <w:bookmarkStart w:id="7" w:name="date_submission"/>
          <w:r>
            <w:t>11/4/2022</w:t>
          </w:r>
          <w:bookmarkEnd w:id="7"/>
        </w:p>
      </w:tc>
      <w:tc>
        <w:tcPr>
          <w:tcW w:w="390" w:type="dxa"/>
        </w:tcPr>
        <w:p w14:paraId="461DD0AC" w14:textId="77777777" w:rsidR="0097629D" w:rsidRDefault="00372082" w:rsidP="00387A65">
          <w:pPr>
            <w:jc w:val="right"/>
          </w:pPr>
        </w:p>
      </w:tc>
    </w:tr>
  </w:tbl>
  <w:p w14:paraId="74696B5B" w14:textId="77777777" w:rsidR="00AE5DD0" w:rsidRDefault="003720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6197F" w14:paraId="4D36FB9C" w14:textId="77777777">
      <w:trPr>
        <w:trHeight w:val="354"/>
        <w:jc w:val="center"/>
      </w:trPr>
      <w:tc>
        <w:tcPr>
          <w:tcW w:w="9694" w:type="dxa"/>
        </w:tcPr>
        <w:p w14:paraId="6DB250B2" w14:textId="21082D61" w:rsidR="00AE5DD0" w:rsidRPr="00BD47E4" w:rsidRDefault="00372082" w:rsidP="00C26F2D">
          <w:pPr>
            <w:jc w:val="right"/>
            <w:rPr>
              <w:b/>
              <w:sz w:val="32"/>
              <w:szCs w:val="32"/>
            </w:rPr>
          </w:pPr>
          <w:r>
            <w:rPr>
              <w:b/>
              <w:sz w:val="32"/>
              <w:szCs w:val="32"/>
            </w:rPr>
            <w:t>WP</w:t>
          </w:r>
        </w:p>
      </w:tc>
      <w:tc>
        <w:tcPr>
          <w:tcW w:w="1332" w:type="dxa"/>
        </w:tcPr>
        <w:p w14:paraId="6CCE9BAC" w14:textId="54203EFC" w:rsidR="00AE5DD0" w:rsidRPr="00BD47E4" w:rsidRDefault="00372082" w:rsidP="00080F4C">
          <w:pPr>
            <w:rPr>
              <w:b/>
              <w:sz w:val="32"/>
              <w:szCs w:val="32"/>
            </w:rPr>
          </w:pPr>
          <w:r>
            <w:rPr>
              <w:b/>
              <w:sz w:val="32"/>
              <w:szCs w:val="32"/>
            </w:rPr>
            <w:t>45</w:t>
          </w:r>
        </w:p>
      </w:tc>
    </w:tr>
  </w:tbl>
  <w:p w14:paraId="515F7FB0" w14:textId="77777777" w:rsidR="00AE5DD0" w:rsidRDefault="003720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DF0D7A6">
      <w:start w:val="1"/>
      <w:numFmt w:val="bullet"/>
      <w:pStyle w:val="ATSBullet1"/>
      <w:lvlText w:val=""/>
      <w:lvlJc w:val="left"/>
      <w:pPr>
        <w:tabs>
          <w:tab w:val="num" w:pos="360"/>
        </w:tabs>
        <w:ind w:left="360" w:hanging="360"/>
      </w:pPr>
      <w:rPr>
        <w:rFonts w:ascii="Symbol" w:hAnsi="Symbol" w:hint="default"/>
        <w:color w:val="auto"/>
      </w:rPr>
    </w:lvl>
    <w:lvl w:ilvl="1" w:tplc="7774367E" w:tentative="1">
      <w:start w:val="1"/>
      <w:numFmt w:val="bullet"/>
      <w:lvlText w:val="o"/>
      <w:lvlJc w:val="left"/>
      <w:pPr>
        <w:tabs>
          <w:tab w:val="num" w:pos="1440"/>
        </w:tabs>
        <w:ind w:left="1440" w:hanging="360"/>
      </w:pPr>
      <w:rPr>
        <w:rFonts w:ascii="Courier New" w:hAnsi="Courier New" w:cs="Courier New" w:hint="default"/>
      </w:rPr>
    </w:lvl>
    <w:lvl w:ilvl="2" w:tplc="0AC2F6C2" w:tentative="1">
      <w:start w:val="1"/>
      <w:numFmt w:val="bullet"/>
      <w:lvlText w:val=""/>
      <w:lvlJc w:val="left"/>
      <w:pPr>
        <w:tabs>
          <w:tab w:val="num" w:pos="2160"/>
        </w:tabs>
        <w:ind w:left="2160" w:hanging="360"/>
      </w:pPr>
      <w:rPr>
        <w:rFonts w:ascii="Wingdings" w:hAnsi="Wingdings" w:hint="default"/>
      </w:rPr>
    </w:lvl>
    <w:lvl w:ilvl="3" w:tplc="1B8C1F06" w:tentative="1">
      <w:start w:val="1"/>
      <w:numFmt w:val="bullet"/>
      <w:lvlText w:val=""/>
      <w:lvlJc w:val="left"/>
      <w:pPr>
        <w:tabs>
          <w:tab w:val="num" w:pos="2880"/>
        </w:tabs>
        <w:ind w:left="2880" w:hanging="360"/>
      </w:pPr>
      <w:rPr>
        <w:rFonts w:ascii="Symbol" w:hAnsi="Symbol" w:hint="default"/>
      </w:rPr>
    </w:lvl>
    <w:lvl w:ilvl="4" w:tplc="6DA49ADC" w:tentative="1">
      <w:start w:val="1"/>
      <w:numFmt w:val="bullet"/>
      <w:lvlText w:val="o"/>
      <w:lvlJc w:val="left"/>
      <w:pPr>
        <w:tabs>
          <w:tab w:val="num" w:pos="3600"/>
        </w:tabs>
        <w:ind w:left="3600" w:hanging="360"/>
      </w:pPr>
      <w:rPr>
        <w:rFonts w:ascii="Courier New" w:hAnsi="Courier New" w:cs="Courier New" w:hint="default"/>
      </w:rPr>
    </w:lvl>
    <w:lvl w:ilvl="5" w:tplc="9A5AEFDE" w:tentative="1">
      <w:start w:val="1"/>
      <w:numFmt w:val="bullet"/>
      <w:lvlText w:val=""/>
      <w:lvlJc w:val="left"/>
      <w:pPr>
        <w:tabs>
          <w:tab w:val="num" w:pos="4320"/>
        </w:tabs>
        <w:ind w:left="4320" w:hanging="360"/>
      </w:pPr>
      <w:rPr>
        <w:rFonts w:ascii="Wingdings" w:hAnsi="Wingdings" w:hint="default"/>
      </w:rPr>
    </w:lvl>
    <w:lvl w:ilvl="6" w:tplc="CD6E8368" w:tentative="1">
      <w:start w:val="1"/>
      <w:numFmt w:val="bullet"/>
      <w:lvlText w:val=""/>
      <w:lvlJc w:val="left"/>
      <w:pPr>
        <w:tabs>
          <w:tab w:val="num" w:pos="5040"/>
        </w:tabs>
        <w:ind w:left="5040" w:hanging="360"/>
      </w:pPr>
      <w:rPr>
        <w:rFonts w:ascii="Symbol" w:hAnsi="Symbol" w:hint="default"/>
      </w:rPr>
    </w:lvl>
    <w:lvl w:ilvl="7" w:tplc="A0FE990C" w:tentative="1">
      <w:start w:val="1"/>
      <w:numFmt w:val="bullet"/>
      <w:lvlText w:val="o"/>
      <w:lvlJc w:val="left"/>
      <w:pPr>
        <w:tabs>
          <w:tab w:val="num" w:pos="5760"/>
        </w:tabs>
        <w:ind w:left="5760" w:hanging="360"/>
      </w:pPr>
      <w:rPr>
        <w:rFonts w:ascii="Courier New" w:hAnsi="Courier New" w:cs="Courier New" w:hint="default"/>
      </w:rPr>
    </w:lvl>
    <w:lvl w:ilvl="8" w:tplc="0590A19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5328D94">
      <w:start w:val="1"/>
      <w:numFmt w:val="decimal"/>
      <w:lvlText w:val="%1)"/>
      <w:lvlJc w:val="left"/>
      <w:pPr>
        <w:tabs>
          <w:tab w:val="num" w:pos="340"/>
        </w:tabs>
        <w:ind w:left="340" w:hanging="340"/>
      </w:pPr>
      <w:rPr>
        <w:rFonts w:hint="default"/>
      </w:rPr>
    </w:lvl>
    <w:lvl w:ilvl="1" w:tplc="01985BC8" w:tentative="1">
      <w:start w:val="1"/>
      <w:numFmt w:val="lowerLetter"/>
      <w:lvlText w:val="%2."/>
      <w:lvlJc w:val="left"/>
      <w:pPr>
        <w:tabs>
          <w:tab w:val="num" w:pos="1440"/>
        </w:tabs>
        <w:ind w:left="1440" w:hanging="360"/>
      </w:pPr>
    </w:lvl>
    <w:lvl w:ilvl="2" w:tplc="866EAA3C" w:tentative="1">
      <w:start w:val="1"/>
      <w:numFmt w:val="lowerRoman"/>
      <w:lvlText w:val="%3."/>
      <w:lvlJc w:val="right"/>
      <w:pPr>
        <w:tabs>
          <w:tab w:val="num" w:pos="2160"/>
        </w:tabs>
        <w:ind w:left="2160" w:hanging="180"/>
      </w:pPr>
    </w:lvl>
    <w:lvl w:ilvl="3" w:tplc="4E906032" w:tentative="1">
      <w:start w:val="1"/>
      <w:numFmt w:val="decimal"/>
      <w:lvlText w:val="%4."/>
      <w:lvlJc w:val="left"/>
      <w:pPr>
        <w:tabs>
          <w:tab w:val="num" w:pos="2880"/>
        </w:tabs>
        <w:ind w:left="2880" w:hanging="360"/>
      </w:pPr>
    </w:lvl>
    <w:lvl w:ilvl="4" w:tplc="B94075D0" w:tentative="1">
      <w:start w:val="1"/>
      <w:numFmt w:val="lowerLetter"/>
      <w:lvlText w:val="%5."/>
      <w:lvlJc w:val="left"/>
      <w:pPr>
        <w:tabs>
          <w:tab w:val="num" w:pos="3600"/>
        </w:tabs>
        <w:ind w:left="3600" w:hanging="360"/>
      </w:pPr>
    </w:lvl>
    <w:lvl w:ilvl="5" w:tplc="0B38D05A" w:tentative="1">
      <w:start w:val="1"/>
      <w:numFmt w:val="lowerRoman"/>
      <w:lvlText w:val="%6."/>
      <w:lvlJc w:val="right"/>
      <w:pPr>
        <w:tabs>
          <w:tab w:val="num" w:pos="4320"/>
        </w:tabs>
        <w:ind w:left="4320" w:hanging="180"/>
      </w:pPr>
    </w:lvl>
    <w:lvl w:ilvl="6" w:tplc="84D8DB92" w:tentative="1">
      <w:start w:val="1"/>
      <w:numFmt w:val="decimal"/>
      <w:lvlText w:val="%7."/>
      <w:lvlJc w:val="left"/>
      <w:pPr>
        <w:tabs>
          <w:tab w:val="num" w:pos="5040"/>
        </w:tabs>
        <w:ind w:left="5040" w:hanging="360"/>
      </w:pPr>
    </w:lvl>
    <w:lvl w:ilvl="7" w:tplc="F72AC7AA" w:tentative="1">
      <w:start w:val="1"/>
      <w:numFmt w:val="lowerLetter"/>
      <w:lvlText w:val="%8."/>
      <w:lvlJc w:val="left"/>
      <w:pPr>
        <w:tabs>
          <w:tab w:val="num" w:pos="5760"/>
        </w:tabs>
        <w:ind w:left="5760" w:hanging="360"/>
      </w:pPr>
    </w:lvl>
    <w:lvl w:ilvl="8" w:tplc="38CAF9A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E72BC58">
      <w:start w:val="1"/>
      <w:numFmt w:val="decimal"/>
      <w:lvlText w:val="%1."/>
      <w:lvlJc w:val="left"/>
      <w:pPr>
        <w:tabs>
          <w:tab w:val="num" w:pos="1057"/>
        </w:tabs>
        <w:ind w:left="1057" w:hanging="360"/>
      </w:pPr>
      <w:rPr>
        <w:rFonts w:hint="default"/>
      </w:rPr>
    </w:lvl>
    <w:lvl w:ilvl="1" w:tplc="F1920360" w:tentative="1">
      <w:start w:val="1"/>
      <w:numFmt w:val="lowerLetter"/>
      <w:lvlText w:val="%2."/>
      <w:lvlJc w:val="left"/>
      <w:pPr>
        <w:tabs>
          <w:tab w:val="num" w:pos="2137"/>
        </w:tabs>
        <w:ind w:left="2137" w:hanging="360"/>
      </w:pPr>
    </w:lvl>
    <w:lvl w:ilvl="2" w:tplc="EFB0C2EC" w:tentative="1">
      <w:start w:val="1"/>
      <w:numFmt w:val="lowerRoman"/>
      <w:lvlText w:val="%3."/>
      <w:lvlJc w:val="right"/>
      <w:pPr>
        <w:tabs>
          <w:tab w:val="num" w:pos="2857"/>
        </w:tabs>
        <w:ind w:left="2857" w:hanging="180"/>
      </w:pPr>
    </w:lvl>
    <w:lvl w:ilvl="3" w:tplc="6226C382" w:tentative="1">
      <w:start w:val="1"/>
      <w:numFmt w:val="decimal"/>
      <w:lvlText w:val="%4."/>
      <w:lvlJc w:val="left"/>
      <w:pPr>
        <w:tabs>
          <w:tab w:val="num" w:pos="3577"/>
        </w:tabs>
        <w:ind w:left="3577" w:hanging="360"/>
      </w:pPr>
    </w:lvl>
    <w:lvl w:ilvl="4" w:tplc="F738E056" w:tentative="1">
      <w:start w:val="1"/>
      <w:numFmt w:val="lowerLetter"/>
      <w:lvlText w:val="%5."/>
      <w:lvlJc w:val="left"/>
      <w:pPr>
        <w:tabs>
          <w:tab w:val="num" w:pos="4297"/>
        </w:tabs>
        <w:ind w:left="4297" w:hanging="360"/>
      </w:pPr>
    </w:lvl>
    <w:lvl w:ilvl="5" w:tplc="FC96B2D4" w:tentative="1">
      <w:start w:val="1"/>
      <w:numFmt w:val="lowerRoman"/>
      <w:lvlText w:val="%6."/>
      <w:lvlJc w:val="right"/>
      <w:pPr>
        <w:tabs>
          <w:tab w:val="num" w:pos="5017"/>
        </w:tabs>
        <w:ind w:left="5017" w:hanging="180"/>
      </w:pPr>
    </w:lvl>
    <w:lvl w:ilvl="6" w:tplc="14F8E7FE" w:tentative="1">
      <w:start w:val="1"/>
      <w:numFmt w:val="decimal"/>
      <w:lvlText w:val="%7."/>
      <w:lvlJc w:val="left"/>
      <w:pPr>
        <w:tabs>
          <w:tab w:val="num" w:pos="5737"/>
        </w:tabs>
        <w:ind w:left="5737" w:hanging="360"/>
      </w:pPr>
    </w:lvl>
    <w:lvl w:ilvl="7" w:tplc="A56C9E70" w:tentative="1">
      <w:start w:val="1"/>
      <w:numFmt w:val="lowerLetter"/>
      <w:lvlText w:val="%8."/>
      <w:lvlJc w:val="left"/>
      <w:pPr>
        <w:tabs>
          <w:tab w:val="num" w:pos="6457"/>
        </w:tabs>
        <w:ind w:left="6457" w:hanging="360"/>
      </w:pPr>
    </w:lvl>
    <w:lvl w:ilvl="8" w:tplc="C908B2D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A3AFFAE">
      <w:start w:val="1"/>
      <w:numFmt w:val="decimal"/>
      <w:pStyle w:val="ATSNumber1"/>
      <w:lvlText w:val="%1)"/>
      <w:lvlJc w:val="left"/>
      <w:pPr>
        <w:tabs>
          <w:tab w:val="num" w:pos="720"/>
        </w:tabs>
        <w:ind w:left="720" w:hanging="360"/>
      </w:pPr>
    </w:lvl>
    <w:lvl w:ilvl="1" w:tplc="645CAB34" w:tentative="1">
      <w:start w:val="1"/>
      <w:numFmt w:val="lowerLetter"/>
      <w:lvlText w:val="%2."/>
      <w:lvlJc w:val="left"/>
      <w:pPr>
        <w:tabs>
          <w:tab w:val="num" w:pos="1440"/>
        </w:tabs>
        <w:ind w:left="1440" w:hanging="360"/>
      </w:pPr>
    </w:lvl>
    <w:lvl w:ilvl="2" w:tplc="7610B9AC" w:tentative="1">
      <w:start w:val="1"/>
      <w:numFmt w:val="lowerRoman"/>
      <w:lvlText w:val="%3."/>
      <w:lvlJc w:val="right"/>
      <w:pPr>
        <w:tabs>
          <w:tab w:val="num" w:pos="2160"/>
        </w:tabs>
        <w:ind w:left="2160" w:hanging="180"/>
      </w:pPr>
    </w:lvl>
    <w:lvl w:ilvl="3" w:tplc="A5AAE630" w:tentative="1">
      <w:start w:val="1"/>
      <w:numFmt w:val="decimal"/>
      <w:lvlText w:val="%4."/>
      <w:lvlJc w:val="left"/>
      <w:pPr>
        <w:tabs>
          <w:tab w:val="num" w:pos="2880"/>
        </w:tabs>
        <w:ind w:left="2880" w:hanging="360"/>
      </w:pPr>
    </w:lvl>
    <w:lvl w:ilvl="4" w:tplc="6F80FBA0" w:tentative="1">
      <w:start w:val="1"/>
      <w:numFmt w:val="lowerLetter"/>
      <w:lvlText w:val="%5."/>
      <w:lvlJc w:val="left"/>
      <w:pPr>
        <w:tabs>
          <w:tab w:val="num" w:pos="3600"/>
        </w:tabs>
        <w:ind w:left="3600" w:hanging="360"/>
      </w:pPr>
    </w:lvl>
    <w:lvl w:ilvl="5" w:tplc="E146DF76" w:tentative="1">
      <w:start w:val="1"/>
      <w:numFmt w:val="lowerRoman"/>
      <w:lvlText w:val="%6."/>
      <w:lvlJc w:val="right"/>
      <w:pPr>
        <w:tabs>
          <w:tab w:val="num" w:pos="4320"/>
        </w:tabs>
        <w:ind w:left="4320" w:hanging="180"/>
      </w:pPr>
    </w:lvl>
    <w:lvl w:ilvl="6" w:tplc="73F851DE" w:tentative="1">
      <w:start w:val="1"/>
      <w:numFmt w:val="decimal"/>
      <w:lvlText w:val="%7."/>
      <w:lvlJc w:val="left"/>
      <w:pPr>
        <w:tabs>
          <w:tab w:val="num" w:pos="5040"/>
        </w:tabs>
        <w:ind w:left="5040" w:hanging="360"/>
      </w:pPr>
    </w:lvl>
    <w:lvl w:ilvl="7" w:tplc="2670E50A" w:tentative="1">
      <w:start w:val="1"/>
      <w:numFmt w:val="lowerLetter"/>
      <w:lvlText w:val="%8."/>
      <w:lvlJc w:val="left"/>
      <w:pPr>
        <w:tabs>
          <w:tab w:val="num" w:pos="5760"/>
        </w:tabs>
        <w:ind w:left="5760" w:hanging="360"/>
      </w:pPr>
    </w:lvl>
    <w:lvl w:ilvl="8" w:tplc="7144D43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B7096D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DE2A8AE" w:tentative="1">
      <w:start w:val="1"/>
      <w:numFmt w:val="bullet"/>
      <w:lvlText w:val="o"/>
      <w:lvlJc w:val="left"/>
      <w:pPr>
        <w:tabs>
          <w:tab w:val="num" w:pos="2517"/>
        </w:tabs>
        <w:ind w:left="2517" w:hanging="360"/>
      </w:pPr>
      <w:rPr>
        <w:rFonts w:ascii="Courier New" w:hAnsi="Courier New" w:cs="Courier New" w:hint="default"/>
      </w:rPr>
    </w:lvl>
    <w:lvl w:ilvl="2" w:tplc="938CE57E" w:tentative="1">
      <w:start w:val="1"/>
      <w:numFmt w:val="bullet"/>
      <w:lvlText w:val=""/>
      <w:lvlJc w:val="left"/>
      <w:pPr>
        <w:tabs>
          <w:tab w:val="num" w:pos="3237"/>
        </w:tabs>
        <w:ind w:left="3237" w:hanging="360"/>
      </w:pPr>
      <w:rPr>
        <w:rFonts w:ascii="Wingdings" w:hAnsi="Wingdings" w:hint="default"/>
      </w:rPr>
    </w:lvl>
    <w:lvl w:ilvl="3" w:tplc="B2C4B860" w:tentative="1">
      <w:start w:val="1"/>
      <w:numFmt w:val="bullet"/>
      <w:lvlText w:val=""/>
      <w:lvlJc w:val="left"/>
      <w:pPr>
        <w:tabs>
          <w:tab w:val="num" w:pos="3957"/>
        </w:tabs>
        <w:ind w:left="3957" w:hanging="360"/>
      </w:pPr>
      <w:rPr>
        <w:rFonts w:ascii="Symbol" w:hAnsi="Symbol" w:hint="default"/>
      </w:rPr>
    </w:lvl>
    <w:lvl w:ilvl="4" w:tplc="BD9ED0B8" w:tentative="1">
      <w:start w:val="1"/>
      <w:numFmt w:val="bullet"/>
      <w:lvlText w:val="o"/>
      <w:lvlJc w:val="left"/>
      <w:pPr>
        <w:tabs>
          <w:tab w:val="num" w:pos="4677"/>
        </w:tabs>
        <w:ind w:left="4677" w:hanging="360"/>
      </w:pPr>
      <w:rPr>
        <w:rFonts w:ascii="Courier New" w:hAnsi="Courier New" w:cs="Courier New" w:hint="default"/>
      </w:rPr>
    </w:lvl>
    <w:lvl w:ilvl="5" w:tplc="C7581010" w:tentative="1">
      <w:start w:val="1"/>
      <w:numFmt w:val="bullet"/>
      <w:lvlText w:val=""/>
      <w:lvlJc w:val="left"/>
      <w:pPr>
        <w:tabs>
          <w:tab w:val="num" w:pos="5397"/>
        </w:tabs>
        <w:ind w:left="5397" w:hanging="360"/>
      </w:pPr>
      <w:rPr>
        <w:rFonts w:ascii="Wingdings" w:hAnsi="Wingdings" w:hint="default"/>
      </w:rPr>
    </w:lvl>
    <w:lvl w:ilvl="6" w:tplc="96F4B928" w:tentative="1">
      <w:start w:val="1"/>
      <w:numFmt w:val="bullet"/>
      <w:lvlText w:val=""/>
      <w:lvlJc w:val="left"/>
      <w:pPr>
        <w:tabs>
          <w:tab w:val="num" w:pos="6117"/>
        </w:tabs>
        <w:ind w:left="6117" w:hanging="360"/>
      </w:pPr>
      <w:rPr>
        <w:rFonts w:ascii="Symbol" w:hAnsi="Symbol" w:hint="default"/>
      </w:rPr>
    </w:lvl>
    <w:lvl w:ilvl="7" w:tplc="D206C2F8" w:tentative="1">
      <w:start w:val="1"/>
      <w:numFmt w:val="bullet"/>
      <w:lvlText w:val="o"/>
      <w:lvlJc w:val="left"/>
      <w:pPr>
        <w:tabs>
          <w:tab w:val="num" w:pos="6837"/>
        </w:tabs>
        <w:ind w:left="6837" w:hanging="360"/>
      </w:pPr>
      <w:rPr>
        <w:rFonts w:ascii="Courier New" w:hAnsi="Courier New" w:cs="Courier New" w:hint="default"/>
      </w:rPr>
    </w:lvl>
    <w:lvl w:ilvl="8" w:tplc="45DA2A8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588064A">
      <w:start w:val="1"/>
      <w:numFmt w:val="decimal"/>
      <w:pStyle w:val="ATSNumber2"/>
      <w:lvlText w:val="%1."/>
      <w:lvlJc w:val="left"/>
      <w:pPr>
        <w:tabs>
          <w:tab w:val="num" w:pos="720"/>
        </w:tabs>
        <w:ind w:left="720" w:hanging="360"/>
      </w:pPr>
      <w:rPr>
        <w:rFonts w:hint="default"/>
      </w:rPr>
    </w:lvl>
    <w:lvl w:ilvl="1" w:tplc="7F0C4B94" w:tentative="1">
      <w:start w:val="1"/>
      <w:numFmt w:val="lowerLetter"/>
      <w:lvlText w:val="%2."/>
      <w:lvlJc w:val="left"/>
      <w:pPr>
        <w:tabs>
          <w:tab w:val="num" w:pos="1440"/>
        </w:tabs>
        <w:ind w:left="1440" w:hanging="360"/>
      </w:pPr>
    </w:lvl>
    <w:lvl w:ilvl="2" w:tplc="BEB2447A" w:tentative="1">
      <w:start w:val="1"/>
      <w:numFmt w:val="lowerRoman"/>
      <w:lvlText w:val="%3."/>
      <w:lvlJc w:val="right"/>
      <w:pPr>
        <w:tabs>
          <w:tab w:val="num" w:pos="2160"/>
        </w:tabs>
        <w:ind w:left="2160" w:hanging="180"/>
      </w:pPr>
    </w:lvl>
    <w:lvl w:ilvl="3" w:tplc="834EED62" w:tentative="1">
      <w:start w:val="1"/>
      <w:numFmt w:val="decimal"/>
      <w:lvlText w:val="%4."/>
      <w:lvlJc w:val="left"/>
      <w:pPr>
        <w:tabs>
          <w:tab w:val="num" w:pos="2880"/>
        </w:tabs>
        <w:ind w:left="2880" w:hanging="360"/>
      </w:pPr>
    </w:lvl>
    <w:lvl w:ilvl="4" w:tplc="543E4036" w:tentative="1">
      <w:start w:val="1"/>
      <w:numFmt w:val="lowerLetter"/>
      <w:lvlText w:val="%5."/>
      <w:lvlJc w:val="left"/>
      <w:pPr>
        <w:tabs>
          <w:tab w:val="num" w:pos="3600"/>
        </w:tabs>
        <w:ind w:left="3600" w:hanging="360"/>
      </w:pPr>
    </w:lvl>
    <w:lvl w:ilvl="5" w:tplc="A890396A" w:tentative="1">
      <w:start w:val="1"/>
      <w:numFmt w:val="lowerRoman"/>
      <w:lvlText w:val="%6."/>
      <w:lvlJc w:val="right"/>
      <w:pPr>
        <w:tabs>
          <w:tab w:val="num" w:pos="4320"/>
        </w:tabs>
        <w:ind w:left="4320" w:hanging="180"/>
      </w:pPr>
    </w:lvl>
    <w:lvl w:ilvl="6" w:tplc="12B88F3C" w:tentative="1">
      <w:start w:val="1"/>
      <w:numFmt w:val="decimal"/>
      <w:lvlText w:val="%7."/>
      <w:lvlJc w:val="left"/>
      <w:pPr>
        <w:tabs>
          <w:tab w:val="num" w:pos="5040"/>
        </w:tabs>
        <w:ind w:left="5040" w:hanging="360"/>
      </w:pPr>
    </w:lvl>
    <w:lvl w:ilvl="7" w:tplc="71D80E96" w:tentative="1">
      <w:start w:val="1"/>
      <w:numFmt w:val="lowerLetter"/>
      <w:lvlText w:val="%8."/>
      <w:lvlJc w:val="left"/>
      <w:pPr>
        <w:tabs>
          <w:tab w:val="num" w:pos="5760"/>
        </w:tabs>
        <w:ind w:left="5760" w:hanging="360"/>
      </w:pPr>
    </w:lvl>
    <w:lvl w:ilvl="8" w:tplc="DE8E8646" w:tentative="1">
      <w:start w:val="1"/>
      <w:numFmt w:val="lowerRoman"/>
      <w:lvlText w:val="%9."/>
      <w:lvlJc w:val="right"/>
      <w:pPr>
        <w:tabs>
          <w:tab w:val="num" w:pos="6480"/>
        </w:tabs>
        <w:ind w:left="6480" w:hanging="180"/>
      </w:pPr>
    </w:lvl>
  </w:abstractNum>
  <w:num w:numId="1" w16cid:durableId="1990674528">
    <w:abstractNumId w:val="9"/>
  </w:num>
  <w:num w:numId="2" w16cid:durableId="1827285688">
    <w:abstractNumId w:val="7"/>
  </w:num>
  <w:num w:numId="3" w16cid:durableId="1192062521">
    <w:abstractNumId w:val="6"/>
  </w:num>
  <w:num w:numId="4" w16cid:durableId="1850873256">
    <w:abstractNumId w:val="5"/>
  </w:num>
  <w:num w:numId="5" w16cid:durableId="95101676">
    <w:abstractNumId w:val="4"/>
  </w:num>
  <w:num w:numId="6" w16cid:durableId="1380319725">
    <w:abstractNumId w:val="8"/>
  </w:num>
  <w:num w:numId="7" w16cid:durableId="1132210059">
    <w:abstractNumId w:val="3"/>
  </w:num>
  <w:num w:numId="8" w16cid:durableId="1892689901">
    <w:abstractNumId w:val="2"/>
  </w:num>
  <w:num w:numId="9" w16cid:durableId="1051341922">
    <w:abstractNumId w:val="1"/>
  </w:num>
  <w:num w:numId="10" w16cid:durableId="824081938">
    <w:abstractNumId w:val="0"/>
  </w:num>
  <w:num w:numId="11" w16cid:durableId="1171944854">
    <w:abstractNumId w:val="11"/>
  </w:num>
  <w:num w:numId="12" w16cid:durableId="1381054433">
    <w:abstractNumId w:val="15"/>
  </w:num>
  <w:num w:numId="13" w16cid:durableId="11155357">
    <w:abstractNumId w:val="14"/>
  </w:num>
  <w:num w:numId="14" w16cid:durableId="310602484">
    <w:abstractNumId w:val="12"/>
  </w:num>
  <w:num w:numId="15" w16cid:durableId="1233196316">
    <w:abstractNumId w:val="13"/>
  </w:num>
  <w:num w:numId="16" w16cid:durableId="689112969">
    <w:abstractNumId w:val="10"/>
  </w:num>
  <w:num w:numId="17" w16cid:durableId="2101028433">
    <w:abstractNumId w:val="11"/>
  </w:num>
  <w:num w:numId="18" w16cid:durableId="1754349219">
    <w:abstractNumId w:val="15"/>
  </w:num>
  <w:num w:numId="19" w16cid:durableId="721904509">
    <w:abstractNumId w:val="14"/>
  </w:num>
  <w:num w:numId="20" w16cid:durableId="4479386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7F"/>
    <w:rsid w:val="0016197F"/>
    <w:rsid w:val="003720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67841"/>
  <w15:chartTrackingRefBased/>
  <w15:docId w15:val="{67AE5E1D-3EC9-404D-B053-AB3AB6DE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372082"/>
  </w:style>
  <w:style w:type="paragraph" w:customStyle="1" w:styleId="Default">
    <w:name w:val="Default"/>
    <w:rsid w:val="00372082"/>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1010</Words>
  <Characters>5500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2022-04-11T11:27:00Z</dcterms:modified>
</cp:coreProperties>
</file>