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B3CC4" w14:textId="77777777" w:rsidR="00C26F2D" w:rsidRPr="00BF077B" w:rsidRDefault="005A75CE" w:rsidP="00BF077B">
      <w:pPr>
        <w:pStyle w:val="ATSNormal"/>
        <w:rPr>
          <w:rStyle w:val="Ttulodellibro"/>
        </w:rPr>
      </w:pPr>
    </w:p>
    <w:p w14:paraId="06371934" w14:textId="77777777" w:rsidR="002F0A13" w:rsidRDefault="005A75CE" w:rsidP="004B4A60">
      <w:pPr>
        <w:rPr>
          <w:b/>
          <w:u w:val="single"/>
          <w:lang w:val="es-ES_tradnl"/>
        </w:rPr>
      </w:pPr>
    </w:p>
    <w:p w14:paraId="0ACE85E2" w14:textId="77777777" w:rsidR="002F0A13" w:rsidRDefault="005A75CE" w:rsidP="004B4A60">
      <w:pPr>
        <w:rPr>
          <w:b/>
          <w:u w:val="single"/>
          <w:lang w:val="es-ES_tradnl"/>
        </w:rPr>
      </w:pPr>
    </w:p>
    <w:p w14:paraId="2FF2E61A" w14:textId="77777777" w:rsidR="002F0A13" w:rsidRDefault="005A75CE" w:rsidP="004B4A60">
      <w:pPr>
        <w:rPr>
          <w:b/>
          <w:u w:val="single"/>
          <w:lang w:val="es-ES_tradnl"/>
        </w:rPr>
      </w:pPr>
    </w:p>
    <w:p w14:paraId="1472335D" w14:textId="77777777" w:rsidR="002F0A13" w:rsidRDefault="005A75CE" w:rsidP="004B4A60">
      <w:pPr>
        <w:rPr>
          <w:b/>
          <w:u w:val="single"/>
          <w:lang w:val="es-ES_tradnl"/>
        </w:rPr>
      </w:pPr>
    </w:p>
    <w:p w14:paraId="7C2927EF" w14:textId="77777777" w:rsidR="00C26F2D" w:rsidRDefault="005A75CE" w:rsidP="004B4A60">
      <w:pPr>
        <w:rPr>
          <w:b/>
          <w:u w:val="single"/>
          <w:lang w:val="es-ES_tradnl"/>
        </w:rPr>
      </w:pPr>
    </w:p>
    <w:p w14:paraId="51EE0205" w14:textId="77777777" w:rsidR="004B4A60" w:rsidRPr="0057246E" w:rsidRDefault="00B17739" w:rsidP="001B789F">
      <w:pPr>
        <w:pStyle w:val="ATSTitle"/>
      </w:pPr>
      <w:bookmarkStart w:id="0" w:name="name"/>
      <w:r>
        <w:t>Prior assessment of a proposed Antarctic Specially Protected Area within the Argentine Islands and Kyiv Peninsula area, Antarctic Peninsula</w:t>
      </w:r>
      <w:bookmarkEnd w:id="0"/>
    </w:p>
    <w:p w14:paraId="32D05FF2" w14:textId="77777777" w:rsidR="004B4A60" w:rsidRPr="0057246E" w:rsidRDefault="005A75CE" w:rsidP="00F75424">
      <w:pPr>
        <w:jc w:val="center"/>
      </w:pPr>
    </w:p>
    <w:p w14:paraId="7EFD907D" w14:textId="77777777" w:rsidR="004B4A60" w:rsidRPr="002F0A13" w:rsidRDefault="005A75CE" w:rsidP="002F0A13"/>
    <w:p w14:paraId="609D19D9" w14:textId="77777777" w:rsidR="004B4A60" w:rsidRDefault="005A75CE" w:rsidP="00F75424">
      <w:pPr>
        <w:jc w:val="center"/>
      </w:pPr>
      <w:bookmarkStart w:id="1" w:name="memo"/>
      <w:bookmarkEnd w:id="1"/>
    </w:p>
    <w:p w14:paraId="05F57F37" w14:textId="77777777" w:rsidR="0097629D" w:rsidRDefault="005A75CE" w:rsidP="00F75424">
      <w:pPr>
        <w:jc w:val="center"/>
      </w:pPr>
    </w:p>
    <w:p w14:paraId="361E0B3E" w14:textId="77777777" w:rsidR="0097629D" w:rsidRDefault="005A75CE" w:rsidP="00F75424">
      <w:pPr>
        <w:jc w:val="center"/>
      </w:pPr>
    </w:p>
    <w:p w14:paraId="39A20E15" w14:textId="77777777" w:rsidR="0097629D" w:rsidRDefault="005A75CE" w:rsidP="00F75424">
      <w:pPr>
        <w:jc w:val="center"/>
      </w:pPr>
    </w:p>
    <w:p w14:paraId="19031D30" w14:textId="77777777" w:rsidR="0097629D" w:rsidRPr="00C26F2D" w:rsidRDefault="005A75CE" w:rsidP="00F75424">
      <w:pPr>
        <w:jc w:val="center"/>
      </w:pPr>
    </w:p>
    <w:p w14:paraId="278380F2" w14:textId="77777777" w:rsidR="004B4A60" w:rsidRPr="0057246E" w:rsidRDefault="005A75CE" w:rsidP="004B4A60"/>
    <w:p w14:paraId="7AF69AD4" w14:textId="77777777" w:rsidR="00C26F2D" w:rsidRDefault="005A75CE"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430019FC" w14:textId="77777777" w:rsidR="00B17739" w:rsidRDefault="00B17739" w:rsidP="00B17739">
      <w:pPr>
        <w:pStyle w:val="ATSHeading1"/>
      </w:pPr>
      <w:r w:rsidRPr="00943B57">
        <w:lastRenderedPageBreak/>
        <w:t>Prior assessment of a proposed Antarctic Specially Protected Area within the Argentine Islands and Kyiv Peninsula area, Antarctic Peninsula</w:t>
      </w:r>
    </w:p>
    <w:p w14:paraId="75F1AE1D" w14:textId="77777777" w:rsidR="00B17739" w:rsidRPr="009550A0" w:rsidRDefault="00B17739" w:rsidP="00B17739">
      <w:pPr>
        <w:pStyle w:val="ATSNormal"/>
        <w:jc w:val="center"/>
        <w:rPr>
          <w:rFonts w:ascii="Arial" w:hAnsi="Arial" w:cs="Arial"/>
          <w:b/>
          <w:bCs/>
        </w:rPr>
      </w:pPr>
      <w:r>
        <w:rPr>
          <w:rFonts w:ascii="Arial" w:hAnsi="Arial" w:cs="Arial"/>
          <w:b/>
          <w:bCs/>
        </w:rPr>
        <w:t>Working</w:t>
      </w:r>
      <w:r w:rsidRPr="009550A0">
        <w:rPr>
          <w:rFonts w:ascii="Arial" w:hAnsi="Arial" w:cs="Arial"/>
          <w:b/>
          <w:bCs/>
        </w:rPr>
        <w:t xml:space="preserve"> Paper submitted by Ukraine</w:t>
      </w:r>
    </w:p>
    <w:p w14:paraId="53B17902" w14:textId="77777777" w:rsidR="00B17739" w:rsidRPr="00126E5B" w:rsidRDefault="00B17739" w:rsidP="00B17739">
      <w:pPr>
        <w:pStyle w:val="ATSHeading2"/>
      </w:pPr>
      <w:r w:rsidRPr="00126E5B">
        <w:t>Summary</w:t>
      </w:r>
    </w:p>
    <w:p w14:paraId="5A7C1FE9" w14:textId="77777777" w:rsidR="00B17739" w:rsidRPr="00126E5B" w:rsidRDefault="00B17739" w:rsidP="00B17739">
      <w:pPr>
        <w:autoSpaceDE w:val="0"/>
        <w:autoSpaceDN w:val="0"/>
        <w:adjustRightInd w:val="0"/>
      </w:pPr>
      <w:r w:rsidRPr="00126E5B">
        <w:t xml:space="preserve">A prior assessment </w:t>
      </w:r>
      <w:r w:rsidRPr="00126E5B">
        <w:rPr>
          <w:szCs w:val="22"/>
        </w:rPr>
        <w:t xml:space="preserve">for a proposed Antarctic Specially Protected Area (ASPA) within the </w:t>
      </w:r>
      <w:r w:rsidRPr="0068304D">
        <w:rPr>
          <w:szCs w:val="22"/>
        </w:rPr>
        <w:t>Argentine Islands and Kyiv Peninsula area, Antarctic Peninsula</w:t>
      </w:r>
      <w:r w:rsidRPr="00126E5B">
        <w:rPr>
          <w:szCs w:val="22"/>
          <w:lang w:val="en-US"/>
        </w:rPr>
        <w:t>,</w:t>
      </w:r>
      <w:r w:rsidRPr="00126E5B">
        <w:rPr>
          <w:szCs w:val="22"/>
        </w:rPr>
        <w:t xml:space="preserve"> has been</w:t>
      </w:r>
      <w:r w:rsidRPr="00126E5B">
        <w:t xml:space="preserve"> carried out by </w:t>
      </w:r>
      <w:r>
        <w:t>Ukraine</w:t>
      </w:r>
      <w:r w:rsidRPr="00126E5B">
        <w:t xml:space="preserve">. </w:t>
      </w:r>
      <w:r w:rsidRPr="00126E5B">
        <w:rPr>
          <w:szCs w:val="22"/>
        </w:rPr>
        <w:t>The proponent recommends</w:t>
      </w:r>
      <w:r w:rsidRPr="00126E5B">
        <w:t xml:space="preserve"> that the CEP: (1) agrees that the values within the proposed ASPA merit special protection, (2) endorses the development of a Management Plan for the area, and (3) encourages interested Parties to work with </w:t>
      </w:r>
      <w:r>
        <w:t>Ukraine</w:t>
      </w:r>
      <w:r w:rsidRPr="00126E5B">
        <w:t xml:space="preserve"> informally during the intersessional period in the development of a Management Plan for potential submission at CEP X</w:t>
      </w:r>
      <w:r>
        <w:t>LVI</w:t>
      </w:r>
      <w:r w:rsidRPr="00126E5B">
        <w:t>.</w:t>
      </w:r>
      <w:r w:rsidRPr="00126E5B">
        <w:rPr>
          <w:rFonts w:eastAsia="TimesNewRomanPSMT"/>
          <w:lang w:eastAsia="ja-JP"/>
        </w:rPr>
        <w:t xml:space="preserve"> </w:t>
      </w:r>
    </w:p>
    <w:p w14:paraId="66E113D8" w14:textId="77777777" w:rsidR="00B17739" w:rsidRPr="00126E5B" w:rsidRDefault="00B17739" w:rsidP="00B17739">
      <w:pPr>
        <w:pStyle w:val="ATSHeading2"/>
      </w:pPr>
      <w:r w:rsidRPr="00126E5B">
        <w:t>Introduction</w:t>
      </w:r>
    </w:p>
    <w:p w14:paraId="63C33C61" w14:textId="77777777" w:rsidR="00B17739" w:rsidRPr="00126E5B" w:rsidRDefault="00B17739" w:rsidP="00B17739">
      <w:pPr>
        <w:pStyle w:val="ATSNormal"/>
        <w:spacing w:before="0" w:after="0"/>
        <w:rPr>
          <w:bCs/>
          <w:color w:val="222222"/>
          <w:szCs w:val="22"/>
          <w:shd w:val="clear" w:color="auto" w:fill="FFFFFF"/>
        </w:rPr>
      </w:pPr>
      <w:r w:rsidRPr="00126E5B">
        <w:t xml:space="preserve">In accordance with the provisions in Annex V to the Protocol on Environmental Protection to the Antarctic </w:t>
      </w:r>
      <w:r>
        <w:rPr>
          <w:szCs w:val="22"/>
        </w:rPr>
        <w:t>Treaty, Ukraine</w:t>
      </w:r>
      <w:r w:rsidRPr="00126E5B">
        <w:rPr>
          <w:szCs w:val="22"/>
        </w:rPr>
        <w:t xml:space="preserve"> would like to propose the establishment of an Antarctic Specially Protected Area (ASPA) within the </w:t>
      </w:r>
      <w:r w:rsidRPr="0068304D">
        <w:rPr>
          <w:szCs w:val="22"/>
        </w:rPr>
        <w:t>Argentine Islands and Kyiv Peninsula area, Antarctic Peninsula</w:t>
      </w:r>
      <w:r w:rsidRPr="00126E5B">
        <w:rPr>
          <w:szCs w:val="22"/>
        </w:rPr>
        <w:t>.</w:t>
      </w:r>
    </w:p>
    <w:p w14:paraId="53F03931" w14:textId="77777777" w:rsidR="00B17739" w:rsidRPr="00126E5B" w:rsidRDefault="00B17739" w:rsidP="00B17739">
      <w:pPr>
        <w:pStyle w:val="Default"/>
        <w:rPr>
          <w:sz w:val="22"/>
          <w:szCs w:val="22"/>
        </w:rPr>
      </w:pPr>
    </w:p>
    <w:p w14:paraId="41CEF27B" w14:textId="77777777" w:rsidR="00B17739" w:rsidRPr="00126E5B" w:rsidRDefault="00B17739" w:rsidP="00B17739">
      <w:pPr>
        <w:pStyle w:val="Default"/>
        <w:rPr>
          <w:sz w:val="22"/>
          <w:szCs w:val="22"/>
        </w:rPr>
      </w:pPr>
      <w:r w:rsidRPr="00126E5B">
        <w:rPr>
          <w:sz w:val="22"/>
          <w:szCs w:val="22"/>
        </w:rPr>
        <w:t xml:space="preserve">The proposed ASPA would be a multi-site ASPA intended primarily to protect a range of values.  </w:t>
      </w:r>
    </w:p>
    <w:p w14:paraId="3B391ED1" w14:textId="77777777" w:rsidR="00B17739" w:rsidRPr="00126E5B" w:rsidRDefault="00B17739" w:rsidP="00B17739">
      <w:pPr>
        <w:pStyle w:val="Default"/>
        <w:rPr>
          <w:sz w:val="22"/>
          <w:szCs w:val="22"/>
        </w:rPr>
      </w:pPr>
    </w:p>
    <w:p w14:paraId="1960125E" w14:textId="77777777" w:rsidR="00B17739" w:rsidRDefault="00B17739" w:rsidP="00B17739">
      <w:pPr>
        <w:pStyle w:val="Default"/>
        <w:rPr>
          <w:sz w:val="22"/>
          <w:szCs w:val="22"/>
        </w:rPr>
      </w:pPr>
      <w:r w:rsidRPr="00126E5B">
        <w:rPr>
          <w:sz w:val="22"/>
          <w:szCs w:val="22"/>
        </w:rPr>
        <w:t>Environmental values:</w:t>
      </w:r>
    </w:p>
    <w:p w14:paraId="15AD5CD8" w14:textId="77777777" w:rsidR="00B17739" w:rsidRDefault="00B17739" w:rsidP="00B17739">
      <w:pPr>
        <w:pStyle w:val="Default"/>
        <w:rPr>
          <w:sz w:val="22"/>
          <w:szCs w:val="22"/>
        </w:rPr>
      </w:pPr>
    </w:p>
    <w:p w14:paraId="36CF82E4" w14:textId="77777777" w:rsidR="00B17739" w:rsidRPr="0062283E" w:rsidRDefault="00B17739" w:rsidP="00B17739">
      <w:pPr>
        <w:pStyle w:val="TableParagraph"/>
        <w:numPr>
          <w:ilvl w:val="0"/>
          <w:numId w:val="23"/>
        </w:numPr>
        <w:ind w:left="622" w:hanging="283"/>
        <w:jc w:val="both"/>
        <w:rPr>
          <w:shd w:val="clear" w:color="auto" w:fill="FFFFFF"/>
        </w:rPr>
      </w:pPr>
      <w:r w:rsidRPr="0062283E">
        <w:t>Valuable</w:t>
      </w:r>
      <w:r w:rsidRPr="0062283E">
        <w:rPr>
          <w:lang w:val="uk-UA"/>
        </w:rPr>
        <w:t xml:space="preserve"> </w:t>
      </w:r>
      <w:r w:rsidRPr="0062283E">
        <w:t>for</w:t>
      </w:r>
      <w:r w:rsidRPr="0062283E">
        <w:rPr>
          <w:lang w:val="uk-UA"/>
        </w:rPr>
        <w:t xml:space="preserve"> </w:t>
      </w:r>
      <w:r w:rsidRPr="0062283E">
        <w:t>the</w:t>
      </w:r>
      <w:r w:rsidRPr="0062283E">
        <w:rPr>
          <w:lang w:val="uk-UA"/>
        </w:rPr>
        <w:t xml:space="preserve"> </w:t>
      </w:r>
      <w:r w:rsidRPr="0062283E">
        <w:t>Antarctic</w:t>
      </w:r>
      <w:r w:rsidRPr="0062283E">
        <w:rPr>
          <w:lang w:val="uk-UA"/>
        </w:rPr>
        <w:t xml:space="preserve"> </w:t>
      </w:r>
      <w:r w:rsidRPr="0062283E">
        <w:t>Peninsula</w:t>
      </w:r>
      <w:r w:rsidRPr="0062283E">
        <w:rPr>
          <w:lang w:val="uk-UA"/>
        </w:rPr>
        <w:t xml:space="preserve"> </w:t>
      </w:r>
      <w:r w:rsidRPr="0062283E">
        <w:t>vascular</w:t>
      </w:r>
      <w:r w:rsidRPr="0062283E">
        <w:rPr>
          <w:lang w:val="uk-UA"/>
        </w:rPr>
        <w:t xml:space="preserve"> </w:t>
      </w:r>
      <w:r w:rsidRPr="0062283E">
        <w:t>plants</w:t>
      </w:r>
      <w:r w:rsidRPr="0062283E">
        <w:rPr>
          <w:lang w:val="uk-UA"/>
        </w:rPr>
        <w:t xml:space="preserve"> </w:t>
      </w:r>
      <w:r w:rsidRPr="0062283E">
        <w:t xml:space="preserve">habitats. </w:t>
      </w:r>
      <w:r w:rsidRPr="0062283E">
        <w:rPr>
          <w:shd w:val="clear" w:color="auto" w:fill="FFFFFF"/>
        </w:rPr>
        <w:t>The</w:t>
      </w:r>
      <w:r w:rsidRPr="0062283E">
        <w:rPr>
          <w:shd w:val="clear" w:color="auto" w:fill="FFFFFF"/>
          <w:lang w:val="uk-UA"/>
        </w:rPr>
        <w:t xml:space="preserve"> </w:t>
      </w:r>
      <w:r w:rsidRPr="0062283E">
        <w:rPr>
          <w:shd w:val="clear" w:color="auto" w:fill="FFFFFF"/>
        </w:rPr>
        <w:t>vegetation</w:t>
      </w:r>
      <w:r w:rsidRPr="0062283E">
        <w:rPr>
          <w:shd w:val="clear" w:color="auto" w:fill="FFFFFF"/>
          <w:lang w:val="uk-UA"/>
        </w:rPr>
        <w:t xml:space="preserve"> </w:t>
      </w:r>
      <w:r w:rsidRPr="0062283E">
        <w:rPr>
          <w:shd w:val="clear" w:color="auto" w:fill="FFFFFF"/>
        </w:rPr>
        <w:t>in</w:t>
      </w:r>
      <w:r w:rsidRPr="0062283E">
        <w:rPr>
          <w:shd w:val="clear" w:color="auto" w:fill="FFFFFF"/>
          <w:lang w:val="uk-UA"/>
        </w:rPr>
        <w:t xml:space="preserve"> </w:t>
      </w:r>
      <w:r w:rsidRPr="0062283E">
        <w:rPr>
          <w:shd w:val="clear" w:color="auto" w:fill="FFFFFF"/>
        </w:rPr>
        <w:t>general</w:t>
      </w:r>
      <w:r w:rsidRPr="0062283E">
        <w:rPr>
          <w:shd w:val="clear" w:color="auto" w:fill="FFFFFF"/>
          <w:lang w:val="uk-UA"/>
        </w:rPr>
        <w:t xml:space="preserve"> </w:t>
      </w:r>
      <w:r w:rsidRPr="0062283E">
        <w:rPr>
          <w:shd w:val="clear" w:color="auto" w:fill="FFFFFF"/>
        </w:rPr>
        <w:t>represents</w:t>
      </w:r>
      <w:r w:rsidRPr="0062283E">
        <w:rPr>
          <w:shd w:val="clear" w:color="auto" w:fill="FFFFFF"/>
          <w:lang w:val="uk-UA"/>
        </w:rPr>
        <w:t xml:space="preserve"> </w:t>
      </w:r>
      <w:r w:rsidRPr="0062283E">
        <w:rPr>
          <w:shd w:val="clear" w:color="auto" w:fill="FFFFFF"/>
        </w:rPr>
        <w:t>a</w:t>
      </w:r>
      <w:r w:rsidRPr="0062283E">
        <w:rPr>
          <w:shd w:val="clear" w:color="auto" w:fill="FFFFFF"/>
          <w:lang w:val="uk-UA"/>
        </w:rPr>
        <w:t xml:space="preserve"> </w:t>
      </w:r>
      <w:r w:rsidRPr="0062283E">
        <w:rPr>
          <w:shd w:val="clear" w:color="auto" w:fill="FFFFFF"/>
        </w:rPr>
        <w:t>pattern</w:t>
      </w:r>
      <w:r w:rsidRPr="0062283E">
        <w:rPr>
          <w:shd w:val="clear" w:color="auto" w:fill="FFFFFF"/>
          <w:lang w:val="uk-UA"/>
        </w:rPr>
        <w:t xml:space="preserve"> </w:t>
      </w:r>
      <w:r w:rsidRPr="0062283E">
        <w:rPr>
          <w:shd w:val="clear" w:color="auto" w:fill="FFFFFF"/>
        </w:rPr>
        <w:t>of</w:t>
      </w:r>
      <w:r w:rsidRPr="0062283E">
        <w:rPr>
          <w:shd w:val="clear" w:color="auto" w:fill="FFFFFF"/>
          <w:lang w:val="uk-UA"/>
        </w:rPr>
        <w:t xml:space="preserve"> </w:t>
      </w:r>
      <w:r w:rsidRPr="0062283E">
        <w:rPr>
          <w:shd w:val="clear" w:color="auto" w:fill="FFFFFF"/>
        </w:rPr>
        <w:t>sharp</w:t>
      </w:r>
      <w:r w:rsidRPr="0062283E">
        <w:rPr>
          <w:shd w:val="clear" w:color="auto" w:fill="FFFFFF"/>
          <w:lang w:val="uk-UA"/>
        </w:rPr>
        <w:t xml:space="preserve"> </w:t>
      </w:r>
      <w:r w:rsidRPr="0062283E">
        <w:rPr>
          <w:shd w:val="clear" w:color="auto" w:fill="FFFFFF"/>
        </w:rPr>
        <w:t>discontinuities</w:t>
      </w:r>
      <w:r w:rsidRPr="0062283E">
        <w:rPr>
          <w:shd w:val="clear" w:color="auto" w:fill="FFFFFF"/>
          <w:lang w:val="uk-UA"/>
        </w:rPr>
        <w:t xml:space="preserve">; </w:t>
      </w:r>
      <w:r w:rsidRPr="0062283E">
        <w:rPr>
          <w:shd w:val="clear" w:color="auto" w:fill="FFFFFF"/>
        </w:rPr>
        <w:t>discontinuous and only known stands of some species, the</w:t>
      </w:r>
      <w:r w:rsidRPr="0062283E">
        <w:rPr>
          <w:shd w:val="clear" w:color="auto" w:fill="FFFFFF"/>
          <w:lang w:val="uk-UA"/>
        </w:rPr>
        <w:t xml:space="preserve"> </w:t>
      </w:r>
      <w:r w:rsidRPr="0062283E">
        <w:rPr>
          <w:shd w:val="clear" w:color="auto" w:fill="FFFFFF"/>
        </w:rPr>
        <w:t>peatlands</w:t>
      </w:r>
      <w:r w:rsidRPr="0062283E">
        <w:rPr>
          <w:shd w:val="clear" w:color="auto" w:fill="FFFFFF"/>
          <w:lang w:val="uk-UA"/>
        </w:rPr>
        <w:t xml:space="preserve"> </w:t>
      </w:r>
      <w:r w:rsidRPr="0062283E">
        <w:rPr>
          <w:shd w:val="clear" w:color="auto" w:fill="FFFFFF"/>
        </w:rPr>
        <w:t>are</w:t>
      </w:r>
      <w:r w:rsidRPr="0062283E">
        <w:rPr>
          <w:shd w:val="clear" w:color="auto" w:fill="FFFFFF"/>
          <w:lang w:val="uk-UA"/>
        </w:rPr>
        <w:t xml:space="preserve"> </w:t>
      </w:r>
      <w:r w:rsidRPr="0062283E">
        <w:rPr>
          <w:shd w:val="clear" w:color="auto" w:fill="FFFFFF"/>
        </w:rPr>
        <w:t>valuable</w:t>
      </w:r>
      <w:r w:rsidRPr="0062283E">
        <w:rPr>
          <w:shd w:val="clear" w:color="auto" w:fill="FFFFFF"/>
          <w:lang w:val="uk-UA"/>
        </w:rPr>
        <w:t xml:space="preserve"> </w:t>
      </w:r>
      <w:r w:rsidRPr="0062283E">
        <w:rPr>
          <w:shd w:val="clear" w:color="auto" w:fill="FFFFFF"/>
        </w:rPr>
        <w:t>for</w:t>
      </w:r>
      <w:r w:rsidRPr="0062283E">
        <w:rPr>
          <w:shd w:val="clear" w:color="auto" w:fill="FFFFFF"/>
          <w:lang w:val="uk-UA"/>
        </w:rPr>
        <w:t xml:space="preserve"> </w:t>
      </w:r>
      <w:r w:rsidRPr="0062283E">
        <w:rPr>
          <w:shd w:val="clear" w:color="auto" w:fill="FFFFFF"/>
        </w:rPr>
        <w:t>paleoclimate</w:t>
      </w:r>
      <w:r w:rsidRPr="0062283E">
        <w:rPr>
          <w:shd w:val="clear" w:color="auto" w:fill="FFFFFF"/>
          <w:lang w:val="uk-UA"/>
        </w:rPr>
        <w:t xml:space="preserve"> </w:t>
      </w:r>
      <w:r w:rsidRPr="0062283E">
        <w:rPr>
          <w:shd w:val="clear" w:color="auto" w:fill="FFFFFF"/>
        </w:rPr>
        <w:t>reconstructions</w:t>
      </w:r>
      <w:r w:rsidRPr="0062283E">
        <w:rPr>
          <w:shd w:val="clear" w:color="auto" w:fill="FFFFFF"/>
          <w:lang w:val="uk-UA"/>
        </w:rPr>
        <w:t>.</w:t>
      </w:r>
    </w:p>
    <w:p w14:paraId="51DD360D" w14:textId="77777777" w:rsidR="00B17739" w:rsidRPr="00BD0E73" w:rsidRDefault="00B17739" w:rsidP="00B17739">
      <w:pPr>
        <w:pStyle w:val="TableParagraph"/>
        <w:numPr>
          <w:ilvl w:val="0"/>
          <w:numId w:val="23"/>
        </w:numPr>
        <w:ind w:left="622" w:hanging="283"/>
        <w:jc w:val="both"/>
        <w:rPr>
          <w:color w:val="000000"/>
          <w:shd w:val="clear" w:color="auto" w:fill="FFFFFF"/>
        </w:rPr>
      </w:pPr>
      <w:r w:rsidRPr="0062283E">
        <w:rPr>
          <w:shd w:val="clear" w:color="auto" w:fill="FFFFFF"/>
        </w:rPr>
        <w:t>The</w:t>
      </w:r>
      <w:r w:rsidRPr="0062283E">
        <w:rPr>
          <w:shd w:val="clear" w:color="auto" w:fill="FFFFFF"/>
          <w:lang w:val="uk-UA"/>
        </w:rPr>
        <w:t xml:space="preserve"> </w:t>
      </w:r>
      <w:r w:rsidRPr="0062283E">
        <w:rPr>
          <w:shd w:val="clear" w:color="auto" w:fill="FFFFFF"/>
        </w:rPr>
        <w:t>flora</w:t>
      </w:r>
      <w:r w:rsidRPr="0062283E">
        <w:rPr>
          <w:shd w:val="clear" w:color="auto" w:fill="FFFFFF"/>
          <w:lang w:val="uk-UA"/>
        </w:rPr>
        <w:t xml:space="preserve"> </w:t>
      </w:r>
      <w:r w:rsidRPr="0062283E">
        <w:rPr>
          <w:shd w:val="clear" w:color="auto" w:fill="FFFFFF"/>
        </w:rPr>
        <w:t>is</w:t>
      </w:r>
      <w:r w:rsidRPr="0062283E">
        <w:rPr>
          <w:shd w:val="clear" w:color="auto" w:fill="FFFFFF"/>
          <w:lang w:val="uk-UA"/>
        </w:rPr>
        <w:t xml:space="preserve"> </w:t>
      </w:r>
      <w:r w:rsidRPr="0062283E">
        <w:rPr>
          <w:shd w:val="clear" w:color="auto" w:fill="FFFFFF"/>
        </w:rPr>
        <w:t>among</w:t>
      </w:r>
      <w:r w:rsidRPr="0062283E">
        <w:rPr>
          <w:shd w:val="clear" w:color="auto" w:fill="FFFFFF"/>
          <w:lang w:val="uk-UA"/>
        </w:rPr>
        <w:t xml:space="preserve"> </w:t>
      </w:r>
      <w:r w:rsidRPr="0062283E">
        <w:rPr>
          <w:shd w:val="clear" w:color="auto" w:fill="FFFFFF"/>
        </w:rPr>
        <w:t>the</w:t>
      </w:r>
      <w:r w:rsidRPr="0062283E">
        <w:rPr>
          <w:shd w:val="clear" w:color="auto" w:fill="FFFFFF"/>
          <w:lang w:val="uk-UA"/>
        </w:rPr>
        <w:t xml:space="preserve"> </w:t>
      </w:r>
      <w:r w:rsidRPr="0062283E">
        <w:rPr>
          <w:shd w:val="clear" w:color="auto" w:fill="FFFFFF"/>
        </w:rPr>
        <w:t>richest</w:t>
      </w:r>
      <w:r w:rsidRPr="008942A5">
        <w:rPr>
          <w:shd w:val="clear" w:color="auto" w:fill="FFFFFF"/>
        </w:rPr>
        <w:t>,</w:t>
      </w:r>
      <w:r w:rsidRPr="008942A5">
        <w:rPr>
          <w:shd w:val="clear" w:color="auto" w:fill="FFFFFF"/>
          <w:lang w:val="uk-UA"/>
        </w:rPr>
        <w:t xml:space="preserve"> </w:t>
      </w:r>
      <w:r w:rsidRPr="008942A5">
        <w:rPr>
          <w:shd w:val="clear" w:color="auto" w:fill="FFFFFF"/>
        </w:rPr>
        <w:t>the most studied</w:t>
      </w:r>
      <w:r w:rsidRPr="00827677">
        <w:rPr>
          <w:color w:val="FF0000"/>
          <w:shd w:val="clear" w:color="auto" w:fill="FFFFFF"/>
          <w:lang w:val="uk-UA"/>
        </w:rPr>
        <w:t xml:space="preserve"> </w:t>
      </w:r>
      <w:r w:rsidRPr="0062283E">
        <w:rPr>
          <w:shd w:val="clear" w:color="auto" w:fill="FFFFFF"/>
        </w:rPr>
        <w:t>and specific in the</w:t>
      </w:r>
      <w:r w:rsidRPr="0062283E">
        <w:rPr>
          <w:shd w:val="clear" w:color="auto" w:fill="FFFFFF"/>
          <w:lang w:val="uk-UA"/>
        </w:rPr>
        <w:t xml:space="preserve"> </w:t>
      </w:r>
      <w:r w:rsidRPr="0062283E">
        <w:rPr>
          <w:shd w:val="clear" w:color="auto" w:fill="FFFFFF"/>
        </w:rPr>
        <w:t>Antarctic</w:t>
      </w:r>
      <w:r w:rsidRPr="00BD0E73">
        <w:rPr>
          <w:color w:val="000000"/>
          <w:shd w:val="clear" w:color="auto" w:fill="FFFFFF"/>
          <w:lang w:val="uk-UA"/>
        </w:rPr>
        <w:t xml:space="preserve"> </w:t>
      </w:r>
      <w:r w:rsidRPr="00BD0E73">
        <w:rPr>
          <w:color w:val="000000"/>
          <w:shd w:val="clear" w:color="auto" w:fill="FFFFFF"/>
        </w:rPr>
        <w:t>Peninsula</w:t>
      </w:r>
      <w:r w:rsidRPr="00BD0E73">
        <w:rPr>
          <w:color w:val="000000"/>
          <w:shd w:val="clear" w:color="auto" w:fill="FFFFFF"/>
          <w:lang w:val="uk-UA"/>
        </w:rPr>
        <w:t xml:space="preserve"> </w:t>
      </w:r>
      <w:r w:rsidRPr="00BD0E73">
        <w:rPr>
          <w:color w:val="000000"/>
          <w:shd w:val="clear" w:color="auto" w:fill="FFFFFF"/>
        </w:rPr>
        <w:t>region</w:t>
      </w:r>
      <w:r w:rsidRPr="00BD0E73">
        <w:rPr>
          <w:color w:val="000000"/>
          <w:shd w:val="clear" w:color="auto" w:fill="FFFFFF"/>
          <w:lang w:val="uk-UA"/>
        </w:rPr>
        <w:t xml:space="preserve">, </w:t>
      </w:r>
      <w:r w:rsidRPr="00BD0E73">
        <w:rPr>
          <w:color w:val="000000"/>
          <w:shd w:val="clear" w:color="auto" w:fill="FFFFFF"/>
        </w:rPr>
        <w:t>with</w:t>
      </w:r>
      <w:r w:rsidRPr="00BD0E73">
        <w:rPr>
          <w:color w:val="000000"/>
          <w:shd w:val="clear" w:color="auto" w:fill="FFFFFF"/>
          <w:lang w:val="uk-UA"/>
        </w:rPr>
        <w:t xml:space="preserve"> </w:t>
      </w:r>
      <w:r w:rsidRPr="00BD0E73">
        <w:rPr>
          <w:color w:val="000000"/>
          <w:shd w:val="clear" w:color="auto" w:fill="FFFFFF"/>
        </w:rPr>
        <w:t>at</w:t>
      </w:r>
      <w:r w:rsidRPr="00BD0E73">
        <w:rPr>
          <w:color w:val="000000"/>
          <w:shd w:val="clear" w:color="auto" w:fill="FFFFFF"/>
          <w:lang w:val="uk-UA"/>
        </w:rPr>
        <w:t xml:space="preserve"> </w:t>
      </w:r>
      <w:r w:rsidRPr="00BD0E73">
        <w:rPr>
          <w:color w:val="000000"/>
          <w:shd w:val="clear" w:color="auto" w:fill="FFFFFF"/>
        </w:rPr>
        <w:t>least</w:t>
      </w:r>
      <w:r w:rsidRPr="00BD0E73">
        <w:rPr>
          <w:color w:val="000000"/>
          <w:shd w:val="clear" w:color="auto" w:fill="FFFFFF"/>
          <w:lang w:val="uk-UA"/>
        </w:rPr>
        <w:t xml:space="preserve"> </w:t>
      </w:r>
      <w:r w:rsidRPr="00BD0E73">
        <w:rPr>
          <w:color w:val="000000"/>
          <w:lang w:val="uk-UA"/>
        </w:rPr>
        <w:t xml:space="preserve">7 liverworts, 51 mosses </w:t>
      </w:r>
      <w:r w:rsidRPr="00BD0E73">
        <w:rPr>
          <w:color w:val="000000"/>
        </w:rPr>
        <w:t>and</w:t>
      </w:r>
      <w:r w:rsidRPr="00BD0E73">
        <w:rPr>
          <w:color w:val="000000"/>
          <w:lang w:val="uk-UA"/>
        </w:rPr>
        <w:t xml:space="preserve"> 123 lichens</w:t>
      </w:r>
      <w:r w:rsidRPr="00BD0E73">
        <w:rPr>
          <w:color w:val="000000"/>
          <w:shd w:val="clear" w:color="auto" w:fill="FFFFFF"/>
          <w:lang w:val="uk-UA"/>
        </w:rPr>
        <w:t xml:space="preserve">. </w:t>
      </w:r>
      <w:r w:rsidRPr="00BD0E73">
        <w:rPr>
          <w:iCs/>
          <w:color w:val="000000"/>
        </w:rPr>
        <w:t>Highly peculiar moss banks communities and peatlands, and s</w:t>
      </w:r>
      <w:r w:rsidRPr="00BD0E73">
        <w:rPr>
          <w:color w:val="000000"/>
        </w:rPr>
        <w:t>ome</w:t>
      </w:r>
      <w:r w:rsidRPr="00BD0E73">
        <w:rPr>
          <w:color w:val="000000"/>
          <w:lang w:val="uk-UA"/>
        </w:rPr>
        <w:t xml:space="preserve"> </w:t>
      </w:r>
      <w:r w:rsidRPr="00BD0E73">
        <w:rPr>
          <w:color w:val="000000"/>
        </w:rPr>
        <w:t>of</w:t>
      </w:r>
      <w:r w:rsidRPr="00BD0E73">
        <w:rPr>
          <w:color w:val="000000"/>
          <w:lang w:val="uk-UA"/>
        </w:rPr>
        <w:t xml:space="preserve"> </w:t>
      </w:r>
      <w:r w:rsidRPr="00BD0E73">
        <w:rPr>
          <w:color w:val="000000"/>
        </w:rPr>
        <w:t>the</w:t>
      </w:r>
      <w:r w:rsidRPr="00BD0E73">
        <w:rPr>
          <w:color w:val="000000"/>
          <w:lang w:val="uk-UA"/>
        </w:rPr>
        <w:t xml:space="preserve"> </w:t>
      </w:r>
      <w:r w:rsidRPr="00BD0E73">
        <w:rPr>
          <w:color w:val="000000"/>
        </w:rPr>
        <w:t>moss</w:t>
      </w:r>
      <w:r w:rsidRPr="00BD0E73">
        <w:rPr>
          <w:color w:val="000000"/>
          <w:lang w:val="uk-UA"/>
        </w:rPr>
        <w:t xml:space="preserve"> </w:t>
      </w:r>
      <w:r w:rsidRPr="00BD0E73">
        <w:rPr>
          <w:color w:val="000000"/>
        </w:rPr>
        <w:t>banks</w:t>
      </w:r>
      <w:r w:rsidRPr="00BD0E73">
        <w:rPr>
          <w:color w:val="000000"/>
          <w:lang w:val="uk-UA"/>
        </w:rPr>
        <w:t xml:space="preserve"> </w:t>
      </w:r>
      <w:r w:rsidRPr="00BD0E73">
        <w:rPr>
          <w:color w:val="000000"/>
        </w:rPr>
        <w:t>here are</w:t>
      </w:r>
      <w:r w:rsidRPr="00BD0E73">
        <w:rPr>
          <w:color w:val="000000"/>
          <w:lang w:val="uk-UA"/>
        </w:rPr>
        <w:t xml:space="preserve"> </w:t>
      </w:r>
      <w:r w:rsidRPr="00BD0E73">
        <w:rPr>
          <w:color w:val="000000"/>
        </w:rPr>
        <w:t>up</w:t>
      </w:r>
      <w:r w:rsidRPr="00BD0E73">
        <w:rPr>
          <w:color w:val="000000"/>
          <w:lang w:val="uk-UA"/>
        </w:rPr>
        <w:t xml:space="preserve"> </w:t>
      </w:r>
      <w:r w:rsidRPr="00BD0E73">
        <w:rPr>
          <w:color w:val="000000"/>
        </w:rPr>
        <w:t>to</w:t>
      </w:r>
      <w:r w:rsidRPr="00BD0E73">
        <w:rPr>
          <w:color w:val="000000"/>
          <w:lang w:val="uk-UA"/>
        </w:rPr>
        <w:t xml:space="preserve"> 3800 </w:t>
      </w:r>
      <w:r w:rsidRPr="00BD0E73">
        <w:rPr>
          <w:color w:val="000000"/>
        </w:rPr>
        <w:t>years</w:t>
      </w:r>
      <w:r w:rsidRPr="00BD0E73">
        <w:rPr>
          <w:color w:val="000000"/>
          <w:lang w:val="uk-UA"/>
        </w:rPr>
        <w:t xml:space="preserve"> </w:t>
      </w:r>
      <w:r w:rsidRPr="00BD0E73">
        <w:rPr>
          <w:color w:val="000000"/>
        </w:rPr>
        <w:t>old</w:t>
      </w:r>
      <w:r w:rsidRPr="00BD0E73">
        <w:rPr>
          <w:color w:val="000000"/>
          <w:shd w:val="clear" w:color="auto" w:fill="FFFFFF"/>
        </w:rPr>
        <w:t xml:space="preserve">. </w:t>
      </w:r>
      <w:r w:rsidRPr="00BD0E73">
        <w:rPr>
          <w:color w:val="000000"/>
        </w:rPr>
        <w:t>In the terrestrial vegetation communities, there also grow fungi (including some lichenicolous species) and micro- and macroalgae: 30 species of Chlorophyta, 41 diatoms and 7 cyanophytes.</w:t>
      </w:r>
      <w:r w:rsidRPr="00BD0E73">
        <w:rPr>
          <w:color w:val="000000"/>
          <w:shd w:val="clear" w:color="auto" w:fill="FFFFFF"/>
        </w:rPr>
        <w:t xml:space="preserve"> For</w:t>
      </w:r>
      <w:r w:rsidRPr="00BD0E73">
        <w:rPr>
          <w:color w:val="000000"/>
          <w:shd w:val="clear" w:color="auto" w:fill="FFFFFF"/>
          <w:lang w:val="uk-UA"/>
        </w:rPr>
        <w:t xml:space="preserve"> </w:t>
      </w:r>
      <w:r w:rsidRPr="00BD0E73">
        <w:rPr>
          <w:color w:val="000000"/>
          <w:shd w:val="clear" w:color="auto" w:fill="FFFFFF"/>
        </w:rPr>
        <w:t>both</w:t>
      </w:r>
      <w:r w:rsidRPr="00BD0E73">
        <w:rPr>
          <w:color w:val="000000"/>
          <w:shd w:val="clear" w:color="auto" w:fill="FFFFFF"/>
          <w:lang w:val="uk-UA"/>
        </w:rPr>
        <w:t xml:space="preserve"> </w:t>
      </w:r>
      <w:r w:rsidRPr="00BD0E73">
        <w:rPr>
          <w:color w:val="000000"/>
          <w:shd w:val="clear" w:color="auto" w:fill="FFFFFF"/>
        </w:rPr>
        <w:t>vascular Antarctic</w:t>
      </w:r>
      <w:r w:rsidRPr="00BD0E73">
        <w:rPr>
          <w:color w:val="000000"/>
          <w:shd w:val="clear" w:color="auto" w:fill="FFFFFF"/>
          <w:lang w:val="uk-UA"/>
        </w:rPr>
        <w:t xml:space="preserve"> </w:t>
      </w:r>
      <w:r w:rsidRPr="00BD0E73">
        <w:rPr>
          <w:color w:val="000000"/>
          <w:shd w:val="clear" w:color="auto" w:fill="FFFFFF"/>
        </w:rPr>
        <w:t>plants</w:t>
      </w:r>
      <w:r w:rsidRPr="00BD0E73">
        <w:rPr>
          <w:color w:val="000000"/>
          <w:shd w:val="clear" w:color="auto" w:fill="FFFFFF"/>
          <w:lang w:val="uk-UA"/>
        </w:rPr>
        <w:t>,</w:t>
      </w:r>
      <w:r w:rsidRPr="00BD0E73">
        <w:rPr>
          <w:color w:val="000000"/>
          <w:shd w:val="clear" w:color="auto" w:fill="FFFFFF"/>
        </w:rPr>
        <w:t xml:space="preserve"> </w:t>
      </w:r>
      <w:r w:rsidRPr="00BD0E73">
        <w:rPr>
          <w:rStyle w:val="st"/>
          <w:color w:val="000000"/>
        </w:rPr>
        <w:t>Antarctic hairgrass</w:t>
      </w:r>
      <w:r w:rsidRPr="00BD0E73">
        <w:rPr>
          <w:color w:val="000000"/>
          <w:shd w:val="clear" w:color="auto" w:fill="FFFFFF"/>
        </w:rPr>
        <w:t xml:space="preserve"> (</w:t>
      </w:r>
      <w:r w:rsidRPr="00BD0E73">
        <w:rPr>
          <w:i/>
          <w:color w:val="000000"/>
          <w:shd w:val="clear" w:color="auto" w:fill="FFFFFF"/>
        </w:rPr>
        <w:t>Deschampsia antarctica</w:t>
      </w:r>
      <w:r w:rsidRPr="00BD0E73">
        <w:rPr>
          <w:color w:val="000000"/>
          <w:shd w:val="clear" w:color="auto" w:fill="FFFFFF"/>
        </w:rPr>
        <w:t>) and Antarctic pearlwort (</w:t>
      </w:r>
      <w:r w:rsidRPr="00BD0E73">
        <w:rPr>
          <w:i/>
          <w:color w:val="000000"/>
          <w:shd w:val="clear" w:color="auto" w:fill="FFFFFF"/>
        </w:rPr>
        <w:t>Colobanthus quitensis</w:t>
      </w:r>
      <w:r w:rsidRPr="00BD0E73">
        <w:rPr>
          <w:color w:val="000000"/>
          <w:shd w:val="clear" w:color="auto" w:fill="FFFFFF"/>
        </w:rPr>
        <w:t>),</w:t>
      </w:r>
      <w:r w:rsidRPr="00BD0E73">
        <w:rPr>
          <w:color w:val="000000"/>
          <w:shd w:val="clear" w:color="auto" w:fill="FFFFFF"/>
          <w:lang w:val="uk-UA"/>
        </w:rPr>
        <w:t xml:space="preserve"> </w:t>
      </w:r>
      <w:r w:rsidRPr="00BD0E73">
        <w:rPr>
          <w:color w:val="000000"/>
          <w:shd w:val="clear" w:color="auto" w:fill="FFFFFF"/>
        </w:rPr>
        <w:t>this</w:t>
      </w:r>
      <w:r w:rsidRPr="00BD0E73">
        <w:rPr>
          <w:color w:val="000000"/>
          <w:shd w:val="clear" w:color="auto" w:fill="FFFFFF"/>
          <w:lang w:val="uk-UA"/>
        </w:rPr>
        <w:t xml:space="preserve"> </w:t>
      </w:r>
      <w:r w:rsidRPr="00BD0E73">
        <w:rPr>
          <w:color w:val="000000"/>
        </w:rPr>
        <w:t>is the middle part of one of the richest in the region vascular plants’ areas (</w:t>
      </w:r>
      <w:r w:rsidRPr="00BD0E73">
        <w:rPr>
          <w:i/>
          <w:color w:val="000000"/>
        </w:rPr>
        <w:t>D.antarctica</w:t>
      </w:r>
      <w:r w:rsidRPr="00BD0E73">
        <w:rPr>
          <w:color w:val="000000"/>
        </w:rPr>
        <w:t xml:space="preserve"> and </w:t>
      </w:r>
      <w:r w:rsidRPr="00BD0E73">
        <w:rPr>
          <w:i/>
          <w:color w:val="000000"/>
        </w:rPr>
        <w:t>C.quitensis</w:t>
      </w:r>
      <w:r w:rsidRPr="00BD0E73">
        <w:rPr>
          <w:iCs/>
          <w:color w:val="000000"/>
        </w:rPr>
        <w:t>)</w:t>
      </w:r>
      <w:r w:rsidRPr="00BD0E73">
        <w:rPr>
          <w:i/>
          <w:color w:val="000000"/>
        </w:rPr>
        <w:t xml:space="preserve"> </w:t>
      </w:r>
      <w:r w:rsidRPr="00BD0E73">
        <w:rPr>
          <w:color w:val="000000"/>
          <w:shd w:val="clear" w:color="auto" w:fill="FFFFFF"/>
        </w:rPr>
        <w:t>from</w:t>
      </w:r>
      <w:r w:rsidRPr="00BD0E73">
        <w:rPr>
          <w:color w:val="000000"/>
          <w:shd w:val="clear" w:color="auto" w:fill="FFFFFF"/>
          <w:lang w:val="uk-UA"/>
        </w:rPr>
        <w:t xml:space="preserve"> </w:t>
      </w:r>
      <w:r w:rsidRPr="00BD0E73">
        <w:rPr>
          <w:color w:val="000000"/>
          <w:shd w:val="clear" w:color="auto" w:fill="FFFFFF"/>
        </w:rPr>
        <w:t>Booth</w:t>
      </w:r>
      <w:r w:rsidRPr="00BD0E73">
        <w:rPr>
          <w:color w:val="000000"/>
          <w:shd w:val="clear" w:color="auto" w:fill="FFFFFF"/>
          <w:lang w:val="uk-UA"/>
        </w:rPr>
        <w:t xml:space="preserve"> </w:t>
      </w:r>
      <w:r w:rsidRPr="00BD0E73">
        <w:rPr>
          <w:color w:val="000000"/>
          <w:shd w:val="clear" w:color="auto" w:fill="FFFFFF"/>
        </w:rPr>
        <w:t>Island</w:t>
      </w:r>
      <w:r w:rsidRPr="00BD0E73">
        <w:rPr>
          <w:color w:val="000000"/>
          <w:shd w:val="clear" w:color="auto" w:fill="FFFFFF"/>
          <w:lang w:val="uk-UA"/>
        </w:rPr>
        <w:t xml:space="preserve"> </w:t>
      </w:r>
      <w:r w:rsidRPr="00BD0E73">
        <w:rPr>
          <w:color w:val="000000"/>
          <w:shd w:val="clear" w:color="auto" w:fill="FFFFFF"/>
        </w:rPr>
        <w:t>to</w:t>
      </w:r>
      <w:r w:rsidRPr="00BD0E73">
        <w:rPr>
          <w:color w:val="000000"/>
          <w:shd w:val="clear" w:color="auto" w:fill="FFFFFF"/>
          <w:lang w:val="uk-UA"/>
        </w:rPr>
        <w:t xml:space="preserve"> </w:t>
      </w:r>
      <w:r w:rsidRPr="00BD0E73">
        <w:rPr>
          <w:color w:val="000000"/>
          <w:shd w:val="clear" w:color="auto" w:fill="FFFFFF"/>
        </w:rPr>
        <w:t>Garcia</w:t>
      </w:r>
      <w:r w:rsidRPr="00BD0E73">
        <w:rPr>
          <w:color w:val="000000"/>
          <w:shd w:val="clear" w:color="auto" w:fill="FFFFFF"/>
          <w:lang w:val="uk-UA"/>
        </w:rPr>
        <w:t xml:space="preserve"> </w:t>
      </w:r>
      <w:r w:rsidRPr="00BD0E73">
        <w:rPr>
          <w:color w:val="000000"/>
          <w:shd w:val="clear" w:color="auto" w:fill="FFFFFF"/>
        </w:rPr>
        <w:t>Point.</w:t>
      </w:r>
      <w:r w:rsidRPr="00BD0E73">
        <w:rPr>
          <w:color w:val="000000"/>
          <w:lang w:val="uk-UA"/>
        </w:rPr>
        <w:t xml:space="preserve"> </w:t>
      </w:r>
    </w:p>
    <w:p w14:paraId="2E6F66AB" w14:textId="77777777" w:rsidR="00B17739" w:rsidRPr="00BD0E73" w:rsidRDefault="00B17739" w:rsidP="00B17739">
      <w:pPr>
        <w:pStyle w:val="TableParagraph"/>
        <w:numPr>
          <w:ilvl w:val="0"/>
          <w:numId w:val="23"/>
        </w:numPr>
        <w:ind w:left="622" w:hanging="283"/>
        <w:jc w:val="both"/>
        <w:rPr>
          <w:color w:val="000000"/>
          <w:shd w:val="clear" w:color="auto" w:fill="FFFFFF"/>
          <w:lang w:val="uk-UA"/>
        </w:rPr>
      </w:pPr>
      <w:r w:rsidRPr="0062283E">
        <w:rPr>
          <w:iCs/>
        </w:rPr>
        <w:t>S</w:t>
      </w:r>
      <w:r w:rsidRPr="0062283E">
        <w:rPr>
          <w:iCs/>
          <w:lang w:val="uk-UA"/>
        </w:rPr>
        <w:t xml:space="preserve">mall, and therefore vulnerable </w:t>
      </w:r>
      <w:r w:rsidRPr="0062283E">
        <w:rPr>
          <w:iCs/>
        </w:rPr>
        <w:t xml:space="preserve">and </w:t>
      </w:r>
      <w:r w:rsidRPr="0062283E">
        <w:rPr>
          <w:iCs/>
          <w:lang w:val="uk-UA"/>
        </w:rPr>
        <w:t>valuable</w:t>
      </w:r>
      <w:r w:rsidRPr="0062283E">
        <w:rPr>
          <w:iCs/>
        </w:rPr>
        <w:t xml:space="preserve"> populations </w:t>
      </w:r>
      <w:r w:rsidRPr="00BD0E73">
        <w:rPr>
          <w:iCs/>
          <w:color w:val="000000"/>
        </w:rPr>
        <w:t>of disjunctively</w:t>
      </w:r>
      <w:r w:rsidRPr="00BD0E73">
        <w:rPr>
          <w:iCs/>
          <w:color w:val="000000"/>
          <w:lang w:val="uk-UA"/>
        </w:rPr>
        <w:t xml:space="preserve"> </w:t>
      </w:r>
      <w:r w:rsidRPr="00BD0E73">
        <w:rPr>
          <w:iCs/>
          <w:color w:val="000000"/>
        </w:rPr>
        <w:t>distributed</w:t>
      </w:r>
      <w:r w:rsidRPr="00BD0E73">
        <w:rPr>
          <w:iCs/>
          <w:color w:val="000000"/>
          <w:lang w:val="uk-UA"/>
        </w:rPr>
        <w:t xml:space="preserve"> </w:t>
      </w:r>
      <w:r w:rsidRPr="00BD0E73">
        <w:rPr>
          <w:iCs/>
          <w:color w:val="000000"/>
        </w:rPr>
        <w:t>moss</w:t>
      </w:r>
      <w:r w:rsidRPr="00BD0E73">
        <w:rPr>
          <w:iCs/>
          <w:color w:val="000000"/>
          <w:lang w:val="uk-UA"/>
        </w:rPr>
        <w:t xml:space="preserve"> </w:t>
      </w:r>
      <w:r w:rsidRPr="00BD0E73">
        <w:rPr>
          <w:iCs/>
          <w:color w:val="000000"/>
        </w:rPr>
        <w:t>and</w:t>
      </w:r>
      <w:r w:rsidRPr="00BD0E73">
        <w:rPr>
          <w:iCs/>
          <w:color w:val="000000"/>
          <w:lang w:val="uk-UA"/>
        </w:rPr>
        <w:t xml:space="preserve"> </w:t>
      </w:r>
      <w:r w:rsidRPr="00BD0E73">
        <w:rPr>
          <w:iCs/>
          <w:color w:val="000000"/>
        </w:rPr>
        <w:t>lichen</w:t>
      </w:r>
      <w:r w:rsidRPr="00BD0E73">
        <w:rPr>
          <w:i/>
          <w:color w:val="000000"/>
          <w:lang w:val="uk-UA"/>
        </w:rPr>
        <w:t xml:space="preserve"> </w:t>
      </w:r>
      <w:r w:rsidRPr="00BD0E73">
        <w:rPr>
          <w:iCs/>
          <w:color w:val="000000"/>
        </w:rPr>
        <w:t>species</w:t>
      </w:r>
      <w:r w:rsidRPr="00BD0E73">
        <w:rPr>
          <w:i/>
          <w:color w:val="000000"/>
        </w:rPr>
        <w:t>.</w:t>
      </w:r>
      <w:r w:rsidRPr="00BD0E73">
        <w:rPr>
          <w:iCs/>
          <w:color w:val="000000"/>
          <w:lang w:val="uk-UA"/>
        </w:rPr>
        <w:t xml:space="preserve"> </w:t>
      </w:r>
    </w:p>
    <w:p w14:paraId="02C26EB7" w14:textId="77777777" w:rsidR="00B17739" w:rsidRPr="00BD0E73" w:rsidRDefault="00B17739" w:rsidP="00B17739">
      <w:pPr>
        <w:pStyle w:val="TableParagraph"/>
        <w:numPr>
          <w:ilvl w:val="0"/>
          <w:numId w:val="23"/>
        </w:numPr>
        <w:ind w:left="622" w:hanging="283"/>
        <w:jc w:val="both"/>
        <w:rPr>
          <w:color w:val="000000"/>
          <w:shd w:val="clear" w:color="auto" w:fill="FFFFFF"/>
          <w:lang w:val="uk-UA"/>
        </w:rPr>
      </w:pPr>
      <w:r w:rsidRPr="00BD0E73">
        <w:rPr>
          <w:color w:val="000000"/>
          <w:shd w:val="clear" w:color="auto" w:fill="FFFFFF"/>
        </w:rPr>
        <w:t>A number of</w:t>
      </w:r>
      <w:r w:rsidRPr="00BD0E73">
        <w:rPr>
          <w:color w:val="000000"/>
          <w:shd w:val="clear" w:color="auto" w:fill="FFFFFF"/>
          <w:lang w:val="uk-UA"/>
        </w:rPr>
        <w:t xml:space="preserve"> </w:t>
      </w:r>
      <w:r w:rsidRPr="00BD0E73">
        <w:rPr>
          <w:color w:val="000000"/>
          <w:shd w:val="clear" w:color="auto" w:fill="FFFFFF"/>
        </w:rPr>
        <w:t>mosses</w:t>
      </w:r>
      <w:r w:rsidRPr="00BD0E73">
        <w:rPr>
          <w:color w:val="000000"/>
          <w:shd w:val="clear" w:color="auto" w:fill="FFFFFF"/>
          <w:lang w:val="uk-UA"/>
        </w:rPr>
        <w:t xml:space="preserve">, </w:t>
      </w:r>
      <w:r w:rsidRPr="00BD0E73">
        <w:rPr>
          <w:color w:val="000000"/>
          <w:shd w:val="clear" w:color="auto" w:fill="FFFFFF"/>
        </w:rPr>
        <w:t>lichens and invertebrates, such as tardigrads were first discovered and then described here, many of which are still known only for this region.</w:t>
      </w:r>
      <w:r w:rsidRPr="00BD0E73">
        <w:rPr>
          <w:color w:val="000000"/>
          <w:shd w:val="clear" w:color="auto" w:fill="FFFFFF"/>
          <w:lang w:val="uk-UA"/>
        </w:rPr>
        <w:t xml:space="preserve"> </w:t>
      </w:r>
    </w:p>
    <w:p w14:paraId="781E059E" w14:textId="77777777" w:rsidR="00B17739" w:rsidRPr="00BD0E73" w:rsidRDefault="00B17739" w:rsidP="00B17739">
      <w:pPr>
        <w:pStyle w:val="TableParagraph"/>
        <w:numPr>
          <w:ilvl w:val="0"/>
          <w:numId w:val="23"/>
        </w:numPr>
        <w:ind w:left="622" w:hanging="283"/>
        <w:jc w:val="both"/>
        <w:rPr>
          <w:color w:val="000000"/>
          <w:shd w:val="clear" w:color="auto" w:fill="FFFFFF"/>
        </w:rPr>
      </w:pPr>
      <w:r w:rsidRPr="00BD0E73">
        <w:rPr>
          <w:color w:val="000000"/>
          <w:shd w:val="clear" w:color="auto" w:fill="FFFFFF"/>
        </w:rPr>
        <w:t>The</w:t>
      </w:r>
      <w:r w:rsidRPr="00BD0E73">
        <w:rPr>
          <w:color w:val="000000"/>
          <w:shd w:val="clear" w:color="auto" w:fill="FFFFFF"/>
          <w:lang w:val="uk-UA"/>
        </w:rPr>
        <w:t xml:space="preserve"> </w:t>
      </w:r>
      <w:r w:rsidRPr="00BD0E73">
        <w:rPr>
          <w:color w:val="000000"/>
          <w:shd w:val="clear" w:color="auto" w:fill="FFFFFF"/>
        </w:rPr>
        <w:t>southernmost</w:t>
      </w:r>
      <w:r w:rsidRPr="00BD0E73">
        <w:rPr>
          <w:color w:val="000000"/>
          <w:shd w:val="clear" w:color="auto" w:fill="FFFFFF"/>
          <w:lang w:val="uk-UA"/>
        </w:rPr>
        <w:t xml:space="preserve"> </w:t>
      </w:r>
      <w:r w:rsidRPr="00BD0E73">
        <w:rPr>
          <w:color w:val="000000"/>
          <w:shd w:val="clear" w:color="auto" w:fill="FFFFFF"/>
        </w:rPr>
        <w:t>edge</w:t>
      </w:r>
      <w:r w:rsidRPr="00BD0E73">
        <w:rPr>
          <w:color w:val="000000"/>
          <w:shd w:val="clear" w:color="auto" w:fill="FFFFFF"/>
          <w:lang w:val="uk-UA"/>
        </w:rPr>
        <w:t xml:space="preserve"> </w:t>
      </w:r>
      <w:r w:rsidRPr="00BD0E73">
        <w:rPr>
          <w:color w:val="000000"/>
          <w:shd w:val="clear" w:color="auto" w:fill="FFFFFF"/>
        </w:rPr>
        <w:t>of</w:t>
      </w:r>
      <w:r w:rsidRPr="00BD0E73">
        <w:rPr>
          <w:color w:val="000000"/>
          <w:shd w:val="clear" w:color="auto" w:fill="FFFFFF"/>
          <w:lang w:val="uk-UA"/>
        </w:rPr>
        <w:t xml:space="preserve"> </w:t>
      </w:r>
      <w:r w:rsidRPr="00BD0E73">
        <w:rPr>
          <w:color w:val="000000"/>
          <w:shd w:val="clear" w:color="auto" w:fill="FFFFFF"/>
        </w:rPr>
        <w:t>the</w:t>
      </w:r>
      <w:r w:rsidRPr="00BD0E73">
        <w:rPr>
          <w:color w:val="000000"/>
          <w:shd w:val="clear" w:color="auto" w:fill="FFFFFF"/>
          <w:lang w:val="uk-UA"/>
        </w:rPr>
        <w:t xml:space="preserve"> </w:t>
      </w:r>
      <w:r w:rsidRPr="00BD0E73">
        <w:rPr>
          <w:color w:val="000000"/>
          <w:shd w:val="clear" w:color="auto" w:fill="FFFFFF"/>
        </w:rPr>
        <w:t>nesting</w:t>
      </w:r>
      <w:r w:rsidRPr="00BD0E73">
        <w:rPr>
          <w:color w:val="000000"/>
          <w:shd w:val="clear" w:color="auto" w:fill="FFFFFF"/>
          <w:lang w:val="uk-UA"/>
        </w:rPr>
        <w:t xml:space="preserve"> </w:t>
      </w:r>
      <w:r w:rsidRPr="00BD0E73">
        <w:rPr>
          <w:color w:val="000000"/>
          <w:shd w:val="clear" w:color="auto" w:fill="FFFFFF"/>
        </w:rPr>
        <w:t>range</w:t>
      </w:r>
      <w:r w:rsidRPr="00BD0E73">
        <w:rPr>
          <w:color w:val="000000"/>
          <w:shd w:val="clear" w:color="auto" w:fill="FFFFFF"/>
          <w:lang w:val="uk-UA"/>
        </w:rPr>
        <w:t xml:space="preserve"> </w:t>
      </w:r>
      <w:r w:rsidRPr="00BD0E73">
        <w:rPr>
          <w:color w:val="000000"/>
          <w:shd w:val="clear" w:color="auto" w:fill="FFFFFF"/>
        </w:rPr>
        <w:t>for</w:t>
      </w:r>
      <w:r w:rsidRPr="00BD0E73">
        <w:rPr>
          <w:color w:val="000000"/>
          <w:shd w:val="clear" w:color="auto" w:fill="FFFFFF"/>
          <w:lang w:val="uk-UA"/>
        </w:rPr>
        <w:t xml:space="preserve"> </w:t>
      </w:r>
      <w:r w:rsidRPr="00BD0E73">
        <w:rPr>
          <w:color w:val="000000"/>
          <w:shd w:val="clear" w:color="auto" w:fill="FFFFFF"/>
        </w:rPr>
        <w:t>Gentoo</w:t>
      </w:r>
      <w:r w:rsidRPr="00BD0E73">
        <w:rPr>
          <w:color w:val="000000"/>
          <w:shd w:val="clear" w:color="auto" w:fill="FFFFFF"/>
          <w:lang w:val="uk-UA"/>
        </w:rPr>
        <w:t xml:space="preserve"> </w:t>
      </w:r>
      <w:r w:rsidRPr="00BD0E73">
        <w:rPr>
          <w:color w:val="000000"/>
          <w:shd w:val="clear" w:color="auto" w:fill="FFFFFF"/>
        </w:rPr>
        <w:t>penguin</w:t>
      </w:r>
      <w:r w:rsidRPr="00BD0E73">
        <w:rPr>
          <w:color w:val="000000"/>
          <w:shd w:val="clear" w:color="auto" w:fill="FFFFFF"/>
          <w:lang w:val="uk-UA"/>
        </w:rPr>
        <w:t xml:space="preserve"> (</w:t>
      </w:r>
      <w:r w:rsidRPr="00BD0E73">
        <w:rPr>
          <w:rStyle w:val="st"/>
          <w:i/>
          <w:color w:val="000000"/>
        </w:rPr>
        <w:t>Pygoscelis</w:t>
      </w:r>
      <w:r w:rsidRPr="00BD0E73">
        <w:rPr>
          <w:rStyle w:val="st"/>
          <w:i/>
          <w:color w:val="000000"/>
          <w:lang w:val="uk-UA"/>
        </w:rPr>
        <w:t xml:space="preserve"> </w:t>
      </w:r>
      <w:r w:rsidRPr="00BD0E73">
        <w:rPr>
          <w:rStyle w:val="st"/>
          <w:i/>
          <w:color w:val="000000"/>
        </w:rPr>
        <w:t>papua</w:t>
      </w:r>
      <w:r w:rsidRPr="00BD0E73">
        <w:rPr>
          <w:color w:val="000000"/>
          <w:shd w:val="clear" w:color="auto" w:fill="FFFFFF"/>
          <w:lang w:val="uk-UA"/>
        </w:rPr>
        <w:t xml:space="preserve">) </w:t>
      </w:r>
      <w:r w:rsidRPr="00BD0E73">
        <w:rPr>
          <w:color w:val="000000"/>
          <w:shd w:val="clear" w:color="auto" w:fill="FFFFFF"/>
        </w:rPr>
        <w:t>and</w:t>
      </w:r>
      <w:r w:rsidRPr="00BD0E73">
        <w:rPr>
          <w:color w:val="000000"/>
          <w:shd w:val="clear" w:color="auto" w:fill="FFFFFF"/>
          <w:lang w:val="uk-UA"/>
        </w:rPr>
        <w:t xml:space="preserve"> </w:t>
      </w:r>
      <w:r w:rsidRPr="00BD0E73">
        <w:rPr>
          <w:color w:val="000000"/>
          <w:shd w:val="clear" w:color="auto" w:fill="FFFFFF"/>
        </w:rPr>
        <w:t>chinstrap</w:t>
      </w:r>
      <w:r w:rsidRPr="00BD0E73">
        <w:rPr>
          <w:color w:val="000000"/>
          <w:shd w:val="clear" w:color="auto" w:fill="FFFFFF"/>
          <w:lang w:val="uk-UA"/>
        </w:rPr>
        <w:t xml:space="preserve"> </w:t>
      </w:r>
      <w:r w:rsidRPr="00BD0E73">
        <w:rPr>
          <w:color w:val="000000"/>
          <w:shd w:val="clear" w:color="auto" w:fill="FFFFFF"/>
        </w:rPr>
        <w:t>penguin</w:t>
      </w:r>
      <w:r w:rsidRPr="00BD0E73">
        <w:rPr>
          <w:color w:val="000000"/>
          <w:shd w:val="clear" w:color="auto" w:fill="FFFFFF"/>
          <w:lang w:val="uk-UA"/>
        </w:rPr>
        <w:t xml:space="preserve"> (</w:t>
      </w:r>
      <w:r w:rsidRPr="00BD0E73">
        <w:rPr>
          <w:rStyle w:val="st"/>
          <w:i/>
          <w:color w:val="000000"/>
        </w:rPr>
        <w:t>P</w:t>
      </w:r>
      <w:r w:rsidRPr="00BD0E73">
        <w:rPr>
          <w:rStyle w:val="st"/>
          <w:i/>
          <w:color w:val="000000"/>
          <w:lang w:val="uk-UA"/>
        </w:rPr>
        <w:t>.</w:t>
      </w:r>
      <w:r w:rsidRPr="00BD0E73">
        <w:rPr>
          <w:rStyle w:val="st"/>
          <w:i/>
          <w:color w:val="000000"/>
        </w:rPr>
        <w:t>antarcticus</w:t>
      </w:r>
      <w:r w:rsidRPr="00827677">
        <w:rPr>
          <w:rStyle w:val="st"/>
          <w:iCs/>
          <w:color w:val="FF0000"/>
          <w:lang w:val="uk-UA"/>
        </w:rPr>
        <w:t>)</w:t>
      </w:r>
      <w:r w:rsidRPr="00BD0E73">
        <w:rPr>
          <w:rStyle w:val="st"/>
          <w:i/>
          <w:color w:val="000000"/>
          <w:lang w:val="uk-UA"/>
        </w:rPr>
        <w:t xml:space="preserve">. </w:t>
      </w:r>
      <w:r w:rsidRPr="00BD0E73">
        <w:rPr>
          <w:color w:val="000000"/>
          <w:shd w:val="clear" w:color="auto" w:fill="FFFFFF"/>
        </w:rPr>
        <w:t xml:space="preserve">There are dramatic changes in this region in the context of global climate change, which result in rapid expanding of nesting area of gentoo </w:t>
      </w:r>
      <w:r w:rsidRPr="00BD0E73">
        <w:rPr>
          <w:color w:val="000000"/>
          <w:shd w:val="clear" w:color="auto" w:fill="FFFFFF"/>
        </w:rPr>
        <w:lastRenderedPageBreak/>
        <w:t>penguins. It provides a unique opportunity to observe processes influenced by climate change. Within the proposed ASPA, there will be several sites with nesting birds combining both closed (control monitoring) and open for human access areas, which also provides a unique opportunity for real-time observations of human impact.</w:t>
      </w:r>
    </w:p>
    <w:p w14:paraId="32CA85DF" w14:textId="77777777" w:rsidR="00B17739" w:rsidRPr="0062283E" w:rsidRDefault="00B17739" w:rsidP="00B17739">
      <w:pPr>
        <w:pStyle w:val="TableParagraph"/>
        <w:numPr>
          <w:ilvl w:val="0"/>
          <w:numId w:val="23"/>
        </w:numPr>
        <w:ind w:left="622" w:hanging="283"/>
        <w:jc w:val="both"/>
        <w:rPr>
          <w:shd w:val="clear" w:color="auto" w:fill="FFFFFF"/>
        </w:rPr>
      </w:pPr>
      <w:r w:rsidRPr="00BD0E73">
        <w:rPr>
          <w:color w:val="000000"/>
          <w:shd w:val="clear" w:color="auto" w:fill="FFFFFF"/>
        </w:rPr>
        <w:t>Local</w:t>
      </w:r>
      <w:r w:rsidRPr="00BD0E73">
        <w:rPr>
          <w:color w:val="000000"/>
          <w:shd w:val="clear" w:color="auto" w:fill="FFFFFF"/>
          <w:lang w:val="uk-UA"/>
        </w:rPr>
        <w:t xml:space="preserve"> </w:t>
      </w:r>
      <w:r w:rsidRPr="00BD0E73">
        <w:rPr>
          <w:color w:val="000000"/>
          <w:shd w:val="clear" w:color="auto" w:fill="FFFFFF"/>
        </w:rPr>
        <w:t>Adelie</w:t>
      </w:r>
      <w:r w:rsidRPr="00BD0E73">
        <w:rPr>
          <w:color w:val="000000"/>
          <w:shd w:val="clear" w:color="auto" w:fill="FFFFFF"/>
          <w:lang w:val="uk-UA"/>
        </w:rPr>
        <w:t xml:space="preserve"> </w:t>
      </w:r>
      <w:r w:rsidRPr="00BD0E73">
        <w:rPr>
          <w:color w:val="000000"/>
          <w:shd w:val="clear" w:color="auto" w:fill="FFFFFF"/>
        </w:rPr>
        <w:t>penguin</w:t>
      </w:r>
      <w:r w:rsidRPr="00BD0E73">
        <w:rPr>
          <w:color w:val="000000"/>
          <w:shd w:val="clear" w:color="auto" w:fill="FFFFFF"/>
          <w:lang w:val="uk-UA"/>
        </w:rPr>
        <w:t xml:space="preserve"> (</w:t>
      </w:r>
      <w:r w:rsidRPr="00BD0E73">
        <w:rPr>
          <w:i/>
          <w:iCs/>
          <w:color w:val="000000"/>
          <w:lang w:eastAsia="uk-UA"/>
        </w:rPr>
        <w:t>P</w:t>
      </w:r>
      <w:r w:rsidRPr="00BD0E73">
        <w:rPr>
          <w:i/>
          <w:iCs/>
          <w:color w:val="000000"/>
          <w:lang w:val="uk-UA" w:eastAsia="uk-UA"/>
        </w:rPr>
        <w:t>.</w:t>
      </w:r>
      <w:r w:rsidRPr="00BD0E73">
        <w:rPr>
          <w:i/>
          <w:iCs/>
          <w:color w:val="000000"/>
          <w:lang w:eastAsia="uk-UA"/>
        </w:rPr>
        <w:t>adeliae</w:t>
      </w:r>
      <w:r w:rsidRPr="00BD0E73">
        <w:rPr>
          <w:color w:val="000000"/>
          <w:shd w:val="clear" w:color="auto" w:fill="FFFFFF"/>
          <w:lang w:val="uk-UA"/>
        </w:rPr>
        <w:t xml:space="preserve">) </w:t>
      </w:r>
      <w:r w:rsidRPr="00BD0E73">
        <w:rPr>
          <w:color w:val="000000"/>
          <w:shd w:val="clear" w:color="auto" w:fill="FFFFFF"/>
        </w:rPr>
        <w:t>colonies</w:t>
      </w:r>
      <w:r w:rsidRPr="00BD0E73">
        <w:rPr>
          <w:color w:val="000000"/>
          <w:shd w:val="clear" w:color="auto" w:fill="FFFFFF"/>
          <w:lang w:val="uk-UA"/>
        </w:rPr>
        <w:t xml:space="preserve"> </w:t>
      </w:r>
      <w:r w:rsidRPr="00BD0E73">
        <w:rPr>
          <w:color w:val="000000"/>
          <w:shd w:val="clear" w:color="auto" w:fill="FFFFFF"/>
        </w:rPr>
        <w:t>are</w:t>
      </w:r>
      <w:r w:rsidRPr="00BD0E73">
        <w:rPr>
          <w:color w:val="000000"/>
          <w:shd w:val="clear" w:color="auto" w:fill="FFFFFF"/>
          <w:lang w:val="uk-UA"/>
        </w:rPr>
        <w:t xml:space="preserve"> </w:t>
      </w:r>
      <w:r w:rsidRPr="00BD0E73">
        <w:rPr>
          <w:color w:val="000000"/>
          <w:shd w:val="clear" w:color="auto" w:fill="FFFFFF"/>
        </w:rPr>
        <w:t>dwindling</w:t>
      </w:r>
      <w:r w:rsidRPr="00BD0E73">
        <w:rPr>
          <w:color w:val="000000"/>
          <w:shd w:val="clear" w:color="auto" w:fill="FFFFFF"/>
          <w:lang w:val="uk-UA"/>
        </w:rPr>
        <w:t xml:space="preserve">, </w:t>
      </w:r>
      <w:r w:rsidRPr="00BD0E73">
        <w:rPr>
          <w:color w:val="000000"/>
          <w:shd w:val="clear" w:color="auto" w:fill="FFFFFF"/>
        </w:rPr>
        <w:t>which</w:t>
      </w:r>
      <w:r w:rsidRPr="00BD0E73">
        <w:rPr>
          <w:color w:val="000000"/>
          <w:shd w:val="clear" w:color="auto" w:fill="FFFFFF"/>
          <w:lang w:val="uk-UA"/>
        </w:rPr>
        <w:t xml:space="preserve"> </w:t>
      </w:r>
      <w:r w:rsidRPr="00BD0E73">
        <w:rPr>
          <w:color w:val="000000"/>
          <w:shd w:val="clear" w:color="auto" w:fill="FFFFFF"/>
        </w:rPr>
        <w:t>also</w:t>
      </w:r>
      <w:r w:rsidRPr="00BD0E73">
        <w:rPr>
          <w:color w:val="000000"/>
          <w:shd w:val="clear" w:color="auto" w:fill="FFFFFF"/>
          <w:lang w:val="uk-UA"/>
        </w:rPr>
        <w:t xml:space="preserve"> </w:t>
      </w:r>
      <w:r w:rsidRPr="00BD0E73">
        <w:rPr>
          <w:color w:val="000000"/>
          <w:shd w:val="clear" w:color="auto" w:fill="FFFFFF"/>
        </w:rPr>
        <w:t>requires</w:t>
      </w:r>
      <w:r w:rsidRPr="00BD0E73">
        <w:rPr>
          <w:color w:val="000000"/>
          <w:shd w:val="clear" w:color="auto" w:fill="FFFFFF"/>
          <w:lang w:val="uk-UA"/>
        </w:rPr>
        <w:t xml:space="preserve"> </w:t>
      </w:r>
      <w:r w:rsidRPr="00BD0E73">
        <w:rPr>
          <w:color w:val="000000"/>
          <w:shd w:val="clear" w:color="auto" w:fill="FFFFFF"/>
        </w:rPr>
        <w:t>immediate</w:t>
      </w:r>
      <w:r w:rsidRPr="00BD0E73">
        <w:rPr>
          <w:color w:val="000000"/>
          <w:shd w:val="clear" w:color="auto" w:fill="FFFFFF"/>
          <w:lang w:val="uk-UA"/>
        </w:rPr>
        <w:t xml:space="preserve"> </w:t>
      </w:r>
      <w:r w:rsidRPr="00BD0E73">
        <w:rPr>
          <w:color w:val="000000"/>
          <w:shd w:val="clear" w:color="auto" w:fill="FFFFFF"/>
        </w:rPr>
        <w:t>reaction</w:t>
      </w:r>
      <w:r w:rsidRPr="00BD0E73">
        <w:rPr>
          <w:color w:val="000000"/>
          <w:shd w:val="clear" w:color="auto" w:fill="FFFFFF"/>
          <w:lang w:val="uk-UA"/>
        </w:rPr>
        <w:t xml:space="preserve">. </w:t>
      </w:r>
      <w:r w:rsidRPr="0062283E">
        <w:rPr>
          <w:shd w:val="clear" w:color="auto" w:fill="FFFFFF"/>
        </w:rPr>
        <w:t>This provides a great opportunity to observe processes influenced by climate change as well.</w:t>
      </w:r>
    </w:p>
    <w:p w14:paraId="1E7E9627" w14:textId="77777777" w:rsidR="00B17739" w:rsidRPr="0062283E" w:rsidRDefault="00B17739" w:rsidP="00B17739">
      <w:pPr>
        <w:pStyle w:val="TableParagraph"/>
        <w:numPr>
          <w:ilvl w:val="0"/>
          <w:numId w:val="23"/>
        </w:numPr>
        <w:ind w:left="622" w:hanging="283"/>
        <w:jc w:val="both"/>
        <w:rPr>
          <w:shd w:val="clear" w:color="auto" w:fill="FFFFFF"/>
        </w:rPr>
      </w:pPr>
      <w:r w:rsidRPr="0062283E">
        <w:rPr>
          <w:shd w:val="clear" w:color="auto" w:fill="FFFFFF"/>
        </w:rPr>
        <w:t>Two Antarctic Important Bird Areas located in the region (No 089 and 090).</w:t>
      </w:r>
    </w:p>
    <w:p w14:paraId="79531D59" w14:textId="77777777" w:rsidR="00B17739" w:rsidRPr="00BD0E73" w:rsidRDefault="00B17739" w:rsidP="00B17739">
      <w:pPr>
        <w:pStyle w:val="TableParagraph"/>
        <w:numPr>
          <w:ilvl w:val="0"/>
          <w:numId w:val="23"/>
        </w:numPr>
        <w:ind w:left="622" w:hanging="283"/>
        <w:jc w:val="both"/>
        <w:rPr>
          <w:color w:val="000000"/>
          <w:shd w:val="clear" w:color="auto" w:fill="FFFFFF"/>
        </w:rPr>
      </w:pPr>
      <w:r w:rsidRPr="0062283E">
        <w:t xml:space="preserve">Fully viable subpopulation </w:t>
      </w:r>
      <w:r w:rsidRPr="00BD0E73">
        <w:rPr>
          <w:color w:val="000000"/>
        </w:rPr>
        <w:t>of the Weddell seal (</w:t>
      </w:r>
      <w:r w:rsidRPr="00BD0E73">
        <w:rPr>
          <w:i/>
          <w:color w:val="000000"/>
        </w:rPr>
        <w:t>Leptonychotes weddelli</w:t>
      </w:r>
      <w:r w:rsidRPr="00BD0E73">
        <w:rPr>
          <w:color w:val="000000"/>
        </w:rPr>
        <w:t>) from the Lemaire Channel to Lahille Island, breeding on Cruls Islands.</w:t>
      </w:r>
    </w:p>
    <w:p w14:paraId="0499CE9B" w14:textId="77777777" w:rsidR="00B17739" w:rsidRPr="00BD0E73" w:rsidRDefault="00B17739" w:rsidP="00B17739">
      <w:pPr>
        <w:pStyle w:val="TableParagraph"/>
        <w:numPr>
          <w:ilvl w:val="0"/>
          <w:numId w:val="23"/>
        </w:numPr>
        <w:ind w:left="622" w:hanging="283"/>
        <w:jc w:val="both"/>
        <w:rPr>
          <w:color w:val="000000"/>
          <w:shd w:val="clear" w:color="auto" w:fill="FFFFFF"/>
        </w:rPr>
      </w:pPr>
      <w:r w:rsidRPr="00BD0E73">
        <w:rPr>
          <w:color w:val="000000"/>
          <w:shd w:val="clear" w:color="auto" w:fill="FFFFFF"/>
          <w:lang w:val="uk-UA"/>
        </w:rPr>
        <w:t xml:space="preserve">The region is the southern frontier of the </w:t>
      </w:r>
      <w:r w:rsidRPr="00BD0E73">
        <w:rPr>
          <w:color w:val="000000"/>
          <w:shd w:val="clear" w:color="auto" w:fill="FFFFFF"/>
        </w:rPr>
        <w:t>b</w:t>
      </w:r>
      <w:r w:rsidRPr="00BD0E73">
        <w:rPr>
          <w:color w:val="000000"/>
          <w:shd w:val="clear" w:color="auto" w:fill="FFFFFF"/>
          <w:lang w:val="uk-UA"/>
        </w:rPr>
        <w:t xml:space="preserve">rown </w:t>
      </w:r>
      <w:r w:rsidRPr="00BD0E73">
        <w:rPr>
          <w:color w:val="000000"/>
          <w:shd w:val="clear" w:color="auto" w:fill="FFFFFF"/>
        </w:rPr>
        <w:t>skua (</w:t>
      </w:r>
      <w:r w:rsidRPr="00BD0E73">
        <w:rPr>
          <w:i/>
          <w:color w:val="000000"/>
          <w:shd w:val="clear" w:color="auto" w:fill="FFFFFF"/>
        </w:rPr>
        <w:t>Catharacta antarctica lonngbergi</w:t>
      </w:r>
      <w:r w:rsidRPr="00BD0E73">
        <w:rPr>
          <w:color w:val="000000"/>
          <w:shd w:val="clear" w:color="auto" w:fill="FFFFFF"/>
        </w:rPr>
        <w:t>) nesting area, and thus this site is very important for monitoring the spread of this species.</w:t>
      </w:r>
    </w:p>
    <w:p w14:paraId="1B97B9BF" w14:textId="77777777" w:rsidR="00B17739" w:rsidRPr="00BD0E73" w:rsidRDefault="00B17739" w:rsidP="00B17739">
      <w:pPr>
        <w:pStyle w:val="TableParagraph"/>
        <w:numPr>
          <w:ilvl w:val="0"/>
          <w:numId w:val="23"/>
        </w:numPr>
        <w:ind w:left="622" w:hanging="283"/>
        <w:jc w:val="both"/>
        <w:rPr>
          <w:color w:val="000000"/>
          <w:shd w:val="clear" w:color="auto" w:fill="FFFFFF"/>
        </w:rPr>
      </w:pPr>
      <w:r w:rsidRPr="00BD0E73">
        <w:rPr>
          <w:color w:val="000000"/>
          <w:lang w:val="en-GB"/>
        </w:rPr>
        <w:t xml:space="preserve">Marine part of the proposed ASPA is approximately </w:t>
      </w:r>
      <w:r w:rsidRPr="00BD0E73">
        <w:rPr>
          <w:color w:val="000000"/>
          <w:shd w:val="clear" w:color="auto" w:fill="FFFFFF"/>
        </w:rPr>
        <w:t xml:space="preserve">0.05 </w:t>
      </w:r>
      <w:r w:rsidRPr="008942A5">
        <w:rPr>
          <w:color w:val="000000"/>
          <w:shd w:val="clear" w:color="auto" w:fill="FFFFFF"/>
        </w:rPr>
        <w:t>km</w:t>
      </w:r>
      <w:r w:rsidRPr="008942A5">
        <w:rPr>
          <w:color w:val="000000"/>
          <w:shd w:val="clear" w:color="auto" w:fill="FFFFFF"/>
          <w:vertAlign w:val="superscript"/>
        </w:rPr>
        <w:t>2</w:t>
      </w:r>
      <w:r w:rsidRPr="008942A5">
        <w:rPr>
          <w:color w:val="000000"/>
          <w:lang w:val="en-GB"/>
        </w:rPr>
        <w:t xml:space="preserve">. </w:t>
      </w:r>
      <w:r w:rsidRPr="008942A5">
        <w:rPr>
          <w:color w:val="000000"/>
        </w:rPr>
        <w:t xml:space="preserve">These are </w:t>
      </w:r>
      <w:r w:rsidRPr="008942A5">
        <w:t>biodiversity-rich and sensitive for navigation or diving areas</w:t>
      </w:r>
      <w:r>
        <w:t>,</w:t>
      </w:r>
      <w:r w:rsidRPr="008942A5">
        <w:t xml:space="preserve"> with</w:t>
      </w:r>
      <w:r w:rsidRPr="008942A5">
        <w:rPr>
          <w:lang w:bidi="hi-IN"/>
        </w:rPr>
        <w:t xml:space="preserve"> giant sponges and ascidians, starfishes, ascidians, ophiuras and sea spiders, fields of gorgonian corals and others. M</w:t>
      </w:r>
      <w:r w:rsidRPr="008942A5">
        <w:t>any</w:t>
      </w:r>
      <w:r w:rsidRPr="008942A5">
        <w:rPr>
          <w:lang w:val="uk-UA"/>
        </w:rPr>
        <w:t xml:space="preserve"> </w:t>
      </w:r>
      <w:r w:rsidRPr="008942A5">
        <w:t>i</w:t>
      </w:r>
      <w:r w:rsidRPr="00BD0E73">
        <w:rPr>
          <w:color w:val="000000"/>
        </w:rPr>
        <w:t>ntraspecific taxa of phytoplankton were found here.</w:t>
      </w:r>
    </w:p>
    <w:p w14:paraId="26BD9906" w14:textId="77777777" w:rsidR="00B17739" w:rsidRPr="00126E5B" w:rsidRDefault="00B17739" w:rsidP="00B17739">
      <w:pPr>
        <w:pStyle w:val="Default"/>
        <w:rPr>
          <w:sz w:val="22"/>
          <w:szCs w:val="22"/>
        </w:rPr>
      </w:pPr>
    </w:p>
    <w:p w14:paraId="52A43D57" w14:textId="77777777" w:rsidR="00B17739" w:rsidRPr="00126E5B" w:rsidRDefault="00B17739" w:rsidP="00B17739">
      <w:pPr>
        <w:pStyle w:val="Default"/>
        <w:rPr>
          <w:sz w:val="22"/>
          <w:szCs w:val="22"/>
        </w:rPr>
      </w:pPr>
      <w:r w:rsidRPr="00126E5B">
        <w:rPr>
          <w:sz w:val="22"/>
          <w:szCs w:val="22"/>
        </w:rPr>
        <w:t xml:space="preserve">Scientific values: </w:t>
      </w:r>
    </w:p>
    <w:p w14:paraId="01D21B5C" w14:textId="77777777" w:rsidR="00B17739" w:rsidRDefault="00B17739" w:rsidP="00B17739">
      <w:pPr>
        <w:pStyle w:val="TableParagraph"/>
        <w:numPr>
          <w:ilvl w:val="0"/>
          <w:numId w:val="25"/>
        </w:numPr>
        <w:ind w:left="622" w:hanging="283"/>
        <w:jc w:val="both"/>
        <w:rPr>
          <w:color w:val="000000"/>
          <w:shd w:val="clear" w:color="auto" w:fill="FFFFFF"/>
        </w:rPr>
      </w:pPr>
      <w:r>
        <w:rPr>
          <w:color w:val="000000"/>
          <w:shd w:val="clear" w:color="auto" w:fill="FFFFFF"/>
        </w:rPr>
        <w:t>The data</w:t>
      </w:r>
      <w:r>
        <w:rPr>
          <w:color w:val="000000"/>
          <w:shd w:val="clear" w:color="auto" w:fill="FFFFFF"/>
          <w:lang w:val="uk-UA"/>
        </w:rPr>
        <w:t xml:space="preserve"> </w:t>
      </w:r>
      <w:r>
        <w:rPr>
          <w:color w:val="000000"/>
          <w:shd w:val="clear" w:color="auto" w:fill="FFFFFF"/>
        </w:rPr>
        <w:t>archive</w:t>
      </w:r>
      <w:r>
        <w:rPr>
          <w:color w:val="000000"/>
          <w:shd w:val="clear" w:color="auto" w:fill="FFFFFF"/>
          <w:lang w:val="uk-UA"/>
        </w:rPr>
        <w:t xml:space="preserve"> </w:t>
      </w:r>
      <w:r>
        <w:rPr>
          <w:color w:val="000000"/>
          <w:shd w:val="clear" w:color="auto" w:fill="FFFFFF"/>
        </w:rPr>
        <w:t>inherited</w:t>
      </w:r>
      <w:r>
        <w:rPr>
          <w:color w:val="000000"/>
          <w:shd w:val="clear" w:color="auto" w:fill="FFFFFF"/>
          <w:lang w:val="uk-UA"/>
        </w:rPr>
        <w:t xml:space="preserve"> </w:t>
      </w:r>
      <w:r>
        <w:rPr>
          <w:color w:val="000000"/>
          <w:shd w:val="clear" w:color="auto" w:fill="FFFFFF"/>
        </w:rPr>
        <w:t>from</w:t>
      </w:r>
      <w:r>
        <w:rPr>
          <w:color w:val="000000"/>
          <w:shd w:val="clear" w:color="auto" w:fill="FFFFFF"/>
          <w:lang w:val="uk-UA"/>
        </w:rPr>
        <w:t xml:space="preserve"> </w:t>
      </w:r>
      <w:r>
        <w:rPr>
          <w:color w:val="000000"/>
          <w:shd w:val="clear" w:color="auto" w:fill="FFFFFF"/>
        </w:rPr>
        <w:t>the</w:t>
      </w:r>
      <w:r>
        <w:rPr>
          <w:color w:val="000000"/>
          <w:shd w:val="clear" w:color="auto" w:fill="FFFFFF"/>
          <w:lang w:val="uk-UA"/>
        </w:rPr>
        <w:t xml:space="preserve"> </w:t>
      </w:r>
      <w:r>
        <w:rPr>
          <w:color w:val="000000"/>
          <w:shd w:val="clear" w:color="auto" w:fill="FFFFFF"/>
        </w:rPr>
        <w:t>British</w:t>
      </w:r>
      <w:r>
        <w:rPr>
          <w:color w:val="000000"/>
          <w:shd w:val="clear" w:color="auto" w:fill="FFFFFF"/>
          <w:lang w:val="uk-UA"/>
        </w:rPr>
        <w:t xml:space="preserve"> </w:t>
      </w:r>
      <w:r>
        <w:rPr>
          <w:color w:val="000000"/>
          <w:shd w:val="clear" w:color="auto" w:fill="FFFFFF"/>
        </w:rPr>
        <w:t>Antarctic</w:t>
      </w:r>
      <w:r>
        <w:rPr>
          <w:color w:val="000000"/>
          <w:shd w:val="clear" w:color="auto" w:fill="FFFFFF"/>
          <w:lang w:val="uk-UA"/>
        </w:rPr>
        <w:t xml:space="preserve"> </w:t>
      </w:r>
      <w:r>
        <w:rPr>
          <w:color w:val="000000"/>
          <w:shd w:val="clear" w:color="auto" w:fill="FFFFFF"/>
        </w:rPr>
        <w:t>Survey, the</w:t>
      </w:r>
      <w:r>
        <w:rPr>
          <w:color w:val="000000"/>
          <w:shd w:val="clear" w:color="auto" w:fill="FFFFFF"/>
          <w:lang w:val="uk-UA"/>
        </w:rPr>
        <w:t xml:space="preserve"> </w:t>
      </w:r>
      <w:r>
        <w:rPr>
          <w:color w:val="000000"/>
          <w:shd w:val="clear" w:color="auto" w:fill="FFFFFF"/>
        </w:rPr>
        <w:t>botanical</w:t>
      </w:r>
      <w:r>
        <w:rPr>
          <w:color w:val="000000"/>
          <w:shd w:val="clear" w:color="auto" w:fill="FFFFFF"/>
          <w:lang w:val="uk-UA"/>
        </w:rPr>
        <w:t xml:space="preserve"> </w:t>
      </w:r>
      <w:r>
        <w:rPr>
          <w:color w:val="000000"/>
          <w:shd w:val="clear" w:color="auto" w:fill="FFFFFF"/>
        </w:rPr>
        <w:t>and meteorology data</w:t>
      </w:r>
      <w:r>
        <w:rPr>
          <w:color w:val="000000"/>
          <w:shd w:val="clear" w:color="auto" w:fill="FFFFFF"/>
          <w:lang w:val="uk-UA"/>
        </w:rPr>
        <w:t xml:space="preserve"> </w:t>
      </w:r>
      <w:r>
        <w:rPr>
          <w:color w:val="000000"/>
          <w:shd w:val="clear" w:color="auto" w:fill="FFFFFF"/>
        </w:rPr>
        <w:t>in</w:t>
      </w:r>
      <w:r>
        <w:rPr>
          <w:color w:val="000000"/>
          <w:shd w:val="clear" w:color="auto" w:fill="FFFFFF"/>
          <w:lang w:val="uk-UA"/>
        </w:rPr>
        <w:t xml:space="preserve"> </w:t>
      </w:r>
      <w:r>
        <w:rPr>
          <w:color w:val="000000"/>
          <w:shd w:val="clear" w:color="auto" w:fill="FFFFFF"/>
        </w:rPr>
        <w:t>particular</w:t>
      </w:r>
      <w:r>
        <w:rPr>
          <w:color w:val="000000"/>
          <w:shd w:val="clear" w:color="auto" w:fill="FFFFFF"/>
          <w:lang w:val="uk-UA"/>
        </w:rPr>
        <w:t xml:space="preserve">, </w:t>
      </w:r>
      <w:r>
        <w:rPr>
          <w:color w:val="000000"/>
          <w:shd w:val="clear" w:color="auto" w:fill="FFFFFF"/>
        </w:rPr>
        <w:t>became</w:t>
      </w:r>
      <w:r>
        <w:rPr>
          <w:color w:val="000000"/>
          <w:shd w:val="clear" w:color="auto" w:fill="FFFFFF"/>
          <w:lang w:val="uk-UA"/>
        </w:rPr>
        <w:t xml:space="preserve"> </w:t>
      </w:r>
      <w:r>
        <w:rPr>
          <w:color w:val="000000"/>
          <w:shd w:val="clear" w:color="auto" w:fill="FFFFFF"/>
        </w:rPr>
        <w:t>the</w:t>
      </w:r>
      <w:r>
        <w:rPr>
          <w:color w:val="000000"/>
          <w:shd w:val="clear" w:color="auto" w:fill="FFFFFF"/>
          <w:lang w:val="uk-UA"/>
        </w:rPr>
        <w:t xml:space="preserve"> </w:t>
      </w:r>
      <w:r>
        <w:rPr>
          <w:color w:val="000000"/>
          <w:shd w:val="clear" w:color="auto" w:fill="FFFFFF"/>
        </w:rPr>
        <w:t>basis</w:t>
      </w:r>
      <w:r>
        <w:rPr>
          <w:color w:val="000000"/>
          <w:shd w:val="clear" w:color="auto" w:fill="FFFFFF"/>
          <w:lang w:val="uk-UA"/>
        </w:rPr>
        <w:t xml:space="preserve"> </w:t>
      </w:r>
      <w:r>
        <w:rPr>
          <w:color w:val="000000"/>
          <w:shd w:val="clear" w:color="auto" w:fill="FFFFFF"/>
        </w:rPr>
        <w:t>for</w:t>
      </w:r>
      <w:r>
        <w:rPr>
          <w:color w:val="000000"/>
          <w:shd w:val="clear" w:color="auto" w:fill="FFFFFF"/>
          <w:lang w:val="uk-UA"/>
        </w:rPr>
        <w:t xml:space="preserve"> </w:t>
      </w:r>
      <w:r>
        <w:rPr>
          <w:color w:val="000000"/>
          <w:shd w:val="clear" w:color="auto" w:fill="FFFFFF"/>
        </w:rPr>
        <w:t>further long-term</w:t>
      </w:r>
      <w:r>
        <w:rPr>
          <w:color w:val="000000"/>
          <w:shd w:val="clear" w:color="auto" w:fill="FFFFFF"/>
          <w:lang w:val="uk-UA"/>
        </w:rPr>
        <w:t xml:space="preserve"> </w:t>
      </w:r>
      <w:r>
        <w:rPr>
          <w:color w:val="000000"/>
          <w:shd w:val="clear" w:color="auto" w:fill="FFFFFF"/>
        </w:rPr>
        <w:t>plant monitoring, which have been</w:t>
      </w:r>
      <w:r>
        <w:rPr>
          <w:color w:val="000000"/>
          <w:shd w:val="clear" w:color="auto" w:fill="FFFFFF"/>
          <w:lang w:val="uk-UA"/>
        </w:rPr>
        <w:t xml:space="preserve"> </w:t>
      </w:r>
      <w:r>
        <w:rPr>
          <w:color w:val="000000"/>
          <w:shd w:val="clear" w:color="auto" w:fill="FFFFFF"/>
        </w:rPr>
        <w:t>conducted</w:t>
      </w:r>
      <w:r>
        <w:rPr>
          <w:color w:val="000000"/>
          <w:shd w:val="clear" w:color="auto" w:fill="FFFFFF"/>
          <w:lang w:val="uk-UA"/>
        </w:rPr>
        <w:t xml:space="preserve"> </w:t>
      </w:r>
      <w:r>
        <w:rPr>
          <w:color w:val="000000"/>
          <w:shd w:val="clear" w:color="auto" w:fill="FFFFFF"/>
        </w:rPr>
        <w:t>by</w:t>
      </w:r>
      <w:r>
        <w:rPr>
          <w:color w:val="000000"/>
          <w:shd w:val="clear" w:color="auto" w:fill="FFFFFF"/>
          <w:lang w:val="uk-UA"/>
        </w:rPr>
        <w:t xml:space="preserve"> </w:t>
      </w:r>
      <w:r>
        <w:rPr>
          <w:color w:val="000000"/>
          <w:shd w:val="clear" w:color="auto" w:fill="FFFFFF"/>
        </w:rPr>
        <w:t>Ukrainian</w:t>
      </w:r>
      <w:r>
        <w:rPr>
          <w:color w:val="000000"/>
          <w:shd w:val="clear" w:color="auto" w:fill="FFFFFF"/>
          <w:lang w:val="uk-UA"/>
        </w:rPr>
        <w:t xml:space="preserve"> </w:t>
      </w:r>
      <w:r>
        <w:rPr>
          <w:color w:val="000000"/>
          <w:shd w:val="clear" w:color="auto" w:fill="FFFFFF"/>
        </w:rPr>
        <w:t>researchers</w:t>
      </w:r>
      <w:r>
        <w:rPr>
          <w:color w:val="000000"/>
          <w:shd w:val="clear" w:color="auto" w:fill="FFFFFF"/>
          <w:lang w:val="uk-UA"/>
        </w:rPr>
        <w:t xml:space="preserve"> </w:t>
      </w:r>
      <w:r>
        <w:rPr>
          <w:color w:val="000000"/>
          <w:shd w:val="clear" w:color="auto" w:fill="FFFFFF"/>
        </w:rPr>
        <w:t>for</w:t>
      </w:r>
      <w:r>
        <w:rPr>
          <w:color w:val="000000"/>
          <w:shd w:val="clear" w:color="auto" w:fill="FFFFFF"/>
          <w:lang w:val="uk-UA"/>
        </w:rPr>
        <w:t xml:space="preserve"> </w:t>
      </w:r>
      <w:r>
        <w:rPr>
          <w:color w:val="000000"/>
          <w:shd w:val="clear" w:color="auto" w:fill="FFFFFF"/>
        </w:rPr>
        <w:t>more</w:t>
      </w:r>
      <w:r>
        <w:rPr>
          <w:color w:val="000000"/>
          <w:shd w:val="clear" w:color="auto" w:fill="FFFFFF"/>
          <w:lang w:val="uk-UA"/>
        </w:rPr>
        <w:t xml:space="preserve"> </w:t>
      </w:r>
      <w:r>
        <w:rPr>
          <w:color w:val="000000"/>
          <w:shd w:val="clear" w:color="auto" w:fill="FFFFFF"/>
        </w:rPr>
        <w:t>than</w:t>
      </w:r>
      <w:r>
        <w:rPr>
          <w:color w:val="000000"/>
          <w:shd w:val="clear" w:color="auto" w:fill="FFFFFF"/>
          <w:lang w:val="uk-UA"/>
        </w:rPr>
        <w:t xml:space="preserve"> </w:t>
      </w:r>
      <w:r>
        <w:rPr>
          <w:color w:val="000000"/>
          <w:shd w:val="clear" w:color="auto" w:fill="FFFFFF"/>
        </w:rPr>
        <w:t>two</w:t>
      </w:r>
      <w:r>
        <w:rPr>
          <w:color w:val="000000"/>
          <w:shd w:val="clear" w:color="auto" w:fill="FFFFFF"/>
          <w:lang w:val="uk-UA"/>
        </w:rPr>
        <w:t xml:space="preserve"> </w:t>
      </w:r>
      <w:r>
        <w:rPr>
          <w:color w:val="000000"/>
          <w:shd w:val="clear" w:color="auto" w:fill="FFFFFF"/>
        </w:rPr>
        <w:t>decades</w:t>
      </w:r>
      <w:r>
        <w:rPr>
          <w:color w:val="000000"/>
          <w:shd w:val="clear" w:color="auto" w:fill="FFFFFF"/>
          <w:lang w:val="uk-UA"/>
        </w:rPr>
        <w:t xml:space="preserve">. </w:t>
      </w:r>
    </w:p>
    <w:p w14:paraId="74704959" w14:textId="77777777" w:rsidR="00B17739" w:rsidRDefault="00B17739" w:rsidP="00B17739">
      <w:pPr>
        <w:pStyle w:val="TableParagraph"/>
        <w:numPr>
          <w:ilvl w:val="0"/>
          <w:numId w:val="25"/>
        </w:numPr>
        <w:ind w:left="622" w:hanging="283"/>
        <w:jc w:val="both"/>
        <w:rPr>
          <w:color w:val="000000"/>
          <w:shd w:val="clear" w:color="auto" w:fill="FFFFFF"/>
        </w:rPr>
      </w:pPr>
      <w:r>
        <w:rPr>
          <w:color w:val="000000"/>
          <w:shd w:val="clear" w:color="auto" w:fill="FFFFFF"/>
        </w:rPr>
        <w:t xml:space="preserve">Sites of the Argentine Islands Magnetic Polygon, which is the part of a magnetic observatory complex of Vernadsky station. </w:t>
      </w:r>
    </w:p>
    <w:p w14:paraId="12BACCA1" w14:textId="77777777" w:rsidR="00B17739" w:rsidRDefault="00B17739" w:rsidP="00B17739">
      <w:pPr>
        <w:pStyle w:val="TableParagraph"/>
        <w:numPr>
          <w:ilvl w:val="0"/>
          <w:numId w:val="25"/>
        </w:numPr>
        <w:ind w:left="622" w:hanging="283"/>
        <w:jc w:val="both"/>
        <w:rPr>
          <w:color w:val="000000"/>
          <w:shd w:val="clear" w:color="auto" w:fill="FFFFFF"/>
        </w:rPr>
      </w:pPr>
      <w:r>
        <w:rPr>
          <w:color w:val="000000"/>
          <w:shd w:val="clear" w:color="auto" w:fill="FFFFFF"/>
        </w:rPr>
        <w:t>CEMP cameras installed in 2016 for annual monitoring of penguin breeding success: Yalour Islands, Galindez Island, Petermann Island.</w:t>
      </w:r>
    </w:p>
    <w:p w14:paraId="2348F942" w14:textId="77777777" w:rsidR="00B17739" w:rsidRDefault="00B17739" w:rsidP="00B17739">
      <w:pPr>
        <w:pStyle w:val="TableParagraph"/>
        <w:numPr>
          <w:ilvl w:val="0"/>
          <w:numId w:val="25"/>
        </w:numPr>
        <w:ind w:left="622" w:hanging="283"/>
        <w:jc w:val="both"/>
        <w:rPr>
          <w:color w:val="000000"/>
          <w:shd w:val="clear" w:color="auto" w:fill="FFFFFF"/>
        </w:rPr>
      </w:pPr>
      <w:r>
        <w:rPr>
          <w:color w:val="000000"/>
          <w:shd w:val="clear" w:color="auto" w:fill="FFFFFF"/>
        </w:rPr>
        <w:t xml:space="preserve">A geodynamic polygon, laid to monitor the Penola-Lemaire Fissure, is based on two output sites and 14 monitoring sites. </w:t>
      </w:r>
    </w:p>
    <w:p w14:paraId="418F185E" w14:textId="77777777" w:rsidR="00B17739" w:rsidRDefault="00B17739" w:rsidP="00B17739">
      <w:pPr>
        <w:pStyle w:val="TableParagraph"/>
        <w:numPr>
          <w:ilvl w:val="0"/>
          <w:numId w:val="25"/>
        </w:numPr>
        <w:ind w:left="622" w:hanging="283"/>
        <w:jc w:val="both"/>
        <w:rPr>
          <w:color w:val="000000"/>
          <w:shd w:val="clear" w:color="auto" w:fill="FFFFFF"/>
        </w:rPr>
      </w:pPr>
      <w:r>
        <w:rPr>
          <w:color w:val="000000"/>
          <w:shd w:val="clear" w:color="auto" w:fill="FFFFFF"/>
        </w:rPr>
        <w:t xml:space="preserve">An installed equipment for distance probing of the ionosphere that is a part of the electromagnetic research complex of Vernadsky station on Galindez Island. </w:t>
      </w:r>
    </w:p>
    <w:p w14:paraId="29A69B40" w14:textId="77777777" w:rsidR="00B17739" w:rsidRDefault="00B17739" w:rsidP="00B17739">
      <w:pPr>
        <w:pStyle w:val="TableParagraph"/>
        <w:numPr>
          <w:ilvl w:val="0"/>
          <w:numId w:val="24"/>
        </w:numPr>
        <w:ind w:left="622" w:hanging="283"/>
        <w:jc w:val="both"/>
        <w:rPr>
          <w:color w:val="000000"/>
          <w:shd w:val="clear" w:color="auto" w:fill="FFFFFF"/>
        </w:rPr>
      </w:pPr>
      <w:r>
        <w:rPr>
          <w:color w:val="000000"/>
        </w:rPr>
        <w:t>3</w:t>
      </w:r>
      <w:r>
        <w:rPr>
          <w:color w:val="000000"/>
          <w:lang w:val="uk-UA"/>
        </w:rPr>
        <w:t>7</w:t>
      </w:r>
      <w:r>
        <w:rPr>
          <w:color w:val="000000"/>
        </w:rPr>
        <w:t xml:space="preserve"> microclimate loggers for studying the microclimate and ecology of Antarctic vascular plants and further climate impact studies.</w:t>
      </w:r>
    </w:p>
    <w:p w14:paraId="779EBC90" w14:textId="77777777" w:rsidR="00B17739" w:rsidRDefault="00B17739" w:rsidP="00B17739">
      <w:pPr>
        <w:pStyle w:val="TableParagraph"/>
        <w:numPr>
          <w:ilvl w:val="0"/>
          <w:numId w:val="24"/>
        </w:numPr>
        <w:ind w:left="622" w:hanging="283"/>
        <w:jc w:val="both"/>
        <w:rPr>
          <w:color w:val="000000"/>
          <w:shd w:val="clear" w:color="auto" w:fill="FFFFFF"/>
        </w:rPr>
      </w:pPr>
      <w:r>
        <w:rPr>
          <w:color w:val="000000"/>
          <w:shd w:val="clear" w:color="auto" w:fill="FFFFFF"/>
        </w:rPr>
        <w:t>Areas of the geologic and paleomagnetic polygons where researchers actively search for bedrocks originating from different epochs and magnetic rocks that are evidences of paleomagnetism.</w:t>
      </w:r>
    </w:p>
    <w:p w14:paraId="1FB4EA1C" w14:textId="77777777" w:rsidR="00B17739" w:rsidRDefault="00B17739" w:rsidP="00B17739">
      <w:pPr>
        <w:pStyle w:val="TableParagraph"/>
        <w:numPr>
          <w:ilvl w:val="0"/>
          <w:numId w:val="24"/>
        </w:numPr>
        <w:ind w:left="622" w:hanging="283"/>
        <w:jc w:val="both"/>
        <w:rPr>
          <w:color w:val="000000"/>
          <w:shd w:val="clear" w:color="auto" w:fill="FFFFFF"/>
        </w:rPr>
      </w:pPr>
      <w:r>
        <w:rPr>
          <w:color w:val="000000"/>
          <w:shd w:val="clear" w:color="auto" w:fill="FFFFFF"/>
        </w:rPr>
        <w:t>The</w:t>
      </w:r>
      <w:r>
        <w:rPr>
          <w:color w:val="000000"/>
          <w:shd w:val="clear" w:color="auto" w:fill="FFFFFF"/>
          <w:lang w:val="uk-UA"/>
        </w:rPr>
        <w:t xml:space="preserve"> </w:t>
      </w:r>
      <w:r>
        <w:rPr>
          <w:color w:val="000000"/>
          <w:shd w:val="clear" w:color="auto" w:fill="FFFFFF"/>
        </w:rPr>
        <w:t>region</w:t>
      </w:r>
      <w:r>
        <w:rPr>
          <w:color w:val="000000"/>
          <w:shd w:val="clear" w:color="auto" w:fill="FFFFFF"/>
          <w:lang w:val="uk-UA"/>
        </w:rPr>
        <w:t xml:space="preserve"> </w:t>
      </w:r>
      <w:r>
        <w:rPr>
          <w:color w:val="000000"/>
          <w:shd w:val="clear" w:color="auto" w:fill="FFFFFF"/>
        </w:rPr>
        <w:t>contains</w:t>
      </w:r>
      <w:r>
        <w:rPr>
          <w:color w:val="000000"/>
          <w:shd w:val="clear" w:color="auto" w:fill="FFFFFF"/>
          <w:lang w:val="uk-UA"/>
        </w:rPr>
        <w:t xml:space="preserve"> </w:t>
      </w:r>
      <w:r>
        <w:rPr>
          <w:color w:val="000000"/>
          <w:shd w:val="clear" w:color="auto" w:fill="FFFFFF"/>
        </w:rPr>
        <w:t>a</w:t>
      </w:r>
      <w:r>
        <w:rPr>
          <w:color w:val="000000"/>
          <w:shd w:val="clear" w:color="auto" w:fill="FFFFFF"/>
          <w:lang w:val="uk-UA"/>
        </w:rPr>
        <w:t xml:space="preserve"> </w:t>
      </w:r>
      <w:r>
        <w:rPr>
          <w:color w:val="000000"/>
          <w:shd w:val="clear" w:color="auto" w:fill="FFFFFF"/>
        </w:rPr>
        <w:t>diverse</w:t>
      </w:r>
      <w:r>
        <w:rPr>
          <w:color w:val="000000"/>
          <w:shd w:val="clear" w:color="auto" w:fill="FFFFFF"/>
          <w:lang w:val="uk-UA"/>
        </w:rPr>
        <w:t xml:space="preserve"> </w:t>
      </w:r>
      <w:r>
        <w:rPr>
          <w:color w:val="000000"/>
          <w:shd w:val="clear" w:color="auto" w:fill="FFFFFF"/>
        </w:rPr>
        <w:t>though</w:t>
      </w:r>
      <w:r>
        <w:rPr>
          <w:color w:val="000000"/>
          <w:shd w:val="clear" w:color="auto" w:fill="FFFFFF"/>
          <w:lang w:val="uk-UA"/>
        </w:rPr>
        <w:t xml:space="preserve"> </w:t>
      </w:r>
      <w:r>
        <w:rPr>
          <w:color w:val="000000"/>
          <w:shd w:val="clear" w:color="auto" w:fill="FFFFFF"/>
        </w:rPr>
        <w:t>largely</w:t>
      </w:r>
      <w:r>
        <w:rPr>
          <w:color w:val="000000"/>
          <w:shd w:val="clear" w:color="auto" w:fill="FFFFFF"/>
          <w:lang w:val="uk-UA"/>
        </w:rPr>
        <w:t xml:space="preserve"> </w:t>
      </w:r>
      <w:r>
        <w:rPr>
          <w:color w:val="000000"/>
          <w:shd w:val="clear" w:color="auto" w:fill="FFFFFF"/>
        </w:rPr>
        <w:t>unstudied</w:t>
      </w:r>
      <w:r>
        <w:rPr>
          <w:color w:val="000000"/>
          <w:shd w:val="clear" w:color="auto" w:fill="FFFFFF"/>
          <w:lang w:val="uk-UA"/>
        </w:rPr>
        <w:t xml:space="preserve"> </w:t>
      </w:r>
      <w:r>
        <w:rPr>
          <w:color w:val="000000"/>
          <w:shd w:val="clear" w:color="auto" w:fill="FFFFFF"/>
        </w:rPr>
        <w:t>invertebrate fauna, including two tardigrades that are new to science (</w:t>
      </w:r>
      <w:r>
        <w:rPr>
          <w:i/>
          <w:color w:val="000000"/>
        </w:rPr>
        <w:t>Bryodelphax</w:t>
      </w:r>
      <w:r>
        <w:rPr>
          <w:i/>
          <w:color w:val="000000"/>
          <w:lang w:val="uk-UA"/>
        </w:rPr>
        <w:t xml:space="preserve"> </w:t>
      </w:r>
      <w:r>
        <w:rPr>
          <w:i/>
          <w:color w:val="000000"/>
        </w:rPr>
        <w:t>olszanowskii</w:t>
      </w:r>
      <w:r>
        <w:rPr>
          <w:i/>
          <w:color w:val="000000"/>
          <w:lang w:val="uk-UA"/>
        </w:rPr>
        <w:t xml:space="preserve"> </w:t>
      </w:r>
      <w:r>
        <w:rPr>
          <w:i/>
          <w:color w:val="000000"/>
        </w:rPr>
        <w:t>sp</w:t>
      </w:r>
      <w:r>
        <w:rPr>
          <w:i/>
          <w:color w:val="000000"/>
          <w:lang w:val="uk-UA"/>
        </w:rPr>
        <w:t xml:space="preserve">. </w:t>
      </w:r>
      <w:r>
        <w:rPr>
          <w:i/>
          <w:color w:val="000000"/>
        </w:rPr>
        <w:t>nov</w:t>
      </w:r>
      <w:r>
        <w:rPr>
          <w:color w:val="000000"/>
          <w:lang w:val="uk-UA"/>
        </w:rPr>
        <w:t xml:space="preserve">. </w:t>
      </w:r>
      <w:r>
        <w:rPr>
          <w:color w:val="000000"/>
        </w:rPr>
        <w:t>and</w:t>
      </w:r>
      <w:r>
        <w:rPr>
          <w:color w:val="000000"/>
          <w:lang w:val="uk-UA"/>
        </w:rPr>
        <w:t xml:space="preserve"> </w:t>
      </w:r>
      <w:r>
        <w:rPr>
          <w:i/>
          <w:color w:val="000000"/>
        </w:rPr>
        <w:t>Diphascon</w:t>
      </w:r>
      <w:r>
        <w:rPr>
          <w:i/>
          <w:color w:val="000000"/>
          <w:lang w:val="uk-UA"/>
        </w:rPr>
        <w:t xml:space="preserve"> </w:t>
      </w:r>
      <w:r>
        <w:rPr>
          <w:i/>
          <w:color w:val="000000"/>
        </w:rPr>
        <w:t>puchalskii</w:t>
      </w:r>
      <w:r>
        <w:rPr>
          <w:i/>
          <w:color w:val="000000"/>
          <w:lang w:val="uk-UA"/>
        </w:rPr>
        <w:t xml:space="preserve"> </w:t>
      </w:r>
      <w:r>
        <w:rPr>
          <w:i/>
          <w:color w:val="000000"/>
        </w:rPr>
        <w:t>sp</w:t>
      </w:r>
      <w:r>
        <w:rPr>
          <w:i/>
          <w:color w:val="000000"/>
          <w:lang w:val="uk-UA"/>
        </w:rPr>
        <w:t xml:space="preserve">. </w:t>
      </w:r>
      <w:r>
        <w:rPr>
          <w:i/>
          <w:color w:val="000000"/>
        </w:rPr>
        <w:t>nov</w:t>
      </w:r>
      <w:r>
        <w:rPr>
          <w:i/>
          <w:color w:val="000000"/>
          <w:lang w:val="uk-UA"/>
        </w:rPr>
        <w:t>.</w:t>
      </w:r>
      <w:r>
        <w:rPr>
          <w:color w:val="000000"/>
        </w:rPr>
        <w:t xml:space="preserve">); the copepod </w:t>
      </w:r>
      <w:r>
        <w:rPr>
          <w:i/>
          <w:color w:val="000000"/>
          <w:shd w:val="clear" w:color="auto" w:fill="FFFFFF"/>
          <w:lang w:val="uk-UA"/>
        </w:rPr>
        <w:t>Pseudobocellia popeii</w:t>
      </w:r>
      <w:r>
        <w:rPr>
          <w:color w:val="000000"/>
          <w:shd w:val="clear" w:color="auto" w:fill="FFFFFF"/>
          <w:lang w:val="uk-UA"/>
        </w:rPr>
        <w:t xml:space="preserve"> </w:t>
      </w:r>
      <w:r>
        <w:rPr>
          <w:color w:val="000000"/>
          <w:shd w:val="clear" w:color="auto" w:fill="FFFFFF"/>
        </w:rPr>
        <w:t>was found here outside of its general distribution</w:t>
      </w:r>
      <w:r>
        <w:rPr>
          <w:color w:val="000000"/>
          <w:shd w:val="clear" w:color="auto" w:fill="FFFFFF"/>
          <w:lang w:val="uk-UA"/>
        </w:rPr>
        <w:t>.</w:t>
      </w:r>
    </w:p>
    <w:p w14:paraId="7A85E925" w14:textId="77777777" w:rsidR="00B17739" w:rsidRDefault="00B17739" w:rsidP="00B17739">
      <w:pPr>
        <w:pStyle w:val="TableParagraph"/>
        <w:numPr>
          <w:ilvl w:val="0"/>
          <w:numId w:val="23"/>
        </w:numPr>
        <w:ind w:left="622" w:hanging="283"/>
        <w:jc w:val="both"/>
        <w:rPr>
          <w:color w:val="000000"/>
          <w:shd w:val="clear" w:color="auto" w:fill="FFFFFF"/>
        </w:rPr>
      </w:pPr>
      <w:r>
        <w:rPr>
          <w:color w:val="000000"/>
        </w:rPr>
        <w:t xml:space="preserve">Unique karyotypes of </w:t>
      </w:r>
      <w:r>
        <w:rPr>
          <w:i/>
          <w:color w:val="000000"/>
        </w:rPr>
        <w:t>D</w:t>
      </w:r>
      <w:r>
        <w:rPr>
          <w:color w:val="000000"/>
        </w:rPr>
        <w:t>. </w:t>
      </w:r>
      <w:r>
        <w:rPr>
          <w:i/>
          <w:color w:val="000000"/>
        </w:rPr>
        <w:t>antarctica</w:t>
      </w:r>
      <w:r>
        <w:rPr>
          <w:color w:val="000000"/>
        </w:rPr>
        <w:t xml:space="preserve"> were found here, as well as one of the largest populations of </w:t>
      </w:r>
      <w:r>
        <w:rPr>
          <w:i/>
          <w:color w:val="000000"/>
        </w:rPr>
        <w:t>C. quitensis</w:t>
      </w:r>
      <w:r>
        <w:rPr>
          <w:color w:val="000000"/>
        </w:rPr>
        <w:t xml:space="preserve"> in this region, which is believed to be the origin population for the whole region</w:t>
      </w:r>
      <w:r>
        <w:rPr>
          <w:i/>
          <w:color w:val="000000"/>
        </w:rPr>
        <w:t xml:space="preserve">. </w:t>
      </w:r>
    </w:p>
    <w:p w14:paraId="7E4E1A63" w14:textId="77777777" w:rsidR="00B17739" w:rsidRDefault="00B17739" w:rsidP="00B17739">
      <w:pPr>
        <w:pStyle w:val="TableParagraph"/>
        <w:numPr>
          <w:ilvl w:val="0"/>
          <w:numId w:val="23"/>
        </w:numPr>
        <w:ind w:left="622" w:hanging="283"/>
        <w:jc w:val="both"/>
        <w:rPr>
          <w:color w:val="000000"/>
          <w:shd w:val="clear" w:color="auto" w:fill="FFFFFF"/>
        </w:rPr>
      </w:pPr>
      <w:r>
        <w:rPr>
          <w:color w:val="000000"/>
        </w:rPr>
        <w:t xml:space="preserve">Plots for regular studies of the dynamics of development and taxonomic structure of plankton communities (near Galindez Island). </w:t>
      </w:r>
    </w:p>
    <w:p w14:paraId="1557422D" w14:textId="77777777" w:rsidR="00B17739" w:rsidRPr="00AE4B6B" w:rsidRDefault="00B17739" w:rsidP="00B17739">
      <w:pPr>
        <w:pStyle w:val="Default"/>
        <w:rPr>
          <w:sz w:val="22"/>
          <w:szCs w:val="22"/>
          <w:lang w:val="en-US"/>
        </w:rPr>
      </w:pPr>
    </w:p>
    <w:p w14:paraId="4F9275B7" w14:textId="77777777" w:rsidR="00B17739" w:rsidRPr="008D4E93" w:rsidRDefault="00B17739" w:rsidP="00B17739">
      <w:pPr>
        <w:pStyle w:val="Default"/>
        <w:rPr>
          <w:sz w:val="22"/>
          <w:szCs w:val="22"/>
        </w:rPr>
      </w:pPr>
      <w:r w:rsidRPr="008D4E93">
        <w:rPr>
          <w:sz w:val="22"/>
          <w:szCs w:val="22"/>
        </w:rPr>
        <w:t>Wilderness</w:t>
      </w:r>
      <w:r>
        <w:rPr>
          <w:sz w:val="22"/>
          <w:szCs w:val="22"/>
        </w:rPr>
        <w:t xml:space="preserve">, </w:t>
      </w:r>
      <w:r w:rsidRPr="00AE4B6B">
        <w:rPr>
          <w:color w:val="000000" w:themeColor="text1"/>
          <w:sz w:val="22"/>
          <w:szCs w:val="22"/>
          <w:shd w:val="clear" w:color="auto" w:fill="FFFFFF"/>
        </w:rPr>
        <w:t>geology</w:t>
      </w:r>
      <w:r w:rsidRPr="008D4E93">
        <w:rPr>
          <w:sz w:val="22"/>
          <w:szCs w:val="22"/>
        </w:rPr>
        <w:t xml:space="preserve"> and aesthetic values:</w:t>
      </w:r>
      <w:r>
        <w:rPr>
          <w:sz w:val="22"/>
          <w:szCs w:val="22"/>
        </w:rPr>
        <w:t xml:space="preserve"> </w:t>
      </w:r>
    </w:p>
    <w:p w14:paraId="40BABE41" w14:textId="77777777" w:rsidR="00B17739" w:rsidRDefault="00B17739" w:rsidP="00B17739">
      <w:pPr>
        <w:pStyle w:val="Prrafodelista"/>
        <w:numPr>
          <w:ilvl w:val="0"/>
          <w:numId w:val="22"/>
        </w:numPr>
        <w:spacing w:line="257" w:lineRule="auto"/>
      </w:pPr>
      <w:r>
        <w:t xml:space="preserve">The numerous rock outcrops on the Graham Coast and adjacent islands are of great interest for studying the stratigraphy, magmatism and tectonics of the Antarctic Peninsula as well as reconstruction of its geological history during the Paleozoic, Mesozoic and Cenozoic. Beside the wide range of ages, local geological formations demonstrate significant petrographic diversity of the rocks and their positioning. </w:t>
      </w:r>
    </w:p>
    <w:p w14:paraId="5721961C" w14:textId="77777777" w:rsidR="00B17739" w:rsidRDefault="00B17739" w:rsidP="00B17739">
      <w:pPr>
        <w:pStyle w:val="Prrafodelista"/>
        <w:numPr>
          <w:ilvl w:val="0"/>
          <w:numId w:val="22"/>
        </w:numPr>
        <w:spacing w:line="257" w:lineRule="auto"/>
      </w:pPr>
      <w:r>
        <w:lastRenderedPageBreak/>
        <w:t>A number of geological outcrops new to the Antarctic Peninsula and important for the reconstruction of its geological history was discovered here.</w:t>
      </w:r>
    </w:p>
    <w:p w14:paraId="3E88897D" w14:textId="77777777" w:rsidR="00B17739" w:rsidRDefault="00B17739" w:rsidP="00B17739">
      <w:pPr>
        <w:pStyle w:val="Prrafodelista"/>
        <w:numPr>
          <w:ilvl w:val="0"/>
          <w:numId w:val="22"/>
        </w:numPr>
        <w:spacing w:line="257" w:lineRule="auto"/>
      </w:pPr>
      <w:r>
        <w:t xml:space="preserve">It also has high aesthetic value: Lemaire Channel, one of the most famous channels in Antarctic for its beauty and spectacular views. </w:t>
      </w:r>
    </w:p>
    <w:p w14:paraId="170F47AB" w14:textId="77777777" w:rsidR="00B17739" w:rsidRDefault="00B17739" w:rsidP="00B17739">
      <w:pPr>
        <w:pStyle w:val="Prrafodelista"/>
        <w:numPr>
          <w:ilvl w:val="0"/>
          <w:numId w:val="22"/>
        </w:numPr>
        <w:spacing w:line="257" w:lineRule="auto"/>
      </w:pPr>
      <w:r>
        <w:t xml:space="preserve">Spectacular views due to numerous islands of different heights, which are also snowy to different extent; glaciers and </w:t>
      </w:r>
      <w:r w:rsidRPr="008D4E93">
        <w:t xml:space="preserve">impressive </w:t>
      </w:r>
      <w:r>
        <w:t>views of high mountains of mainland in the closest vicinity.</w:t>
      </w:r>
    </w:p>
    <w:p w14:paraId="403D3AFF" w14:textId="77777777" w:rsidR="00B17739" w:rsidRPr="00126E5B" w:rsidRDefault="00B17739" w:rsidP="00B17739">
      <w:pPr>
        <w:pStyle w:val="Default"/>
        <w:spacing w:before="480" w:after="120"/>
        <w:rPr>
          <w:rFonts w:ascii="Arial" w:hAnsi="Arial" w:cs="Arial"/>
          <w:b/>
          <w:i/>
        </w:rPr>
      </w:pPr>
      <w:r w:rsidRPr="00126E5B">
        <w:rPr>
          <w:rFonts w:ascii="Arial" w:hAnsi="Arial" w:cs="Arial"/>
          <w:b/>
          <w:i/>
        </w:rPr>
        <w:t xml:space="preserve">Prior assessment </w:t>
      </w:r>
    </w:p>
    <w:p w14:paraId="080D143E" w14:textId="77777777" w:rsidR="00B17739" w:rsidRPr="00126E5B" w:rsidRDefault="00B17739" w:rsidP="00B17739">
      <w:pPr>
        <w:pStyle w:val="Default"/>
        <w:spacing w:before="120" w:after="120"/>
        <w:rPr>
          <w:sz w:val="22"/>
          <w:szCs w:val="22"/>
        </w:rPr>
      </w:pPr>
      <w:r w:rsidRPr="00126E5B">
        <w:rPr>
          <w:sz w:val="22"/>
          <w:szCs w:val="22"/>
        </w:rPr>
        <w:t xml:space="preserve">Following discussions at CEP XX, the </w:t>
      </w:r>
      <w:r w:rsidRPr="00126E5B">
        <w:rPr>
          <w:i/>
          <w:iCs/>
          <w:sz w:val="22"/>
          <w:szCs w:val="22"/>
        </w:rPr>
        <w:t>Guidelines: A prior assessment process for the designation of ASPAs and ASMAs</w:t>
      </w:r>
      <w:r w:rsidRPr="00126E5B">
        <w:rPr>
          <w:sz w:val="22"/>
          <w:szCs w:val="22"/>
        </w:rPr>
        <w:t xml:space="preserve"> were up dated to include a non-mandatory ASPA prior assessment template to facilitate the provision of information consistent with the Guidelines.  </w:t>
      </w:r>
      <w:r>
        <w:rPr>
          <w:sz w:val="22"/>
          <w:szCs w:val="22"/>
        </w:rPr>
        <w:t>Ukraine</w:t>
      </w:r>
      <w:r w:rsidRPr="00126E5B">
        <w:rPr>
          <w:sz w:val="22"/>
          <w:szCs w:val="22"/>
        </w:rPr>
        <w:t xml:space="preserve"> ha</w:t>
      </w:r>
      <w:r>
        <w:rPr>
          <w:sz w:val="22"/>
          <w:szCs w:val="22"/>
        </w:rPr>
        <w:t>s</w:t>
      </w:r>
      <w:r w:rsidRPr="00126E5B">
        <w:rPr>
          <w:sz w:val="22"/>
          <w:szCs w:val="22"/>
        </w:rPr>
        <w:t xml:space="preserve"> completed the prior assessment template for the proposed ASPA (see: Attachment</w:t>
      </w:r>
      <w:r>
        <w:rPr>
          <w:sz w:val="22"/>
          <w:szCs w:val="22"/>
        </w:rPr>
        <w:t xml:space="preserve"> A</w:t>
      </w:r>
      <w:r w:rsidRPr="00126E5B">
        <w:rPr>
          <w:sz w:val="22"/>
          <w:szCs w:val="22"/>
        </w:rPr>
        <w:t xml:space="preserve">), which includes </w:t>
      </w:r>
      <w:r w:rsidRPr="00366056">
        <w:rPr>
          <w:sz w:val="22"/>
          <w:szCs w:val="22"/>
        </w:rPr>
        <w:t>extended table of values of each site</w:t>
      </w:r>
      <w:r>
        <w:rPr>
          <w:sz w:val="22"/>
          <w:szCs w:val="22"/>
        </w:rPr>
        <w:t>,</w:t>
      </w:r>
      <w:r w:rsidRPr="00366056">
        <w:rPr>
          <w:sz w:val="22"/>
          <w:szCs w:val="22"/>
        </w:rPr>
        <w:t xml:space="preserve"> </w:t>
      </w:r>
      <w:r w:rsidRPr="00126E5B">
        <w:rPr>
          <w:sz w:val="22"/>
          <w:szCs w:val="22"/>
        </w:rPr>
        <w:t>map</w:t>
      </w:r>
      <w:r>
        <w:rPr>
          <w:sz w:val="22"/>
          <w:szCs w:val="22"/>
        </w:rPr>
        <w:t>s</w:t>
      </w:r>
      <w:r w:rsidRPr="00804830">
        <w:rPr>
          <w:sz w:val="22"/>
          <w:szCs w:val="22"/>
        </w:rPr>
        <w:t>, and list of relevant publications</w:t>
      </w:r>
      <w:r w:rsidRPr="00126E5B">
        <w:rPr>
          <w:sz w:val="22"/>
          <w:szCs w:val="22"/>
        </w:rPr>
        <w:t xml:space="preserve">.  </w:t>
      </w:r>
    </w:p>
    <w:p w14:paraId="78CE4C90" w14:textId="77777777" w:rsidR="00B17739" w:rsidRPr="00126E5B" w:rsidRDefault="00B17739" w:rsidP="00B17739">
      <w:pPr>
        <w:autoSpaceDE w:val="0"/>
        <w:autoSpaceDN w:val="0"/>
        <w:adjustRightInd w:val="0"/>
      </w:pPr>
      <w:r w:rsidRPr="00126E5B">
        <w:rPr>
          <w:rFonts w:eastAsia="TimesNewRomanPSMT"/>
          <w:lang w:eastAsia="ja-JP"/>
        </w:rPr>
        <w:t xml:space="preserve">If the CEP agrees that the area merits special protection, </w:t>
      </w:r>
      <w:r>
        <w:rPr>
          <w:rFonts w:eastAsia="TimesNewRomanPSMT"/>
          <w:lang w:eastAsia="ja-JP"/>
        </w:rPr>
        <w:t>Ukraine</w:t>
      </w:r>
      <w:r w:rsidRPr="00126E5B">
        <w:rPr>
          <w:rFonts w:eastAsia="TimesNewRomanPSMT"/>
          <w:lang w:eastAsia="ja-JP"/>
        </w:rPr>
        <w:t xml:space="preserve"> intend</w:t>
      </w:r>
      <w:r>
        <w:rPr>
          <w:rFonts w:eastAsia="TimesNewRomanPSMT"/>
          <w:lang w:eastAsia="ja-JP"/>
        </w:rPr>
        <w:t>s</w:t>
      </w:r>
      <w:r w:rsidRPr="00126E5B">
        <w:rPr>
          <w:rFonts w:eastAsia="TimesNewRomanPSMT"/>
          <w:lang w:eastAsia="ja-JP"/>
        </w:rPr>
        <w:t xml:space="preserve"> to develop intersessionally a Management Plan for the proposed ASPA in collaboration with all interested Parties with the expectation that this will be submitted for consideration during CEP </w:t>
      </w:r>
      <w:r w:rsidRPr="0068304D">
        <w:rPr>
          <w:rFonts w:eastAsia="TimesNewRomanPSMT"/>
          <w:lang w:eastAsia="ja-JP"/>
        </w:rPr>
        <w:t>XLVI</w:t>
      </w:r>
      <w:r w:rsidRPr="00126E5B">
        <w:rPr>
          <w:rFonts w:eastAsia="TimesNewRomanPSMT"/>
          <w:lang w:eastAsia="ja-JP"/>
        </w:rPr>
        <w:t>.</w:t>
      </w:r>
    </w:p>
    <w:p w14:paraId="1D5C1970" w14:textId="77777777" w:rsidR="00B17739" w:rsidRPr="00126E5B" w:rsidRDefault="00B17739" w:rsidP="00B17739">
      <w:pPr>
        <w:spacing w:before="480" w:after="120"/>
        <w:rPr>
          <w:szCs w:val="22"/>
        </w:rPr>
      </w:pPr>
      <w:r w:rsidRPr="00126E5B">
        <w:rPr>
          <w:rFonts w:ascii="Arial" w:hAnsi="Arial" w:cs="Arial"/>
          <w:b/>
          <w:i/>
          <w:sz w:val="24"/>
        </w:rPr>
        <w:t xml:space="preserve">Recommendations </w:t>
      </w:r>
    </w:p>
    <w:p w14:paraId="7148B188" w14:textId="77777777" w:rsidR="00B17739" w:rsidRPr="00126E5B" w:rsidRDefault="00B17739" w:rsidP="00B17739">
      <w:pPr>
        <w:autoSpaceDE w:val="0"/>
        <w:autoSpaceDN w:val="0"/>
        <w:adjustRightInd w:val="0"/>
      </w:pPr>
      <w:r>
        <w:rPr>
          <w:szCs w:val="22"/>
        </w:rPr>
        <w:t>Ukraine</w:t>
      </w:r>
      <w:r w:rsidRPr="00126E5B">
        <w:rPr>
          <w:szCs w:val="22"/>
        </w:rPr>
        <w:t xml:space="preserve"> recommend</w:t>
      </w:r>
      <w:r>
        <w:rPr>
          <w:szCs w:val="22"/>
        </w:rPr>
        <w:t>s</w:t>
      </w:r>
      <w:r w:rsidRPr="00126E5B">
        <w:t xml:space="preserve"> that the CEP: </w:t>
      </w:r>
    </w:p>
    <w:p w14:paraId="0CCF9210" w14:textId="77777777" w:rsidR="00B17739" w:rsidRPr="00126E5B" w:rsidRDefault="00B17739" w:rsidP="00B17739">
      <w:pPr>
        <w:pStyle w:val="Prrafodelista"/>
        <w:numPr>
          <w:ilvl w:val="0"/>
          <w:numId w:val="21"/>
        </w:numPr>
        <w:autoSpaceDE w:val="0"/>
        <w:autoSpaceDN w:val="0"/>
        <w:adjustRightInd w:val="0"/>
      </w:pPr>
      <w:r w:rsidRPr="00126E5B">
        <w:t xml:space="preserve">agrees that the values within the proposed ASPA merit special protection, as described under Annex V to the Protocol; </w:t>
      </w:r>
    </w:p>
    <w:p w14:paraId="122339C5" w14:textId="77777777" w:rsidR="00B17739" w:rsidRPr="00126E5B" w:rsidRDefault="00B17739" w:rsidP="00B17739">
      <w:pPr>
        <w:pStyle w:val="Prrafodelista"/>
        <w:numPr>
          <w:ilvl w:val="0"/>
          <w:numId w:val="21"/>
        </w:numPr>
        <w:autoSpaceDE w:val="0"/>
        <w:autoSpaceDN w:val="0"/>
        <w:adjustRightInd w:val="0"/>
        <w:rPr>
          <w:rFonts w:eastAsia="TimesNewRomanPSMT"/>
          <w:lang w:eastAsia="ja-JP"/>
        </w:rPr>
      </w:pPr>
      <w:r w:rsidRPr="00126E5B">
        <w:t xml:space="preserve">endorses the development of a Management Plan for the Area, led by </w:t>
      </w:r>
      <w:r>
        <w:t>Ukraine</w:t>
      </w:r>
      <w:r w:rsidRPr="00126E5B">
        <w:t>; and</w:t>
      </w:r>
    </w:p>
    <w:p w14:paraId="6C6BF8C1" w14:textId="77777777" w:rsidR="00B17739" w:rsidRPr="00126E5B" w:rsidRDefault="00B17739" w:rsidP="00B17739">
      <w:pPr>
        <w:pStyle w:val="Prrafodelista"/>
        <w:numPr>
          <w:ilvl w:val="0"/>
          <w:numId w:val="21"/>
        </w:numPr>
        <w:autoSpaceDE w:val="0"/>
        <w:autoSpaceDN w:val="0"/>
        <w:adjustRightInd w:val="0"/>
        <w:rPr>
          <w:rFonts w:eastAsia="TimesNewRomanPSMT"/>
          <w:lang w:eastAsia="ja-JP"/>
        </w:rPr>
      </w:pPr>
      <w:r w:rsidRPr="00126E5B">
        <w:t xml:space="preserve">encourages interested Parties to work </w:t>
      </w:r>
      <w:r>
        <w:t>Ukraine</w:t>
      </w:r>
      <w:r w:rsidRPr="00126E5B">
        <w:t xml:space="preserve"> informally during the intersessional period in the development of a Management Plan for potential submission at CEP </w:t>
      </w:r>
      <w:r w:rsidRPr="0068304D">
        <w:t>XLVI</w:t>
      </w:r>
      <w:r w:rsidRPr="00126E5B">
        <w:t>.</w:t>
      </w:r>
      <w:r w:rsidRPr="00126E5B">
        <w:rPr>
          <w:rFonts w:eastAsia="TimesNewRomanPSMT"/>
          <w:lang w:eastAsia="ja-JP"/>
        </w:rPr>
        <w:t xml:space="preserve"> </w:t>
      </w:r>
    </w:p>
    <w:p w14:paraId="0532FB2E" w14:textId="77777777" w:rsidR="00B17739" w:rsidRDefault="00B17739" w:rsidP="00B17739">
      <w:pPr>
        <w:pStyle w:val="ATSNormal"/>
      </w:pPr>
    </w:p>
    <w:p w14:paraId="0FDAB8F4" w14:textId="77777777" w:rsidR="00B17739" w:rsidRDefault="00B17739" w:rsidP="00B17739"/>
    <w:p w14:paraId="54F626AE" w14:textId="77777777" w:rsidR="00B17739" w:rsidRPr="00943B57" w:rsidRDefault="00B17739" w:rsidP="00B17739">
      <w:pPr>
        <w:pStyle w:val="ATSHeading2"/>
      </w:pPr>
    </w:p>
    <w:p w14:paraId="619EABD4" w14:textId="77777777" w:rsidR="004B4A60" w:rsidRDefault="005A75CE" w:rsidP="00952E9F"/>
    <w:sectPr w:rsidR="004B4A60" w:rsidSect="00B17739">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4B150" w14:textId="77777777" w:rsidR="00FB430A" w:rsidRDefault="00B17739">
      <w:r>
        <w:separator/>
      </w:r>
    </w:p>
  </w:endnote>
  <w:endnote w:type="continuationSeparator" w:id="0">
    <w:p w14:paraId="5791E10B" w14:textId="77777777" w:rsidR="00FB430A" w:rsidRDefault="00B17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FD571" w14:textId="77777777" w:rsidR="00FA0B9F" w:rsidRDefault="00B17739" w:rsidP="00CF5C82">
    <w:pPr>
      <w:framePr w:wrap="around" w:vAnchor="text" w:hAnchor="margin" w:xAlign="right" w:y="1"/>
    </w:pPr>
    <w:r>
      <w:fldChar w:fldCharType="begin"/>
    </w:r>
    <w:r>
      <w:instrText xml:space="preserve">PAGE  </w:instrText>
    </w:r>
    <w:r w:rsidR="005A75CE">
      <w:fldChar w:fldCharType="separate"/>
    </w:r>
    <w:r>
      <w:fldChar w:fldCharType="end"/>
    </w:r>
  </w:p>
  <w:p w14:paraId="05FBF8BE" w14:textId="77777777" w:rsidR="00FA0B9F" w:rsidRDefault="005A75CE"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B781C" w14:textId="77777777" w:rsidR="00FA0B9F" w:rsidRDefault="00B1773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9EBB62F" w14:textId="77777777" w:rsidR="00FA0B9F" w:rsidRDefault="00B17739" w:rsidP="00FA0B9F">
    <w:pPr>
      <w:ind w:right="360"/>
    </w:pPr>
    <w:r>
      <w:t xml:space="preserve">Attachments: </w:t>
    </w:r>
  </w:p>
  <w:p w14:paraId="02D1ADA0" w14:textId="27333B9C" w:rsidR="00B17739" w:rsidRPr="00B17739" w:rsidRDefault="00B17739" w:rsidP="00FA0B9F">
    <w:pPr>
      <w:ind w:right="360"/>
    </w:pPr>
    <w:r w:rsidRPr="00B17739">
      <w:t>Atcm45_att053_e.docx: ASPA prior</w:t>
    </w:r>
    <w:r>
      <w:t xml:space="preserve"> assessment template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97E80" w14:textId="77777777" w:rsidR="005A75CE" w:rsidRDefault="005A75C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BD83F" w14:textId="77777777" w:rsidR="00E311C9" w:rsidRDefault="00B1773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F43CAAB" w14:textId="77777777" w:rsidR="00E311C9" w:rsidRDefault="005A75CE" w:rsidP="00E311C9">
    <w:pPr>
      <w:ind w:right="360"/>
    </w:pPr>
  </w:p>
  <w:p w14:paraId="26C2DD89" w14:textId="77777777" w:rsidR="00463969" w:rsidRDefault="005A75CE"/>
  <w:p w14:paraId="1CB99B53" w14:textId="77777777" w:rsidR="00463969" w:rsidRDefault="005A75CE"/>
  <w:p w14:paraId="17888EBB" w14:textId="77777777" w:rsidR="00463969" w:rsidRDefault="005A75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2C4C0" w14:textId="77777777" w:rsidR="00FB430A" w:rsidRDefault="00B17739">
      <w:r>
        <w:separator/>
      </w:r>
    </w:p>
  </w:footnote>
  <w:footnote w:type="continuationSeparator" w:id="0">
    <w:p w14:paraId="59895AC3" w14:textId="77777777" w:rsidR="00FB430A" w:rsidRDefault="00B17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9B3EF" w14:textId="77777777" w:rsidR="005A75CE" w:rsidRDefault="005A75C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2B7011" w14:paraId="698A9406" w14:textId="77777777" w:rsidTr="002E12EC">
      <w:trPr>
        <w:trHeight w:val="344"/>
        <w:jc w:val="center"/>
      </w:trPr>
      <w:tc>
        <w:tcPr>
          <w:tcW w:w="5495" w:type="dxa"/>
        </w:tcPr>
        <w:p w14:paraId="7B35B438" w14:textId="77777777" w:rsidR="00DB7C09" w:rsidRDefault="005A75CE" w:rsidP="00F968D4"/>
      </w:tc>
      <w:tc>
        <w:tcPr>
          <w:tcW w:w="4253" w:type="dxa"/>
          <w:gridSpan w:val="2"/>
        </w:tcPr>
        <w:p w14:paraId="564FD3DC" w14:textId="77777777" w:rsidR="00DB7C09" w:rsidRPr="00BD47E4" w:rsidRDefault="00B17739" w:rsidP="002A07BC">
          <w:pPr>
            <w:jc w:val="right"/>
            <w:rPr>
              <w:b/>
              <w:sz w:val="32"/>
              <w:szCs w:val="32"/>
            </w:rPr>
          </w:pPr>
          <w:bookmarkStart w:id="2" w:name="type"/>
          <w:r w:rsidRPr="00BD47E4">
            <w:rPr>
              <w:b/>
              <w:sz w:val="32"/>
              <w:szCs w:val="32"/>
            </w:rPr>
            <w:t>WP</w:t>
          </w:r>
          <w:bookmarkEnd w:id="2"/>
        </w:p>
      </w:tc>
      <w:tc>
        <w:tcPr>
          <w:tcW w:w="1524" w:type="dxa"/>
          <w:gridSpan w:val="2"/>
        </w:tcPr>
        <w:p w14:paraId="4F7F8127" w14:textId="77777777" w:rsidR="00DB7C09" w:rsidRPr="00BD47E4" w:rsidRDefault="00B17739" w:rsidP="00DB7C09">
          <w:pPr>
            <w:rPr>
              <w:b/>
              <w:sz w:val="32"/>
              <w:szCs w:val="32"/>
            </w:rPr>
          </w:pPr>
          <w:bookmarkStart w:id="3" w:name="number"/>
          <w:r w:rsidRPr="00BD47E4">
            <w:rPr>
              <w:b/>
              <w:sz w:val="32"/>
              <w:szCs w:val="32"/>
            </w:rPr>
            <w:t>58</w:t>
          </w:r>
          <w:bookmarkEnd w:id="3"/>
        </w:p>
      </w:tc>
    </w:tr>
    <w:tr w:rsidR="002B7011" w14:paraId="793A9439" w14:textId="77777777" w:rsidTr="002E12EC">
      <w:trPr>
        <w:trHeight w:val="2165"/>
        <w:jc w:val="center"/>
      </w:trPr>
      <w:tc>
        <w:tcPr>
          <w:tcW w:w="5495" w:type="dxa"/>
        </w:tcPr>
        <w:p w14:paraId="045DA8BD" w14:textId="77777777" w:rsidR="00490760" w:rsidRPr="00EE4D48" w:rsidRDefault="00B17739" w:rsidP="002A07BC">
          <w:pPr>
            <w:rPr>
              <w:b/>
              <w:sz w:val="28"/>
              <w:szCs w:val="28"/>
            </w:rPr>
          </w:pPr>
          <w:r>
            <w:rPr>
              <w:noProof/>
            </w:rPr>
            <w:drawing>
              <wp:inline distT="0" distB="0" distL="0" distR="0" wp14:anchorId="71ED0EFB" wp14:editId="2E64ABF8">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42154"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181F061F" w14:textId="77777777" w:rsidR="00490760" w:rsidRPr="00FE5146" w:rsidRDefault="00B17739" w:rsidP="00490760">
          <w:pPr>
            <w:jc w:val="right"/>
            <w:rPr>
              <w:sz w:val="144"/>
              <w:szCs w:val="144"/>
            </w:rPr>
          </w:pPr>
          <w:r w:rsidRPr="00FE5146">
            <w:rPr>
              <w:sz w:val="144"/>
              <w:szCs w:val="144"/>
            </w:rPr>
            <w:t>ENG</w:t>
          </w:r>
        </w:p>
      </w:tc>
    </w:tr>
    <w:tr w:rsidR="002B7011" w14:paraId="19169C5A" w14:textId="77777777" w:rsidTr="002E12EC">
      <w:trPr>
        <w:trHeight w:val="409"/>
        <w:jc w:val="center"/>
      </w:trPr>
      <w:tc>
        <w:tcPr>
          <w:tcW w:w="8500" w:type="dxa"/>
          <w:gridSpan w:val="2"/>
        </w:tcPr>
        <w:p w14:paraId="57553B0D" w14:textId="77777777" w:rsidR="00BD47E4" w:rsidRDefault="00B17739" w:rsidP="002C30DA">
          <w:pPr>
            <w:jc w:val="right"/>
          </w:pPr>
          <w:r>
            <w:t>Agenda Item:</w:t>
          </w:r>
        </w:p>
      </w:tc>
      <w:tc>
        <w:tcPr>
          <w:tcW w:w="2382" w:type="dxa"/>
          <w:gridSpan w:val="2"/>
        </w:tcPr>
        <w:p w14:paraId="7BC754BC" w14:textId="376670D3" w:rsidR="00BD47E4" w:rsidRDefault="00B17739" w:rsidP="002C30DA">
          <w:pPr>
            <w:jc w:val="right"/>
          </w:pPr>
          <w:bookmarkStart w:id="4" w:name="agenda"/>
          <w:r>
            <w:t>CEP 9</w:t>
          </w:r>
          <w:bookmarkEnd w:id="4"/>
          <w:r w:rsidR="005A75CE">
            <w:t>a</w:t>
          </w:r>
        </w:p>
      </w:tc>
      <w:tc>
        <w:tcPr>
          <w:tcW w:w="390" w:type="dxa"/>
        </w:tcPr>
        <w:p w14:paraId="290AA988" w14:textId="77777777" w:rsidR="00BD47E4" w:rsidRDefault="005A75CE" w:rsidP="00387A65">
          <w:pPr>
            <w:jc w:val="right"/>
          </w:pPr>
        </w:p>
      </w:tc>
    </w:tr>
    <w:tr w:rsidR="002B7011" w14:paraId="6CFABBF1" w14:textId="77777777" w:rsidTr="002E12EC">
      <w:trPr>
        <w:trHeight w:val="397"/>
        <w:jc w:val="center"/>
      </w:trPr>
      <w:tc>
        <w:tcPr>
          <w:tcW w:w="8500" w:type="dxa"/>
          <w:gridSpan w:val="2"/>
        </w:tcPr>
        <w:p w14:paraId="1378E949" w14:textId="77777777" w:rsidR="00BD47E4" w:rsidRDefault="00B17739" w:rsidP="002C30DA">
          <w:pPr>
            <w:jc w:val="right"/>
          </w:pPr>
          <w:r>
            <w:t>Presented by:</w:t>
          </w:r>
        </w:p>
      </w:tc>
      <w:tc>
        <w:tcPr>
          <w:tcW w:w="2382" w:type="dxa"/>
          <w:gridSpan w:val="2"/>
        </w:tcPr>
        <w:p w14:paraId="209A5F07" w14:textId="77777777" w:rsidR="00BD47E4" w:rsidRDefault="00B17739" w:rsidP="002C30DA">
          <w:pPr>
            <w:jc w:val="right"/>
          </w:pPr>
          <w:bookmarkStart w:id="5" w:name="party"/>
          <w:r>
            <w:t>Ukraine</w:t>
          </w:r>
          <w:bookmarkEnd w:id="5"/>
        </w:p>
      </w:tc>
      <w:tc>
        <w:tcPr>
          <w:tcW w:w="390" w:type="dxa"/>
        </w:tcPr>
        <w:p w14:paraId="5D3C4A49" w14:textId="77777777" w:rsidR="00BD47E4" w:rsidRDefault="005A75CE" w:rsidP="00387A65">
          <w:pPr>
            <w:jc w:val="right"/>
          </w:pPr>
        </w:p>
      </w:tc>
    </w:tr>
    <w:tr w:rsidR="002B7011" w14:paraId="0D0FDA7E" w14:textId="77777777" w:rsidTr="002E12EC">
      <w:trPr>
        <w:trHeight w:val="409"/>
        <w:jc w:val="center"/>
      </w:trPr>
      <w:tc>
        <w:tcPr>
          <w:tcW w:w="8500" w:type="dxa"/>
          <w:gridSpan w:val="2"/>
        </w:tcPr>
        <w:p w14:paraId="6A08FC31" w14:textId="77777777" w:rsidR="00BD47E4" w:rsidRDefault="00B17739" w:rsidP="002C30DA">
          <w:pPr>
            <w:jc w:val="right"/>
          </w:pPr>
          <w:r>
            <w:t>Original:</w:t>
          </w:r>
        </w:p>
      </w:tc>
      <w:tc>
        <w:tcPr>
          <w:tcW w:w="2382" w:type="dxa"/>
          <w:gridSpan w:val="2"/>
        </w:tcPr>
        <w:p w14:paraId="75BFD683" w14:textId="77777777" w:rsidR="00BD47E4" w:rsidRDefault="00B17739" w:rsidP="002C30DA">
          <w:pPr>
            <w:jc w:val="right"/>
          </w:pPr>
          <w:bookmarkStart w:id="6" w:name="language"/>
          <w:r>
            <w:t>English</w:t>
          </w:r>
          <w:bookmarkEnd w:id="6"/>
        </w:p>
      </w:tc>
      <w:tc>
        <w:tcPr>
          <w:tcW w:w="390" w:type="dxa"/>
        </w:tcPr>
        <w:p w14:paraId="5B956350" w14:textId="77777777" w:rsidR="00BD47E4" w:rsidRDefault="005A75CE" w:rsidP="00387A65">
          <w:pPr>
            <w:jc w:val="right"/>
          </w:pPr>
        </w:p>
      </w:tc>
    </w:tr>
    <w:tr w:rsidR="002B7011" w14:paraId="5800AF47" w14:textId="77777777" w:rsidTr="002E12EC">
      <w:trPr>
        <w:trHeight w:val="409"/>
        <w:jc w:val="center"/>
      </w:trPr>
      <w:tc>
        <w:tcPr>
          <w:tcW w:w="8500" w:type="dxa"/>
          <w:gridSpan w:val="2"/>
        </w:tcPr>
        <w:p w14:paraId="343DD2DD" w14:textId="77777777" w:rsidR="0097629D" w:rsidRDefault="00B17739" w:rsidP="002C30DA">
          <w:pPr>
            <w:jc w:val="right"/>
          </w:pPr>
          <w:r>
            <w:t>Submitted:</w:t>
          </w:r>
        </w:p>
      </w:tc>
      <w:tc>
        <w:tcPr>
          <w:tcW w:w="2382" w:type="dxa"/>
          <w:gridSpan w:val="2"/>
        </w:tcPr>
        <w:p w14:paraId="42CF3FE0" w14:textId="77777777" w:rsidR="0097629D" w:rsidRDefault="00B17739" w:rsidP="0097629D">
          <w:pPr>
            <w:jc w:val="right"/>
          </w:pPr>
          <w:bookmarkStart w:id="7" w:name="date_submission"/>
          <w:r>
            <w:t>14 Apr 2023</w:t>
          </w:r>
          <w:bookmarkEnd w:id="7"/>
        </w:p>
      </w:tc>
      <w:tc>
        <w:tcPr>
          <w:tcW w:w="390" w:type="dxa"/>
        </w:tcPr>
        <w:p w14:paraId="23D25B2E" w14:textId="77777777" w:rsidR="0097629D" w:rsidRDefault="005A75CE" w:rsidP="00387A65">
          <w:pPr>
            <w:jc w:val="right"/>
          </w:pPr>
        </w:p>
      </w:tc>
    </w:tr>
  </w:tbl>
  <w:p w14:paraId="2D512025" w14:textId="77777777" w:rsidR="00AE5DD0" w:rsidRDefault="005A75C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6C602" w14:textId="77777777" w:rsidR="005A75CE" w:rsidRDefault="005A75C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50543" w14:paraId="2AB564C8" w14:textId="77777777">
      <w:trPr>
        <w:trHeight w:val="354"/>
        <w:jc w:val="center"/>
      </w:trPr>
      <w:tc>
        <w:tcPr>
          <w:tcW w:w="9694" w:type="dxa"/>
        </w:tcPr>
        <w:p w14:paraId="0236CA57" w14:textId="77777777" w:rsidR="00AE5DD0" w:rsidRPr="00BD47E4" w:rsidRDefault="00B17739" w:rsidP="00C26F2D">
          <w:pPr>
            <w:jc w:val="right"/>
            <w:rPr>
              <w:b/>
              <w:sz w:val="32"/>
              <w:szCs w:val="32"/>
            </w:rPr>
          </w:pPr>
          <w:r>
            <w:rPr>
              <w:b/>
              <w:sz w:val="32"/>
              <w:szCs w:val="32"/>
            </w:rPr>
            <w:t>WP</w:t>
          </w:r>
        </w:p>
      </w:tc>
      <w:tc>
        <w:tcPr>
          <w:tcW w:w="1332" w:type="dxa"/>
        </w:tcPr>
        <w:p w14:paraId="0AFD1904" w14:textId="6722D318" w:rsidR="00AE5DD0" w:rsidRPr="00BD47E4" w:rsidRDefault="00B17739" w:rsidP="00080F4C">
          <w:pPr>
            <w:rPr>
              <w:b/>
              <w:sz w:val="32"/>
              <w:szCs w:val="32"/>
            </w:rPr>
          </w:pPr>
          <w:r>
            <w:rPr>
              <w:b/>
              <w:sz w:val="32"/>
              <w:szCs w:val="32"/>
            </w:rPr>
            <w:t>58</w:t>
          </w:r>
        </w:p>
      </w:tc>
    </w:tr>
  </w:tbl>
  <w:p w14:paraId="0BE80B37" w14:textId="77777777" w:rsidR="00AE5DD0" w:rsidRDefault="005A75CE"/>
  <w:p w14:paraId="6002FAE8" w14:textId="77777777" w:rsidR="00463969" w:rsidRDefault="005A75CE"/>
  <w:p w14:paraId="6D608822" w14:textId="77777777" w:rsidR="00463969" w:rsidRDefault="005A75CE"/>
  <w:p w14:paraId="2B536D73" w14:textId="77777777" w:rsidR="00463969" w:rsidRDefault="005A75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E25D87"/>
    <w:multiLevelType w:val="hybridMultilevel"/>
    <w:tmpl w:val="AD841396"/>
    <w:lvl w:ilvl="0" w:tplc="04190001">
      <w:start w:val="1"/>
      <w:numFmt w:val="bullet"/>
      <w:lvlText w:val=""/>
      <w:lvlJc w:val="left"/>
      <w:pPr>
        <w:ind w:left="1188" w:hanging="360"/>
      </w:pPr>
      <w:rPr>
        <w:rFonts w:ascii="Symbol" w:hAnsi="Symbol" w:hint="default"/>
      </w:rPr>
    </w:lvl>
    <w:lvl w:ilvl="1" w:tplc="04190003" w:tentative="1">
      <w:start w:val="1"/>
      <w:numFmt w:val="bullet"/>
      <w:lvlText w:val="o"/>
      <w:lvlJc w:val="left"/>
      <w:pPr>
        <w:ind w:left="1908" w:hanging="360"/>
      </w:pPr>
      <w:rPr>
        <w:rFonts w:ascii="Courier New" w:hAnsi="Courier New" w:cs="Courier New" w:hint="default"/>
      </w:rPr>
    </w:lvl>
    <w:lvl w:ilvl="2" w:tplc="04190005" w:tentative="1">
      <w:start w:val="1"/>
      <w:numFmt w:val="bullet"/>
      <w:lvlText w:val=""/>
      <w:lvlJc w:val="left"/>
      <w:pPr>
        <w:ind w:left="2628" w:hanging="360"/>
      </w:pPr>
      <w:rPr>
        <w:rFonts w:ascii="Wingdings" w:hAnsi="Wingdings" w:hint="default"/>
      </w:rPr>
    </w:lvl>
    <w:lvl w:ilvl="3" w:tplc="04190001" w:tentative="1">
      <w:start w:val="1"/>
      <w:numFmt w:val="bullet"/>
      <w:lvlText w:val=""/>
      <w:lvlJc w:val="left"/>
      <w:pPr>
        <w:ind w:left="3348" w:hanging="360"/>
      </w:pPr>
      <w:rPr>
        <w:rFonts w:ascii="Symbol" w:hAnsi="Symbol" w:hint="default"/>
      </w:rPr>
    </w:lvl>
    <w:lvl w:ilvl="4" w:tplc="04190003" w:tentative="1">
      <w:start w:val="1"/>
      <w:numFmt w:val="bullet"/>
      <w:lvlText w:val="o"/>
      <w:lvlJc w:val="left"/>
      <w:pPr>
        <w:ind w:left="4068" w:hanging="360"/>
      </w:pPr>
      <w:rPr>
        <w:rFonts w:ascii="Courier New" w:hAnsi="Courier New" w:cs="Courier New" w:hint="default"/>
      </w:rPr>
    </w:lvl>
    <w:lvl w:ilvl="5" w:tplc="04190005" w:tentative="1">
      <w:start w:val="1"/>
      <w:numFmt w:val="bullet"/>
      <w:lvlText w:val=""/>
      <w:lvlJc w:val="left"/>
      <w:pPr>
        <w:ind w:left="4788" w:hanging="360"/>
      </w:pPr>
      <w:rPr>
        <w:rFonts w:ascii="Wingdings" w:hAnsi="Wingdings" w:hint="default"/>
      </w:rPr>
    </w:lvl>
    <w:lvl w:ilvl="6" w:tplc="04190001" w:tentative="1">
      <w:start w:val="1"/>
      <w:numFmt w:val="bullet"/>
      <w:lvlText w:val=""/>
      <w:lvlJc w:val="left"/>
      <w:pPr>
        <w:ind w:left="5508" w:hanging="360"/>
      </w:pPr>
      <w:rPr>
        <w:rFonts w:ascii="Symbol" w:hAnsi="Symbol" w:hint="default"/>
      </w:rPr>
    </w:lvl>
    <w:lvl w:ilvl="7" w:tplc="04190003" w:tentative="1">
      <w:start w:val="1"/>
      <w:numFmt w:val="bullet"/>
      <w:lvlText w:val="o"/>
      <w:lvlJc w:val="left"/>
      <w:pPr>
        <w:ind w:left="6228" w:hanging="360"/>
      </w:pPr>
      <w:rPr>
        <w:rFonts w:ascii="Courier New" w:hAnsi="Courier New" w:cs="Courier New" w:hint="default"/>
      </w:rPr>
    </w:lvl>
    <w:lvl w:ilvl="8" w:tplc="04190005" w:tentative="1">
      <w:start w:val="1"/>
      <w:numFmt w:val="bullet"/>
      <w:lvlText w:val=""/>
      <w:lvlJc w:val="left"/>
      <w:pPr>
        <w:ind w:left="6948"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89532A6"/>
    <w:multiLevelType w:val="hybridMultilevel"/>
    <w:tmpl w:val="89562F6A"/>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13" w15:restartNumberingAfterBreak="0">
    <w:nsid w:val="286577EA"/>
    <w:multiLevelType w:val="hybridMultilevel"/>
    <w:tmpl w:val="21A63D98"/>
    <w:lvl w:ilvl="0" w:tplc="CE1C7D5A">
      <w:start w:val="1"/>
      <w:numFmt w:val="bullet"/>
      <w:pStyle w:val="ATSBullet1"/>
      <w:lvlText w:val=""/>
      <w:lvlJc w:val="left"/>
      <w:pPr>
        <w:tabs>
          <w:tab w:val="num" w:pos="360"/>
        </w:tabs>
        <w:ind w:left="360" w:hanging="360"/>
      </w:pPr>
      <w:rPr>
        <w:rFonts w:ascii="Symbol" w:hAnsi="Symbol" w:hint="default"/>
        <w:color w:val="auto"/>
      </w:rPr>
    </w:lvl>
    <w:lvl w:ilvl="1" w:tplc="51EC40D2" w:tentative="1">
      <w:start w:val="1"/>
      <w:numFmt w:val="bullet"/>
      <w:lvlText w:val="o"/>
      <w:lvlJc w:val="left"/>
      <w:pPr>
        <w:tabs>
          <w:tab w:val="num" w:pos="1440"/>
        </w:tabs>
        <w:ind w:left="1440" w:hanging="360"/>
      </w:pPr>
      <w:rPr>
        <w:rFonts w:ascii="Courier New" w:hAnsi="Courier New" w:cs="Courier New" w:hint="default"/>
      </w:rPr>
    </w:lvl>
    <w:lvl w:ilvl="2" w:tplc="263C1B36" w:tentative="1">
      <w:start w:val="1"/>
      <w:numFmt w:val="bullet"/>
      <w:lvlText w:val=""/>
      <w:lvlJc w:val="left"/>
      <w:pPr>
        <w:tabs>
          <w:tab w:val="num" w:pos="2160"/>
        </w:tabs>
        <w:ind w:left="2160" w:hanging="360"/>
      </w:pPr>
      <w:rPr>
        <w:rFonts w:ascii="Wingdings" w:hAnsi="Wingdings" w:hint="default"/>
      </w:rPr>
    </w:lvl>
    <w:lvl w:ilvl="3" w:tplc="4CF6F6A2" w:tentative="1">
      <w:start w:val="1"/>
      <w:numFmt w:val="bullet"/>
      <w:lvlText w:val=""/>
      <w:lvlJc w:val="left"/>
      <w:pPr>
        <w:tabs>
          <w:tab w:val="num" w:pos="2880"/>
        </w:tabs>
        <w:ind w:left="2880" w:hanging="360"/>
      </w:pPr>
      <w:rPr>
        <w:rFonts w:ascii="Symbol" w:hAnsi="Symbol" w:hint="default"/>
      </w:rPr>
    </w:lvl>
    <w:lvl w:ilvl="4" w:tplc="6080890C" w:tentative="1">
      <w:start w:val="1"/>
      <w:numFmt w:val="bullet"/>
      <w:lvlText w:val="o"/>
      <w:lvlJc w:val="left"/>
      <w:pPr>
        <w:tabs>
          <w:tab w:val="num" w:pos="3600"/>
        </w:tabs>
        <w:ind w:left="3600" w:hanging="360"/>
      </w:pPr>
      <w:rPr>
        <w:rFonts w:ascii="Courier New" w:hAnsi="Courier New" w:cs="Courier New" w:hint="default"/>
      </w:rPr>
    </w:lvl>
    <w:lvl w:ilvl="5" w:tplc="33967004" w:tentative="1">
      <w:start w:val="1"/>
      <w:numFmt w:val="bullet"/>
      <w:lvlText w:val=""/>
      <w:lvlJc w:val="left"/>
      <w:pPr>
        <w:tabs>
          <w:tab w:val="num" w:pos="4320"/>
        </w:tabs>
        <w:ind w:left="4320" w:hanging="360"/>
      </w:pPr>
      <w:rPr>
        <w:rFonts w:ascii="Wingdings" w:hAnsi="Wingdings" w:hint="default"/>
      </w:rPr>
    </w:lvl>
    <w:lvl w:ilvl="6" w:tplc="DB1A03F0" w:tentative="1">
      <w:start w:val="1"/>
      <w:numFmt w:val="bullet"/>
      <w:lvlText w:val=""/>
      <w:lvlJc w:val="left"/>
      <w:pPr>
        <w:tabs>
          <w:tab w:val="num" w:pos="5040"/>
        </w:tabs>
        <w:ind w:left="5040" w:hanging="360"/>
      </w:pPr>
      <w:rPr>
        <w:rFonts w:ascii="Symbol" w:hAnsi="Symbol" w:hint="default"/>
      </w:rPr>
    </w:lvl>
    <w:lvl w:ilvl="7" w:tplc="7EE22396" w:tentative="1">
      <w:start w:val="1"/>
      <w:numFmt w:val="bullet"/>
      <w:lvlText w:val="o"/>
      <w:lvlJc w:val="left"/>
      <w:pPr>
        <w:tabs>
          <w:tab w:val="num" w:pos="5760"/>
        </w:tabs>
        <w:ind w:left="5760" w:hanging="360"/>
      </w:pPr>
      <w:rPr>
        <w:rFonts w:ascii="Courier New" w:hAnsi="Courier New" w:cs="Courier New" w:hint="default"/>
      </w:rPr>
    </w:lvl>
    <w:lvl w:ilvl="8" w:tplc="B4164C5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D35C15"/>
    <w:multiLevelType w:val="hybridMultilevel"/>
    <w:tmpl w:val="A8A2E45C"/>
    <w:lvl w:ilvl="0" w:tplc="B16CFBAA">
      <w:start w:val="1"/>
      <w:numFmt w:val="decimal"/>
      <w:lvlText w:val="%1)"/>
      <w:lvlJc w:val="left"/>
      <w:pPr>
        <w:tabs>
          <w:tab w:val="num" w:pos="340"/>
        </w:tabs>
        <w:ind w:left="340" w:hanging="340"/>
      </w:pPr>
      <w:rPr>
        <w:rFonts w:hint="default"/>
      </w:rPr>
    </w:lvl>
    <w:lvl w:ilvl="1" w:tplc="71DA3096" w:tentative="1">
      <w:start w:val="1"/>
      <w:numFmt w:val="lowerLetter"/>
      <w:lvlText w:val="%2."/>
      <w:lvlJc w:val="left"/>
      <w:pPr>
        <w:tabs>
          <w:tab w:val="num" w:pos="1440"/>
        </w:tabs>
        <w:ind w:left="1440" w:hanging="360"/>
      </w:pPr>
    </w:lvl>
    <w:lvl w:ilvl="2" w:tplc="653C0B24" w:tentative="1">
      <w:start w:val="1"/>
      <w:numFmt w:val="lowerRoman"/>
      <w:lvlText w:val="%3."/>
      <w:lvlJc w:val="right"/>
      <w:pPr>
        <w:tabs>
          <w:tab w:val="num" w:pos="2160"/>
        </w:tabs>
        <w:ind w:left="2160" w:hanging="180"/>
      </w:pPr>
    </w:lvl>
    <w:lvl w:ilvl="3" w:tplc="AFDC3DEA" w:tentative="1">
      <w:start w:val="1"/>
      <w:numFmt w:val="decimal"/>
      <w:lvlText w:val="%4."/>
      <w:lvlJc w:val="left"/>
      <w:pPr>
        <w:tabs>
          <w:tab w:val="num" w:pos="2880"/>
        </w:tabs>
        <w:ind w:left="2880" w:hanging="360"/>
      </w:pPr>
    </w:lvl>
    <w:lvl w:ilvl="4" w:tplc="BFFEFA48" w:tentative="1">
      <w:start w:val="1"/>
      <w:numFmt w:val="lowerLetter"/>
      <w:lvlText w:val="%5."/>
      <w:lvlJc w:val="left"/>
      <w:pPr>
        <w:tabs>
          <w:tab w:val="num" w:pos="3600"/>
        </w:tabs>
        <w:ind w:left="3600" w:hanging="360"/>
      </w:pPr>
    </w:lvl>
    <w:lvl w:ilvl="5" w:tplc="27D80E96" w:tentative="1">
      <w:start w:val="1"/>
      <w:numFmt w:val="lowerRoman"/>
      <w:lvlText w:val="%6."/>
      <w:lvlJc w:val="right"/>
      <w:pPr>
        <w:tabs>
          <w:tab w:val="num" w:pos="4320"/>
        </w:tabs>
        <w:ind w:left="4320" w:hanging="180"/>
      </w:pPr>
    </w:lvl>
    <w:lvl w:ilvl="6" w:tplc="0E10EE66" w:tentative="1">
      <w:start w:val="1"/>
      <w:numFmt w:val="decimal"/>
      <w:lvlText w:val="%7."/>
      <w:lvlJc w:val="left"/>
      <w:pPr>
        <w:tabs>
          <w:tab w:val="num" w:pos="5040"/>
        </w:tabs>
        <w:ind w:left="5040" w:hanging="360"/>
      </w:pPr>
    </w:lvl>
    <w:lvl w:ilvl="7" w:tplc="3FBA214C" w:tentative="1">
      <w:start w:val="1"/>
      <w:numFmt w:val="lowerLetter"/>
      <w:lvlText w:val="%8."/>
      <w:lvlJc w:val="left"/>
      <w:pPr>
        <w:tabs>
          <w:tab w:val="num" w:pos="5760"/>
        </w:tabs>
        <w:ind w:left="5760" w:hanging="360"/>
      </w:pPr>
    </w:lvl>
    <w:lvl w:ilvl="8" w:tplc="DF7A0B88"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37181484">
      <w:start w:val="1"/>
      <w:numFmt w:val="decimal"/>
      <w:lvlText w:val="%1."/>
      <w:lvlJc w:val="left"/>
      <w:pPr>
        <w:tabs>
          <w:tab w:val="num" w:pos="1057"/>
        </w:tabs>
        <w:ind w:left="1057" w:hanging="360"/>
      </w:pPr>
      <w:rPr>
        <w:rFonts w:hint="default"/>
      </w:rPr>
    </w:lvl>
    <w:lvl w:ilvl="1" w:tplc="747A0AEE" w:tentative="1">
      <w:start w:val="1"/>
      <w:numFmt w:val="lowerLetter"/>
      <w:lvlText w:val="%2."/>
      <w:lvlJc w:val="left"/>
      <w:pPr>
        <w:tabs>
          <w:tab w:val="num" w:pos="2137"/>
        </w:tabs>
        <w:ind w:left="2137" w:hanging="360"/>
      </w:pPr>
    </w:lvl>
    <w:lvl w:ilvl="2" w:tplc="CA860B1E" w:tentative="1">
      <w:start w:val="1"/>
      <w:numFmt w:val="lowerRoman"/>
      <w:lvlText w:val="%3."/>
      <w:lvlJc w:val="right"/>
      <w:pPr>
        <w:tabs>
          <w:tab w:val="num" w:pos="2857"/>
        </w:tabs>
        <w:ind w:left="2857" w:hanging="180"/>
      </w:pPr>
    </w:lvl>
    <w:lvl w:ilvl="3" w:tplc="CEAE7EC2" w:tentative="1">
      <w:start w:val="1"/>
      <w:numFmt w:val="decimal"/>
      <w:lvlText w:val="%4."/>
      <w:lvlJc w:val="left"/>
      <w:pPr>
        <w:tabs>
          <w:tab w:val="num" w:pos="3577"/>
        </w:tabs>
        <w:ind w:left="3577" w:hanging="360"/>
      </w:pPr>
    </w:lvl>
    <w:lvl w:ilvl="4" w:tplc="56D22FBE" w:tentative="1">
      <w:start w:val="1"/>
      <w:numFmt w:val="lowerLetter"/>
      <w:lvlText w:val="%5."/>
      <w:lvlJc w:val="left"/>
      <w:pPr>
        <w:tabs>
          <w:tab w:val="num" w:pos="4297"/>
        </w:tabs>
        <w:ind w:left="4297" w:hanging="360"/>
      </w:pPr>
    </w:lvl>
    <w:lvl w:ilvl="5" w:tplc="DA989952" w:tentative="1">
      <w:start w:val="1"/>
      <w:numFmt w:val="lowerRoman"/>
      <w:lvlText w:val="%6."/>
      <w:lvlJc w:val="right"/>
      <w:pPr>
        <w:tabs>
          <w:tab w:val="num" w:pos="5017"/>
        </w:tabs>
        <w:ind w:left="5017" w:hanging="180"/>
      </w:pPr>
    </w:lvl>
    <w:lvl w:ilvl="6" w:tplc="47981852" w:tentative="1">
      <w:start w:val="1"/>
      <w:numFmt w:val="decimal"/>
      <w:lvlText w:val="%7."/>
      <w:lvlJc w:val="left"/>
      <w:pPr>
        <w:tabs>
          <w:tab w:val="num" w:pos="5737"/>
        </w:tabs>
        <w:ind w:left="5737" w:hanging="360"/>
      </w:pPr>
    </w:lvl>
    <w:lvl w:ilvl="7" w:tplc="3FD66D5C" w:tentative="1">
      <w:start w:val="1"/>
      <w:numFmt w:val="lowerLetter"/>
      <w:lvlText w:val="%8."/>
      <w:lvlJc w:val="left"/>
      <w:pPr>
        <w:tabs>
          <w:tab w:val="num" w:pos="6457"/>
        </w:tabs>
        <w:ind w:left="6457" w:hanging="360"/>
      </w:pPr>
    </w:lvl>
    <w:lvl w:ilvl="8" w:tplc="C12067A2" w:tentative="1">
      <w:start w:val="1"/>
      <w:numFmt w:val="lowerRoman"/>
      <w:lvlText w:val="%9."/>
      <w:lvlJc w:val="right"/>
      <w:pPr>
        <w:tabs>
          <w:tab w:val="num" w:pos="7177"/>
        </w:tabs>
        <w:ind w:left="7177" w:hanging="180"/>
      </w:pPr>
    </w:lvl>
  </w:abstractNum>
  <w:abstractNum w:abstractNumId="16" w15:restartNumberingAfterBreak="0">
    <w:nsid w:val="6EBD2471"/>
    <w:multiLevelType w:val="hybridMultilevel"/>
    <w:tmpl w:val="93DA9200"/>
    <w:lvl w:ilvl="0" w:tplc="04190001">
      <w:start w:val="1"/>
      <w:numFmt w:val="bullet"/>
      <w:lvlText w:val=""/>
      <w:lvlJc w:val="left"/>
      <w:pPr>
        <w:ind w:left="1188" w:hanging="360"/>
      </w:pPr>
      <w:rPr>
        <w:rFonts w:ascii="Symbol" w:hAnsi="Symbol" w:hint="default"/>
      </w:rPr>
    </w:lvl>
    <w:lvl w:ilvl="1" w:tplc="04190003" w:tentative="1">
      <w:start w:val="1"/>
      <w:numFmt w:val="bullet"/>
      <w:lvlText w:val="o"/>
      <w:lvlJc w:val="left"/>
      <w:pPr>
        <w:ind w:left="1908" w:hanging="360"/>
      </w:pPr>
      <w:rPr>
        <w:rFonts w:ascii="Courier New" w:hAnsi="Courier New" w:cs="Courier New" w:hint="default"/>
      </w:rPr>
    </w:lvl>
    <w:lvl w:ilvl="2" w:tplc="04190005" w:tentative="1">
      <w:start w:val="1"/>
      <w:numFmt w:val="bullet"/>
      <w:lvlText w:val=""/>
      <w:lvlJc w:val="left"/>
      <w:pPr>
        <w:ind w:left="2628" w:hanging="360"/>
      </w:pPr>
      <w:rPr>
        <w:rFonts w:ascii="Wingdings" w:hAnsi="Wingdings" w:hint="default"/>
      </w:rPr>
    </w:lvl>
    <w:lvl w:ilvl="3" w:tplc="04190001" w:tentative="1">
      <w:start w:val="1"/>
      <w:numFmt w:val="bullet"/>
      <w:lvlText w:val=""/>
      <w:lvlJc w:val="left"/>
      <w:pPr>
        <w:ind w:left="3348" w:hanging="360"/>
      </w:pPr>
      <w:rPr>
        <w:rFonts w:ascii="Symbol" w:hAnsi="Symbol" w:hint="default"/>
      </w:rPr>
    </w:lvl>
    <w:lvl w:ilvl="4" w:tplc="04190003" w:tentative="1">
      <w:start w:val="1"/>
      <w:numFmt w:val="bullet"/>
      <w:lvlText w:val="o"/>
      <w:lvlJc w:val="left"/>
      <w:pPr>
        <w:ind w:left="4068" w:hanging="360"/>
      </w:pPr>
      <w:rPr>
        <w:rFonts w:ascii="Courier New" w:hAnsi="Courier New" w:cs="Courier New" w:hint="default"/>
      </w:rPr>
    </w:lvl>
    <w:lvl w:ilvl="5" w:tplc="04190005" w:tentative="1">
      <w:start w:val="1"/>
      <w:numFmt w:val="bullet"/>
      <w:lvlText w:val=""/>
      <w:lvlJc w:val="left"/>
      <w:pPr>
        <w:ind w:left="4788" w:hanging="360"/>
      </w:pPr>
      <w:rPr>
        <w:rFonts w:ascii="Wingdings" w:hAnsi="Wingdings" w:hint="default"/>
      </w:rPr>
    </w:lvl>
    <w:lvl w:ilvl="6" w:tplc="04190001" w:tentative="1">
      <w:start w:val="1"/>
      <w:numFmt w:val="bullet"/>
      <w:lvlText w:val=""/>
      <w:lvlJc w:val="left"/>
      <w:pPr>
        <w:ind w:left="5508" w:hanging="360"/>
      </w:pPr>
      <w:rPr>
        <w:rFonts w:ascii="Symbol" w:hAnsi="Symbol" w:hint="default"/>
      </w:rPr>
    </w:lvl>
    <w:lvl w:ilvl="7" w:tplc="04190003" w:tentative="1">
      <w:start w:val="1"/>
      <w:numFmt w:val="bullet"/>
      <w:lvlText w:val="o"/>
      <w:lvlJc w:val="left"/>
      <w:pPr>
        <w:ind w:left="6228" w:hanging="360"/>
      </w:pPr>
      <w:rPr>
        <w:rFonts w:ascii="Courier New" w:hAnsi="Courier New" w:cs="Courier New" w:hint="default"/>
      </w:rPr>
    </w:lvl>
    <w:lvl w:ilvl="8" w:tplc="04190005" w:tentative="1">
      <w:start w:val="1"/>
      <w:numFmt w:val="bullet"/>
      <w:lvlText w:val=""/>
      <w:lvlJc w:val="left"/>
      <w:pPr>
        <w:ind w:left="6948" w:hanging="360"/>
      </w:pPr>
      <w:rPr>
        <w:rFonts w:ascii="Wingdings" w:hAnsi="Wingdings" w:hint="default"/>
      </w:rPr>
    </w:lvl>
  </w:abstractNum>
  <w:abstractNum w:abstractNumId="17" w15:restartNumberingAfterBreak="0">
    <w:nsid w:val="7212657C"/>
    <w:multiLevelType w:val="hybridMultilevel"/>
    <w:tmpl w:val="0A8E2A84"/>
    <w:lvl w:ilvl="0" w:tplc="266C4E3C">
      <w:start w:val="1"/>
      <w:numFmt w:val="decimal"/>
      <w:pStyle w:val="ATSNumber1"/>
      <w:lvlText w:val="%1)"/>
      <w:lvlJc w:val="left"/>
      <w:pPr>
        <w:tabs>
          <w:tab w:val="num" w:pos="720"/>
        </w:tabs>
        <w:ind w:left="720" w:hanging="360"/>
      </w:pPr>
    </w:lvl>
    <w:lvl w:ilvl="1" w:tplc="EA2C5DA4" w:tentative="1">
      <w:start w:val="1"/>
      <w:numFmt w:val="lowerLetter"/>
      <w:lvlText w:val="%2."/>
      <w:lvlJc w:val="left"/>
      <w:pPr>
        <w:tabs>
          <w:tab w:val="num" w:pos="1440"/>
        </w:tabs>
        <w:ind w:left="1440" w:hanging="360"/>
      </w:pPr>
    </w:lvl>
    <w:lvl w:ilvl="2" w:tplc="C1B83256" w:tentative="1">
      <w:start w:val="1"/>
      <w:numFmt w:val="lowerRoman"/>
      <w:lvlText w:val="%3."/>
      <w:lvlJc w:val="right"/>
      <w:pPr>
        <w:tabs>
          <w:tab w:val="num" w:pos="2160"/>
        </w:tabs>
        <w:ind w:left="2160" w:hanging="180"/>
      </w:pPr>
    </w:lvl>
    <w:lvl w:ilvl="3" w:tplc="8A6CDC3A" w:tentative="1">
      <w:start w:val="1"/>
      <w:numFmt w:val="decimal"/>
      <w:lvlText w:val="%4."/>
      <w:lvlJc w:val="left"/>
      <w:pPr>
        <w:tabs>
          <w:tab w:val="num" w:pos="2880"/>
        </w:tabs>
        <w:ind w:left="2880" w:hanging="360"/>
      </w:pPr>
    </w:lvl>
    <w:lvl w:ilvl="4" w:tplc="4DBEE6AC" w:tentative="1">
      <w:start w:val="1"/>
      <w:numFmt w:val="lowerLetter"/>
      <w:lvlText w:val="%5."/>
      <w:lvlJc w:val="left"/>
      <w:pPr>
        <w:tabs>
          <w:tab w:val="num" w:pos="3600"/>
        </w:tabs>
        <w:ind w:left="3600" w:hanging="360"/>
      </w:pPr>
    </w:lvl>
    <w:lvl w:ilvl="5" w:tplc="15DE3B4A" w:tentative="1">
      <w:start w:val="1"/>
      <w:numFmt w:val="lowerRoman"/>
      <w:lvlText w:val="%6."/>
      <w:lvlJc w:val="right"/>
      <w:pPr>
        <w:tabs>
          <w:tab w:val="num" w:pos="4320"/>
        </w:tabs>
        <w:ind w:left="4320" w:hanging="180"/>
      </w:pPr>
    </w:lvl>
    <w:lvl w:ilvl="6" w:tplc="F446CADE" w:tentative="1">
      <w:start w:val="1"/>
      <w:numFmt w:val="decimal"/>
      <w:lvlText w:val="%7."/>
      <w:lvlJc w:val="left"/>
      <w:pPr>
        <w:tabs>
          <w:tab w:val="num" w:pos="5040"/>
        </w:tabs>
        <w:ind w:left="5040" w:hanging="360"/>
      </w:pPr>
    </w:lvl>
    <w:lvl w:ilvl="7" w:tplc="1DBAEDE2" w:tentative="1">
      <w:start w:val="1"/>
      <w:numFmt w:val="lowerLetter"/>
      <w:lvlText w:val="%8."/>
      <w:lvlJc w:val="left"/>
      <w:pPr>
        <w:tabs>
          <w:tab w:val="num" w:pos="5760"/>
        </w:tabs>
        <w:ind w:left="5760" w:hanging="360"/>
      </w:pPr>
    </w:lvl>
    <w:lvl w:ilvl="8" w:tplc="78387A14" w:tentative="1">
      <w:start w:val="1"/>
      <w:numFmt w:val="lowerRoman"/>
      <w:lvlText w:val="%9."/>
      <w:lvlJc w:val="right"/>
      <w:pPr>
        <w:tabs>
          <w:tab w:val="num" w:pos="6480"/>
        </w:tabs>
        <w:ind w:left="6480" w:hanging="180"/>
      </w:pPr>
    </w:lvl>
  </w:abstractNum>
  <w:abstractNum w:abstractNumId="18" w15:restartNumberingAfterBreak="0">
    <w:nsid w:val="743D2161"/>
    <w:multiLevelType w:val="hybridMultilevel"/>
    <w:tmpl w:val="B0868D9E"/>
    <w:lvl w:ilvl="0" w:tplc="E844FE9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5323D2C" w:tentative="1">
      <w:start w:val="1"/>
      <w:numFmt w:val="bullet"/>
      <w:lvlText w:val="o"/>
      <w:lvlJc w:val="left"/>
      <w:pPr>
        <w:tabs>
          <w:tab w:val="num" w:pos="2517"/>
        </w:tabs>
        <w:ind w:left="2517" w:hanging="360"/>
      </w:pPr>
      <w:rPr>
        <w:rFonts w:ascii="Courier New" w:hAnsi="Courier New" w:cs="Courier New" w:hint="default"/>
      </w:rPr>
    </w:lvl>
    <w:lvl w:ilvl="2" w:tplc="11844636" w:tentative="1">
      <w:start w:val="1"/>
      <w:numFmt w:val="bullet"/>
      <w:lvlText w:val=""/>
      <w:lvlJc w:val="left"/>
      <w:pPr>
        <w:tabs>
          <w:tab w:val="num" w:pos="3237"/>
        </w:tabs>
        <w:ind w:left="3237" w:hanging="360"/>
      </w:pPr>
      <w:rPr>
        <w:rFonts w:ascii="Wingdings" w:hAnsi="Wingdings" w:hint="default"/>
      </w:rPr>
    </w:lvl>
    <w:lvl w:ilvl="3" w:tplc="18864340" w:tentative="1">
      <w:start w:val="1"/>
      <w:numFmt w:val="bullet"/>
      <w:lvlText w:val=""/>
      <w:lvlJc w:val="left"/>
      <w:pPr>
        <w:tabs>
          <w:tab w:val="num" w:pos="3957"/>
        </w:tabs>
        <w:ind w:left="3957" w:hanging="360"/>
      </w:pPr>
      <w:rPr>
        <w:rFonts w:ascii="Symbol" w:hAnsi="Symbol" w:hint="default"/>
      </w:rPr>
    </w:lvl>
    <w:lvl w:ilvl="4" w:tplc="75FEECCC" w:tentative="1">
      <w:start w:val="1"/>
      <w:numFmt w:val="bullet"/>
      <w:lvlText w:val="o"/>
      <w:lvlJc w:val="left"/>
      <w:pPr>
        <w:tabs>
          <w:tab w:val="num" w:pos="4677"/>
        </w:tabs>
        <w:ind w:left="4677" w:hanging="360"/>
      </w:pPr>
      <w:rPr>
        <w:rFonts w:ascii="Courier New" w:hAnsi="Courier New" w:cs="Courier New" w:hint="default"/>
      </w:rPr>
    </w:lvl>
    <w:lvl w:ilvl="5" w:tplc="13AAA984" w:tentative="1">
      <w:start w:val="1"/>
      <w:numFmt w:val="bullet"/>
      <w:lvlText w:val=""/>
      <w:lvlJc w:val="left"/>
      <w:pPr>
        <w:tabs>
          <w:tab w:val="num" w:pos="5397"/>
        </w:tabs>
        <w:ind w:left="5397" w:hanging="360"/>
      </w:pPr>
      <w:rPr>
        <w:rFonts w:ascii="Wingdings" w:hAnsi="Wingdings" w:hint="default"/>
      </w:rPr>
    </w:lvl>
    <w:lvl w:ilvl="6" w:tplc="AD44A0F8" w:tentative="1">
      <w:start w:val="1"/>
      <w:numFmt w:val="bullet"/>
      <w:lvlText w:val=""/>
      <w:lvlJc w:val="left"/>
      <w:pPr>
        <w:tabs>
          <w:tab w:val="num" w:pos="6117"/>
        </w:tabs>
        <w:ind w:left="6117" w:hanging="360"/>
      </w:pPr>
      <w:rPr>
        <w:rFonts w:ascii="Symbol" w:hAnsi="Symbol" w:hint="default"/>
      </w:rPr>
    </w:lvl>
    <w:lvl w:ilvl="7" w:tplc="BF4A3572" w:tentative="1">
      <w:start w:val="1"/>
      <w:numFmt w:val="bullet"/>
      <w:lvlText w:val="o"/>
      <w:lvlJc w:val="left"/>
      <w:pPr>
        <w:tabs>
          <w:tab w:val="num" w:pos="6837"/>
        </w:tabs>
        <w:ind w:left="6837" w:hanging="360"/>
      </w:pPr>
      <w:rPr>
        <w:rFonts w:ascii="Courier New" w:hAnsi="Courier New" w:cs="Courier New" w:hint="default"/>
      </w:rPr>
    </w:lvl>
    <w:lvl w:ilvl="8" w:tplc="CD84E806"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5435694"/>
    <w:multiLevelType w:val="hybridMultilevel"/>
    <w:tmpl w:val="DF265658"/>
    <w:lvl w:ilvl="0" w:tplc="E37CBB52">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76DA6067"/>
    <w:multiLevelType w:val="hybridMultilevel"/>
    <w:tmpl w:val="15A48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866FC0"/>
    <w:multiLevelType w:val="hybridMultilevel"/>
    <w:tmpl w:val="57EA2900"/>
    <w:lvl w:ilvl="0" w:tplc="21C8392A">
      <w:start w:val="1"/>
      <w:numFmt w:val="decimal"/>
      <w:pStyle w:val="ATSNumber2"/>
      <w:lvlText w:val="%1."/>
      <w:lvlJc w:val="left"/>
      <w:pPr>
        <w:tabs>
          <w:tab w:val="num" w:pos="720"/>
        </w:tabs>
        <w:ind w:left="720" w:hanging="360"/>
      </w:pPr>
      <w:rPr>
        <w:rFonts w:hint="default"/>
      </w:rPr>
    </w:lvl>
    <w:lvl w:ilvl="1" w:tplc="50D2E1A4" w:tentative="1">
      <w:start w:val="1"/>
      <w:numFmt w:val="lowerLetter"/>
      <w:lvlText w:val="%2."/>
      <w:lvlJc w:val="left"/>
      <w:pPr>
        <w:tabs>
          <w:tab w:val="num" w:pos="1440"/>
        </w:tabs>
        <w:ind w:left="1440" w:hanging="360"/>
      </w:pPr>
    </w:lvl>
    <w:lvl w:ilvl="2" w:tplc="0CD49C7C" w:tentative="1">
      <w:start w:val="1"/>
      <w:numFmt w:val="lowerRoman"/>
      <w:lvlText w:val="%3."/>
      <w:lvlJc w:val="right"/>
      <w:pPr>
        <w:tabs>
          <w:tab w:val="num" w:pos="2160"/>
        </w:tabs>
        <w:ind w:left="2160" w:hanging="180"/>
      </w:pPr>
    </w:lvl>
    <w:lvl w:ilvl="3" w:tplc="A620981E" w:tentative="1">
      <w:start w:val="1"/>
      <w:numFmt w:val="decimal"/>
      <w:lvlText w:val="%4."/>
      <w:lvlJc w:val="left"/>
      <w:pPr>
        <w:tabs>
          <w:tab w:val="num" w:pos="2880"/>
        </w:tabs>
        <w:ind w:left="2880" w:hanging="360"/>
      </w:pPr>
    </w:lvl>
    <w:lvl w:ilvl="4" w:tplc="22AA3696" w:tentative="1">
      <w:start w:val="1"/>
      <w:numFmt w:val="lowerLetter"/>
      <w:lvlText w:val="%5."/>
      <w:lvlJc w:val="left"/>
      <w:pPr>
        <w:tabs>
          <w:tab w:val="num" w:pos="3600"/>
        </w:tabs>
        <w:ind w:left="3600" w:hanging="360"/>
      </w:pPr>
    </w:lvl>
    <w:lvl w:ilvl="5" w:tplc="7E24BEC4" w:tentative="1">
      <w:start w:val="1"/>
      <w:numFmt w:val="lowerRoman"/>
      <w:lvlText w:val="%6."/>
      <w:lvlJc w:val="right"/>
      <w:pPr>
        <w:tabs>
          <w:tab w:val="num" w:pos="4320"/>
        </w:tabs>
        <w:ind w:left="4320" w:hanging="180"/>
      </w:pPr>
    </w:lvl>
    <w:lvl w:ilvl="6" w:tplc="1FA44174" w:tentative="1">
      <w:start w:val="1"/>
      <w:numFmt w:val="decimal"/>
      <w:lvlText w:val="%7."/>
      <w:lvlJc w:val="left"/>
      <w:pPr>
        <w:tabs>
          <w:tab w:val="num" w:pos="5040"/>
        </w:tabs>
        <w:ind w:left="5040" w:hanging="360"/>
      </w:pPr>
    </w:lvl>
    <w:lvl w:ilvl="7" w:tplc="8EB078EE" w:tentative="1">
      <w:start w:val="1"/>
      <w:numFmt w:val="lowerLetter"/>
      <w:lvlText w:val="%8."/>
      <w:lvlJc w:val="left"/>
      <w:pPr>
        <w:tabs>
          <w:tab w:val="num" w:pos="5760"/>
        </w:tabs>
        <w:ind w:left="5760" w:hanging="360"/>
      </w:pPr>
    </w:lvl>
    <w:lvl w:ilvl="8" w:tplc="CC00D794" w:tentative="1">
      <w:start w:val="1"/>
      <w:numFmt w:val="lowerRoman"/>
      <w:lvlText w:val="%9."/>
      <w:lvlJc w:val="right"/>
      <w:pPr>
        <w:tabs>
          <w:tab w:val="num" w:pos="6480"/>
        </w:tabs>
        <w:ind w:left="6480" w:hanging="180"/>
      </w:pPr>
    </w:lvl>
  </w:abstractNum>
  <w:num w:numId="1" w16cid:durableId="59252697">
    <w:abstractNumId w:val="9"/>
  </w:num>
  <w:num w:numId="2" w16cid:durableId="1358115326">
    <w:abstractNumId w:val="7"/>
  </w:num>
  <w:num w:numId="3" w16cid:durableId="584193218">
    <w:abstractNumId w:val="6"/>
  </w:num>
  <w:num w:numId="4" w16cid:durableId="1868175538">
    <w:abstractNumId w:val="5"/>
  </w:num>
  <w:num w:numId="5" w16cid:durableId="299311781">
    <w:abstractNumId w:val="4"/>
  </w:num>
  <w:num w:numId="6" w16cid:durableId="1870533442">
    <w:abstractNumId w:val="8"/>
  </w:num>
  <w:num w:numId="7" w16cid:durableId="504049973">
    <w:abstractNumId w:val="3"/>
  </w:num>
  <w:num w:numId="8" w16cid:durableId="1460539236">
    <w:abstractNumId w:val="2"/>
  </w:num>
  <w:num w:numId="9" w16cid:durableId="1433236770">
    <w:abstractNumId w:val="1"/>
  </w:num>
  <w:num w:numId="10" w16cid:durableId="1472677433">
    <w:abstractNumId w:val="0"/>
  </w:num>
  <w:num w:numId="11" w16cid:durableId="1075736133">
    <w:abstractNumId w:val="13"/>
  </w:num>
  <w:num w:numId="12" w16cid:durableId="1167014829">
    <w:abstractNumId w:val="18"/>
  </w:num>
  <w:num w:numId="13" w16cid:durableId="1739012552">
    <w:abstractNumId w:val="17"/>
  </w:num>
  <w:num w:numId="14" w16cid:durableId="902376254">
    <w:abstractNumId w:val="14"/>
  </w:num>
  <w:num w:numId="15" w16cid:durableId="647438575">
    <w:abstractNumId w:val="15"/>
  </w:num>
  <w:num w:numId="16" w16cid:durableId="1635451011">
    <w:abstractNumId w:val="11"/>
  </w:num>
  <w:num w:numId="17" w16cid:durableId="30501329">
    <w:abstractNumId w:val="13"/>
  </w:num>
  <w:num w:numId="18" w16cid:durableId="764351168">
    <w:abstractNumId w:val="18"/>
  </w:num>
  <w:num w:numId="19" w16cid:durableId="536428043">
    <w:abstractNumId w:val="17"/>
  </w:num>
  <w:num w:numId="20" w16cid:durableId="1092816673">
    <w:abstractNumId w:val="21"/>
  </w:num>
  <w:num w:numId="21" w16cid:durableId="3942019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14925303">
    <w:abstractNumId w:val="20"/>
  </w:num>
  <w:num w:numId="23" w16cid:durableId="1226335533">
    <w:abstractNumId w:val="16"/>
  </w:num>
  <w:num w:numId="24" w16cid:durableId="839005908">
    <w:abstractNumId w:val="10"/>
  </w:num>
  <w:num w:numId="25" w16cid:durableId="7580588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011"/>
    <w:rsid w:val="002B7011"/>
    <w:rsid w:val="005A75CE"/>
    <w:rsid w:val="00B17739"/>
    <w:rsid w:val="00FB430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7896E"/>
  <w15:chartTrackingRefBased/>
  <w15:docId w15:val="{695BD140-ED6C-4471-A6EF-B1F3C306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B17739"/>
    <w:rPr>
      <w:rFonts w:ascii="Arial" w:hAnsi="Arial"/>
      <w:b/>
      <w:i/>
      <w:sz w:val="24"/>
      <w:szCs w:val="22"/>
      <w:lang w:val="en-GB" w:eastAsia="en-GB"/>
    </w:rPr>
  </w:style>
  <w:style w:type="paragraph" w:customStyle="1" w:styleId="TableParagraph">
    <w:name w:val="Table Paragraph"/>
    <w:basedOn w:val="Normal"/>
    <w:uiPriority w:val="1"/>
    <w:qFormat/>
    <w:rsid w:val="00B17739"/>
    <w:pPr>
      <w:widowControl w:val="0"/>
      <w:autoSpaceDE w:val="0"/>
      <w:autoSpaceDN w:val="0"/>
    </w:pPr>
    <w:rPr>
      <w:szCs w:val="22"/>
      <w:lang w:val="en-US"/>
    </w:rPr>
  </w:style>
  <w:style w:type="paragraph" w:customStyle="1" w:styleId="Default">
    <w:name w:val="Default"/>
    <w:rsid w:val="00B17739"/>
    <w:pPr>
      <w:autoSpaceDE w:val="0"/>
      <w:autoSpaceDN w:val="0"/>
      <w:adjustRightInd w:val="0"/>
    </w:pPr>
    <w:rPr>
      <w:rFonts w:eastAsia="Calibri"/>
      <w:color w:val="000000"/>
      <w:sz w:val="24"/>
      <w:szCs w:val="24"/>
      <w:lang w:val="en-GB" w:eastAsia="en-US"/>
    </w:rPr>
  </w:style>
  <w:style w:type="character" w:customStyle="1" w:styleId="ATSNormalChar">
    <w:name w:val="ATS Normal Char"/>
    <w:link w:val="ATSNormal"/>
    <w:locked/>
    <w:rsid w:val="00B17739"/>
    <w:rPr>
      <w:sz w:val="22"/>
      <w:szCs w:val="24"/>
      <w:lang w:val="en-GB" w:eastAsia="en-GB"/>
    </w:rPr>
  </w:style>
  <w:style w:type="character" w:customStyle="1" w:styleId="st">
    <w:name w:val="st"/>
    <w:rsid w:val="00B17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1160</Words>
  <Characters>6726</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2023-04-21T10:14:00Z</dcterms:modified>
</cp:coreProperties>
</file>