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63414501"/>
        <w:docPartObj>
          <w:docPartGallery w:val="Cover Pages"/>
          <w:docPartUnique/>
        </w:docPartObj>
      </w:sdtPr>
      <w:sdtEndPr/>
      <w:sdtContent>
        <w:p w:rsidR="007C07BB" w:rsidRDefault="007C07BB">
          <w:r>
            <w:rPr>
              <w:noProof/>
              <w:lang w:bidi="he-IL"/>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7C07BB">
                                    <w:pPr>
                                      <w:pStyle w:val="Title"/>
                                      <w:jc w:val="right"/>
                                      <w:rPr>
                                        <w:caps/>
                                        <w:color w:val="FFFFFF" w:themeColor="background1"/>
                                      </w:rPr>
                                    </w:pPr>
                                    <w:r w:rsidRPr="007C07BB">
                                      <w:rPr>
                                        <w:caps/>
                                        <w:color w:val="FFFFFF" w:themeColor="background1"/>
                                      </w:rPr>
                                      <w:t>Modernized Reed-Kellogg syntax diagrams</w:t>
                                    </w:r>
                                    <w:r w:rsidR="005B77DD">
                                      <w:rPr>
                                        <w:caps/>
                                        <w:color w:val="FFFFFF" w:themeColor="background1"/>
                                      </w:rPr>
                                      <w:t>: A Guide</w:t>
                                    </w:r>
                                    <w:r w:rsidR="007B7D0A">
                                      <w:rPr>
                                        <w:caps/>
                                        <w:color w:val="FFFFFF" w:themeColor="background1"/>
                                      </w:rPr>
                                      <w:t xml:space="preserv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" fillcolor="#5b9bd5 [3204]" stroked="f">
                    <v:path arrowok="t"/>
                    <v:textbox inset="21.6pt,1in,21.6pt">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7C07BB">
                              <w:pPr>
                                <w:pStyle w:val="Title"/>
                                <w:jc w:val="right"/>
                                <w:rPr>
                                  <w:caps/>
                                  <w:color w:val="FFFFFF" w:themeColor="background1"/>
                                </w:rPr>
                              </w:pPr>
                              <w:r w:rsidRPr="007C07BB">
                                <w:rPr>
                                  <w:caps/>
                                  <w:color w:val="FFFFFF" w:themeColor="background1"/>
                                </w:rPr>
                                <w:t>Modernized Reed-Kellogg syntax diagrams</w:t>
                              </w:r>
                              <w:r w:rsidR="005B77DD">
                                <w:rPr>
                                  <w:caps/>
                                  <w:color w:val="FFFFFF" w:themeColor="background1"/>
                                </w:rPr>
                                <w:t>: A Guide</w:t>
                              </w:r>
                              <w:r w:rsidR="007B7D0A">
                                <w:rPr>
                                  <w:caps/>
                                  <w:color w:val="FFFFFF" w:themeColor="background1"/>
                                </w:rPr>
                                <w:t xml:space="preserv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v:textbox>
                    <w10:wrap anchorx="page" anchory="page"/>
                  </v:rect>
                </w:pict>
              </mc:Fallback>
            </mc:AlternateContent>
          </w:r>
          <w:r>
            <w:rPr>
              <w:noProof/>
              <w:lang w:bidi="he-IL"/>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MMlZ1KwCAAC2BQAADgAAAAAA&#10;AAAAAAAAAAAuAgAAZHJzL2Uyb0RvYy54bWxQSwECLQAUAAYACAAAACEAkZr9gd8AAAAGAQAADwAA&#10;AAAAAAAAAAAAAAAGBQAAZHJzL2Rvd25yZXYueG1sUEsFBgAAAAAEAAQA8wAAABIGAAAAAA==&#10;" fillcolor="#44546a [3215]" stroked="f" strokeweight="1pt">
                    <v:path arrowok="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v:textbox>
                    <w10:wrap anchorx="page" anchory="page"/>
                  </v:rect>
                </w:pict>
              </mc:Fallback>
            </mc:AlternateContent>
          </w:r>
        </w:p>
        <w:p w:rsidR="007C07BB" w:rsidRDefault="007C07BB"/>
        <w:p w:rsidR="00172533" w:rsidRDefault="007C07BB" w:rsidP="007C07BB">
          <w:r>
            <w:br w:type="page"/>
          </w:r>
        </w:p>
      </w:sdtContent>
    </w:sdt>
    <w:sdt>
      <w:sdtPr>
        <w:rPr>
          <w:rFonts w:ascii="Times New Roman" w:eastAsia="Times New Roman" w:hAnsi="Times New Roman" w:cs="Times New Roman"/>
          <w:color w:val="auto"/>
          <w:sz w:val="24"/>
          <w:szCs w:val="24"/>
          <w:lang w:val="lt-LT" w:eastAsia="lt-LT"/>
        </w:rPr>
        <w:id w:val="990532465"/>
        <w:docPartObj>
          <w:docPartGallery w:val="Table of Contents"/>
          <w:docPartUnique/>
        </w:docPartObj>
      </w:sdtPr>
      <w:sdtEndPr>
        <w:rPr>
          <w:b/>
          <w:bCs/>
          <w:noProof/>
        </w:rPr>
      </w:sdtEndPr>
      <w:sdtContent>
        <w:p w:rsidR="004B03A5" w:rsidRDefault="004B03A5">
          <w:pPr>
            <w:pStyle w:val="TOCHeading"/>
          </w:pPr>
          <w:r>
            <w:t>Contents</w:t>
          </w:r>
        </w:p>
        <w:p w:rsidR="000D38CA" w:rsidRDefault="004B03A5">
          <w:pPr>
            <w:pStyle w:val="TOC1"/>
            <w:tabs>
              <w:tab w:val="right" w:leader="dot" w:pos="9628"/>
            </w:tabs>
            <w:rPr>
              <w:rFonts w:asciiTheme="minorHAnsi" w:eastAsiaTheme="minorEastAsia" w:hAnsiTheme="minorHAnsi" w:cstheme="minorBidi"/>
              <w:noProof/>
              <w:sz w:val="22"/>
              <w:szCs w:val="22"/>
              <w:lang w:bidi="he-IL"/>
            </w:rPr>
          </w:pPr>
          <w:r>
            <w:rPr>
              <w:b/>
              <w:bCs/>
              <w:noProof/>
            </w:rPr>
            <w:fldChar w:fldCharType="begin"/>
          </w:r>
          <w:r>
            <w:rPr>
              <w:b/>
              <w:bCs/>
              <w:noProof/>
            </w:rPr>
            <w:instrText xml:space="preserve"> TOC \o "1-3" \h \z \u </w:instrText>
          </w:r>
          <w:r>
            <w:rPr>
              <w:b/>
              <w:bCs/>
              <w:noProof/>
            </w:rPr>
            <w:fldChar w:fldCharType="separate"/>
          </w:r>
          <w:hyperlink w:anchor="_Toc8227813" w:history="1">
            <w:r w:rsidR="000D38CA" w:rsidRPr="00203FAF">
              <w:rPr>
                <w:rStyle w:val="Hyperlink"/>
                <w:noProof/>
              </w:rPr>
              <w:t>Introduction</w:t>
            </w:r>
            <w:r w:rsidR="000D38CA">
              <w:rPr>
                <w:noProof/>
                <w:webHidden/>
              </w:rPr>
              <w:tab/>
            </w:r>
            <w:r w:rsidR="000D38CA">
              <w:rPr>
                <w:noProof/>
                <w:webHidden/>
              </w:rPr>
              <w:fldChar w:fldCharType="begin"/>
            </w:r>
            <w:r w:rsidR="000D38CA">
              <w:rPr>
                <w:noProof/>
                <w:webHidden/>
              </w:rPr>
              <w:instrText xml:space="preserve"> PAGEREF _Toc8227813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14" w:history="1">
            <w:r w:rsidRPr="00203FAF">
              <w:rPr>
                <w:rStyle w:val="Hyperlink"/>
                <w:noProof/>
              </w:rPr>
              <w:t>The value of syntax diagramming for the reader of classics</w:t>
            </w:r>
            <w:r>
              <w:rPr>
                <w:noProof/>
                <w:webHidden/>
              </w:rPr>
              <w:tab/>
            </w:r>
            <w:r>
              <w:rPr>
                <w:noProof/>
                <w:webHidden/>
              </w:rPr>
              <w:fldChar w:fldCharType="begin"/>
            </w:r>
            <w:r>
              <w:rPr>
                <w:noProof/>
                <w:webHidden/>
              </w:rPr>
              <w:instrText xml:space="preserve"> PAGEREF _Toc8227814 \h </w:instrText>
            </w:r>
            <w:r>
              <w:rPr>
                <w:noProof/>
                <w:webHidden/>
              </w:rPr>
            </w:r>
            <w:r>
              <w:rPr>
                <w:noProof/>
                <w:webHidden/>
              </w:rPr>
              <w:fldChar w:fldCharType="separate"/>
            </w:r>
            <w:r>
              <w:rPr>
                <w:noProof/>
                <w:webHidden/>
              </w:rPr>
              <w:t>2</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15" w:history="1">
            <w:r w:rsidRPr="00203FAF">
              <w:rPr>
                <w:rStyle w:val="Hyperlink"/>
                <w:noProof/>
              </w:rPr>
              <w:t>Importance of Reed-Kellogg system</w:t>
            </w:r>
            <w:r>
              <w:rPr>
                <w:noProof/>
                <w:webHidden/>
              </w:rPr>
              <w:tab/>
            </w:r>
            <w:r>
              <w:rPr>
                <w:noProof/>
                <w:webHidden/>
              </w:rPr>
              <w:fldChar w:fldCharType="begin"/>
            </w:r>
            <w:r>
              <w:rPr>
                <w:noProof/>
                <w:webHidden/>
              </w:rPr>
              <w:instrText xml:space="preserve"> PAGEREF _Toc8227815 \h </w:instrText>
            </w:r>
            <w:r>
              <w:rPr>
                <w:noProof/>
                <w:webHidden/>
              </w:rPr>
            </w:r>
            <w:r>
              <w:rPr>
                <w:noProof/>
                <w:webHidden/>
              </w:rPr>
              <w:fldChar w:fldCharType="separate"/>
            </w:r>
            <w:r>
              <w:rPr>
                <w:noProof/>
                <w:webHidden/>
              </w:rPr>
              <w:t>2</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16" w:history="1">
            <w:r w:rsidRPr="00203FAF">
              <w:rPr>
                <w:rStyle w:val="Hyperlink"/>
                <w:noProof/>
              </w:rPr>
              <w:t>Weaknesses of traditional version of Reed-Kellogg system</w:t>
            </w:r>
            <w:r>
              <w:rPr>
                <w:noProof/>
                <w:webHidden/>
              </w:rPr>
              <w:tab/>
            </w:r>
            <w:r>
              <w:rPr>
                <w:noProof/>
                <w:webHidden/>
              </w:rPr>
              <w:fldChar w:fldCharType="begin"/>
            </w:r>
            <w:r>
              <w:rPr>
                <w:noProof/>
                <w:webHidden/>
              </w:rPr>
              <w:instrText xml:space="preserve"> PAGEREF _Toc8227816 \h </w:instrText>
            </w:r>
            <w:r>
              <w:rPr>
                <w:noProof/>
                <w:webHidden/>
              </w:rPr>
            </w:r>
            <w:r>
              <w:rPr>
                <w:noProof/>
                <w:webHidden/>
              </w:rPr>
              <w:fldChar w:fldCharType="separate"/>
            </w:r>
            <w:r>
              <w:rPr>
                <w:noProof/>
                <w:webHidden/>
              </w:rPr>
              <w:t>4</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17" w:history="1">
            <w:r w:rsidRPr="00203FAF">
              <w:rPr>
                <w:rStyle w:val="Hyperlink"/>
                <w:noProof/>
              </w:rPr>
              <w:t>Aims of this guide</w:t>
            </w:r>
            <w:r>
              <w:rPr>
                <w:noProof/>
                <w:webHidden/>
              </w:rPr>
              <w:tab/>
            </w:r>
            <w:r>
              <w:rPr>
                <w:noProof/>
                <w:webHidden/>
              </w:rPr>
              <w:fldChar w:fldCharType="begin"/>
            </w:r>
            <w:r>
              <w:rPr>
                <w:noProof/>
                <w:webHidden/>
              </w:rPr>
              <w:instrText xml:space="preserve"> PAGEREF _Toc8227817 \h </w:instrText>
            </w:r>
            <w:r>
              <w:rPr>
                <w:noProof/>
                <w:webHidden/>
              </w:rPr>
            </w:r>
            <w:r>
              <w:rPr>
                <w:noProof/>
                <w:webHidden/>
              </w:rPr>
              <w:fldChar w:fldCharType="separate"/>
            </w:r>
            <w:r>
              <w:rPr>
                <w:noProof/>
                <w:webHidden/>
              </w:rPr>
              <w:t>4</w:t>
            </w:r>
            <w:r>
              <w:rPr>
                <w:noProof/>
                <w:webHidden/>
              </w:rPr>
              <w:fldChar w:fldCharType="end"/>
            </w:r>
          </w:hyperlink>
        </w:p>
        <w:p w:rsidR="000D38CA" w:rsidRDefault="000D38CA">
          <w:pPr>
            <w:pStyle w:val="TOC1"/>
            <w:tabs>
              <w:tab w:val="right" w:leader="dot" w:pos="9628"/>
            </w:tabs>
            <w:rPr>
              <w:rFonts w:asciiTheme="minorHAnsi" w:eastAsiaTheme="minorEastAsia" w:hAnsiTheme="minorHAnsi" w:cstheme="minorBidi"/>
              <w:noProof/>
              <w:sz w:val="22"/>
              <w:szCs w:val="22"/>
              <w:lang w:bidi="he-IL"/>
            </w:rPr>
          </w:pPr>
          <w:hyperlink w:anchor="_Toc8227818" w:history="1">
            <w:r w:rsidRPr="00203FAF">
              <w:rPr>
                <w:rStyle w:val="Hyperlink"/>
                <w:noProof/>
              </w:rPr>
              <w:t>Formal priciples</w:t>
            </w:r>
            <w:r>
              <w:rPr>
                <w:noProof/>
                <w:webHidden/>
              </w:rPr>
              <w:tab/>
            </w:r>
            <w:r>
              <w:rPr>
                <w:noProof/>
                <w:webHidden/>
              </w:rPr>
              <w:fldChar w:fldCharType="begin"/>
            </w:r>
            <w:r>
              <w:rPr>
                <w:noProof/>
                <w:webHidden/>
              </w:rPr>
              <w:instrText xml:space="preserve"> PAGEREF _Toc8227818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1"/>
            <w:tabs>
              <w:tab w:val="right" w:leader="dot" w:pos="9628"/>
            </w:tabs>
            <w:rPr>
              <w:rFonts w:asciiTheme="minorHAnsi" w:eastAsiaTheme="minorEastAsia" w:hAnsiTheme="minorHAnsi" w:cstheme="minorBidi"/>
              <w:noProof/>
              <w:sz w:val="22"/>
              <w:szCs w:val="22"/>
              <w:lang w:bidi="he-IL"/>
            </w:rPr>
          </w:pPr>
          <w:hyperlink w:anchor="_Toc8227819" w:history="1">
            <w:r w:rsidRPr="00203FAF">
              <w:rPr>
                <w:rStyle w:val="Hyperlink"/>
                <w:noProof/>
              </w:rPr>
              <w:t>Symbols</w:t>
            </w:r>
            <w:r>
              <w:rPr>
                <w:noProof/>
                <w:webHidden/>
              </w:rPr>
              <w:tab/>
            </w:r>
            <w:r>
              <w:rPr>
                <w:noProof/>
                <w:webHidden/>
              </w:rPr>
              <w:fldChar w:fldCharType="begin"/>
            </w:r>
            <w:r>
              <w:rPr>
                <w:noProof/>
                <w:webHidden/>
              </w:rPr>
              <w:instrText xml:space="preserve"> PAGEREF _Toc8227819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1"/>
            <w:tabs>
              <w:tab w:val="right" w:leader="dot" w:pos="9628"/>
            </w:tabs>
            <w:rPr>
              <w:rFonts w:asciiTheme="minorHAnsi" w:eastAsiaTheme="minorEastAsia" w:hAnsiTheme="minorHAnsi" w:cstheme="minorBidi"/>
              <w:noProof/>
              <w:sz w:val="22"/>
              <w:szCs w:val="22"/>
              <w:lang w:bidi="he-IL"/>
            </w:rPr>
          </w:pPr>
          <w:hyperlink w:anchor="_Toc8227820" w:history="1">
            <w:r w:rsidRPr="00203FAF">
              <w:rPr>
                <w:rStyle w:val="Hyperlink"/>
                <w:noProof/>
              </w:rPr>
              <w:t>Basic examples</w:t>
            </w:r>
            <w:r>
              <w:rPr>
                <w:noProof/>
                <w:webHidden/>
              </w:rPr>
              <w:tab/>
            </w:r>
            <w:r>
              <w:rPr>
                <w:noProof/>
                <w:webHidden/>
              </w:rPr>
              <w:fldChar w:fldCharType="begin"/>
            </w:r>
            <w:r>
              <w:rPr>
                <w:noProof/>
                <w:webHidden/>
              </w:rPr>
              <w:instrText xml:space="preserve"> PAGEREF _Toc8227820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21" w:history="1">
            <w:r w:rsidRPr="00203FAF">
              <w:rPr>
                <w:rStyle w:val="Hyperlink"/>
                <w:noProof/>
              </w:rPr>
              <w:t>Diagramming complementation</w:t>
            </w:r>
            <w:r>
              <w:rPr>
                <w:noProof/>
                <w:webHidden/>
              </w:rPr>
              <w:tab/>
            </w:r>
            <w:r>
              <w:rPr>
                <w:noProof/>
                <w:webHidden/>
              </w:rPr>
              <w:fldChar w:fldCharType="begin"/>
            </w:r>
            <w:r>
              <w:rPr>
                <w:noProof/>
                <w:webHidden/>
              </w:rPr>
              <w:instrText xml:space="preserve"> PAGEREF _Toc8227821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22" w:history="1">
            <w:r w:rsidRPr="00203FAF">
              <w:rPr>
                <w:rStyle w:val="Hyperlink"/>
                <w:noProof/>
              </w:rPr>
              <w:t>Diagramming modification</w:t>
            </w:r>
            <w:r>
              <w:rPr>
                <w:noProof/>
                <w:webHidden/>
              </w:rPr>
              <w:tab/>
            </w:r>
            <w:r>
              <w:rPr>
                <w:noProof/>
                <w:webHidden/>
              </w:rPr>
              <w:fldChar w:fldCharType="begin"/>
            </w:r>
            <w:r>
              <w:rPr>
                <w:noProof/>
                <w:webHidden/>
              </w:rPr>
              <w:instrText xml:space="preserve"> PAGEREF _Toc8227822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23" w:history="1">
            <w:r w:rsidRPr="00203FAF">
              <w:rPr>
                <w:rStyle w:val="Hyperlink"/>
                <w:noProof/>
              </w:rPr>
              <w:t>Diagramming coordination</w:t>
            </w:r>
            <w:r>
              <w:rPr>
                <w:noProof/>
                <w:webHidden/>
              </w:rPr>
              <w:tab/>
            </w:r>
            <w:r>
              <w:rPr>
                <w:noProof/>
                <w:webHidden/>
              </w:rPr>
              <w:fldChar w:fldCharType="begin"/>
            </w:r>
            <w:r>
              <w:rPr>
                <w:noProof/>
                <w:webHidden/>
              </w:rPr>
              <w:instrText xml:space="preserve"> PAGEREF _Toc8227823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24" w:history="1">
            <w:r w:rsidRPr="00203FAF">
              <w:rPr>
                <w:rStyle w:val="Hyperlink"/>
                <w:noProof/>
              </w:rPr>
              <w:t>Diagramming apposition</w:t>
            </w:r>
            <w:r>
              <w:rPr>
                <w:noProof/>
                <w:webHidden/>
              </w:rPr>
              <w:tab/>
            </w:r>
            <w:r>
              <w:rPr>
                <w:noProof/>
                <w:webHidden/>
              </w:rPr>
              <w:fldChar w:fldCharType="begin"/>
            </w:r>
            <w:r>
              <w:rPr>
                <w:noProof/>
                <w:webHidden/>
              </w:rPr>
              <w:instrText xml:space="preserve"> PAGEREF _Toc8227824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2"/>
            <w:tabs>
              <w:tab w:val="right" w:leader="dot" w:pos="9628"/>
            </w:tabs>
            <w:rPr>
              <w:rFonts w:asciiTheme="minorHAnsi" w:eastAsiaTheme="minorEastAsia" w:hAnsiTheme="minorHAnsi" w:cstheme="minorBidi"/>
              <w:noProof/>
              <w:sz w:val="22"/>
              <w:szCs w:val="22"/>
              <w:lang w:bidi="he-IL"/>
            </w:rPr>
          </w:pPr>
          <w:hyperlink w:anchor="_Toc8227825" w:history="1">
            <w:r w:rsidRPr="00203FAF">
              <w:rPr>
                <w:rStyle w:val="Hyperlink"/>
                <w:noProof/>
              </w:rPr>
              <w:t>Diagramming relativization</w:t>
            </w:r>
            <w:r>
              <w:rPr>
                <w:noProof/>
                <w:webHidden/>
              </w:rPr>
              <w:tab/>
            </w:r>
            <w:r>
              <w:rPr>
                <w:noProof/>
                <w:webHidden/>
              </w:rPr>
              <w:fldChar w:fldCharType="begin"/>
            </w:r>
            <w:r>
              <w:rPr>
                <w:noProof/>
                <w:webHidden/>
              </w:rPr>
              <w:instrText xml:space="preserve"> PAGEREF _Toc8227825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1"/>
            <w:tabs>
              <w:tab w:val="right" w:leader="dot" w:pos="9628"/>
            </w:tabs>
            <w:rPr>
              <w:rFonts w:asciiTheme="minorHAnsi" w:eastAsiaTheme="minorEastAsia" w:hAnsiTheme="minorHAnsi" w:cstheme="minorBidi"/>
              <w:noProof/>
              <w:sz w:val="22"/>
              <w:szCs w:val="22"/>
              <w:lang w:bidi="he-IL"/>
            </w:rPr>
          </w:pPr>
          <w:hyperlink w:anchor="_Toc8227826" w:history="1">
            <w:r w:rsidRPr="00203FAF">
              <w:rPr>
                <w:rStyle w:val="Hyperlink"/>
                <w:noProof/>
              </w:rPr>
              <w:t>Advanced examples</w:t>
            </w:r>
            <w:r>
              <w:rPr>
                <w:noProof/>
                <w:webHidden/>
              </w:rPr>
              <w:tab/>
            </w:r>
            <w:r>
              <w:rPr>
                <w:noProof/>
                <w:webHidden/>
              </w:rPr>
              <w:fldChar w:fldCharType="begin"/>
            </w:r>
            <w:r>
              <w:rPr>
                <w:noProof/>
                <w:webHidden/>
              </w:rPr>
              <w:instrText xml:space="preserve"> PAGEREF _Toc8227826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1"/>
            <w:tabs>
              <w:tab w:val="right" w:leader="dot" w:pos="9628"/>
            </w:tabs>
            <w:rPr>
              <w:rFonts w:asciiTheme="minorHAnsi" w:eastAsiaTheme="minorEastAsia" w:hAnsiTheme="minorHAnsi" w:cstheme="minorBidi"/>
              <w:noProof/>
              <w:sz w:val="22"/>
              <w:szCs w:val="22"/>
              <w:lang w:bidi="he-IL"/>
            </w:rPr>
          </w:pPr>
          <w:hyperlink w:anchor="_Toc8227827" w:history="1">
            <w:r w:rsidRPr="00203FAF">
              <w:rPr>
                <w:rStyle w:val="Hyperlink"/>
                <w:noProof/>
              </w:rPr>
              <w:t>Clause type examples</w:t>
            </w:r>
            <w:r>
              <w:rPr>
                <w:noProof/>
                <w:webHidden/>
              </w:rPr>
              <w:tab/>
            </w:r>
            <w:r>
              <w:rPr>
                <w:noProof/>
                <w:webHidden/>
              </w:rPr>
              <w:fldChar w:fldCharType="begin"/>
            </w:r>
            <w:r>
              <w:rPr>
                <w:noProof/>
                <w:webHidden/>
              </w:rPr>
              <w:instrText xml:space="preserve"> PAGEREF _Toc8227827 \h </w:instrText>
            </w:r>
            <w:r>
              <w:rPr>
                <w:noProof/>
                <w:webHidden/>
              </w:rPr>
            </w:r>
            <w:r>
              <w:rPr>
                <w:noProof/>
                <w:webHidden/>
              </w:rPr>
              <w:fldChar w:fldCharType="separate"/>
            </w:r>
            <w:r>
              <w:rPr>
                <w:noProof/>
                <w:webHidden/>
              </w:rPr>
              <w:t>5</w:t>
            </w:r>
            <w:r>
              <w:rPr>
                <w:noProof/>
                <w:webHidden/>
              </w:rPr>
              <w:fldChar w:fldCharType="end"/>
            </w:r>
          </w:hyperlink>
        </w:p>
        <w:p w:rsidR="000D38CA" w:rsidRDefault="000D38CA">
          <w:pPr>
            <w:pStyle w:val="TOC1"/>
            <w:tabs>
              <w:tab w:val="right" w:leader="dot" w:pos="9628"/>
            </w:tabs>
            <w:rPr>
              <w:rFonts w:asciiTheme="minorHAnsi" w:eastAsiaTheme="minorEastAsia" w:hAnsiTheme="minorHAnsi" w:cstheme="minorBidi"/>
              <w:noProof/>
              <w:sz w:val="22"/>
              <w:szCs w:val="22"/>
              <w:lang w:bidi="he-IL"/>
            </w:rPr>
          </w:pPr>
          <w:hyperlink w:anchor="_Toc8227828" w:history="1">
            <w:r w:rsidRPr="00203FAF">
              <w:rPr>
                <w:rStyle w:val="Hyperlink"/>
                <w:noProof/>
              </w:rPr>
              <w:t>Literature</w:t>
            </w:r>
            <w:r>
              <w:rPr>
                <w:noProof/>
                <w:webHidden/>
              </w:rPr>
              <w:tab/>
            </w:r>
            <w:r>
              <w:rPr>
                <w:noProof/>
                <w:webHidden/>
              </w:rPr>
              <w:fldChar w:fldCharType="begin"/>
            </w:r>
            <w:r>
              <w:rPr>
                <w:noProof/>
                <w:webHidden/>
              </w:rPr>
              <w:instrText xml:space="preserve"> PAGEREF _Toc8227828 \h </w:instrText>
            </w:r>
            <w:r>
              <w:rPr>
                <w:noProof/>
                <w:webHidden/>
              </w:rPr>
            </w:r>
            <w:r>
              <w:rPr>
                <w:noProof/>
                <w:webHidden/>
              </w:rPr>
              <w:fldChar w:fldCharType="separate"/>
            </w:r>
            <w:r>
              <w:rPr>
                <w:noProof/>
                <w:webHidden/>
              </w:rPr>
              <w:t>5</w:t>
            </w:r>
            <w:r>
              <w:rPr>
                <w:noProof/>
                <w:webHidden/>
              </w:rPr>
              <w:fldChar w:fldCharType="end"/>
            </w:r>
          </w:hyperlink>
        </w:p>
        <w:p w:rsidR="004B03A5" w:rsidRDefault="004B03A5">
          <w:r>
            <w:rPr>
              <w:b/>
              <w:bCs/>
              <w:noProof/>
            </w:rPr>
            <w:fldChar w:fldCharType="end"/>
          </w:r>
        </w:p>
      </w:sdtContent>
    </w:sdt>
    <w:p w:rsidR="009565A8" w:rsidRDefault="009565A8" w:rsidP="00F94E6B">
      <w:pPr>
        <w:pStyle w:val="Heading1"/>
      </w:pPr>
    </w:p>
    <w:p w:rsidR="009565A8" w:rsidRDefault="009565A8" w:rsidP="00F94E6B">
      <w:pPr>
        <w:pStyle w:val="Heading1"/>
      </w:pPr>
    </w:p>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Pr="00EA409F" w:rsidRDefault="00EA409F" w:rsidP="00EA409F"/>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5C42AC" w:rsidRDefault="005C42AC" w:rsidP="000936DE"/>
    <w:p w:rsidR="005C42AC" w:rsidRDefault="005C42AC" w:rsidP="005C42AC">
      <w:pPr>
        <w:pStyle w:val="Heading1"/>
      </w:pPr>
      <w:bookmarkStart w:id="0" w:name="_Toc8227813"/>
      <w:r>
        <w:lastRenderedPageBreak/>
        <w:t>Introduction</w:t>
      </w:r>
      <w:bookmarkEnd w:id="0"/>
    </w:p>
    <w:p w:rsidR="000936DE" w:rsidRDefault="000936DE" w:rsidP="000936DE"/>
    <w:p w:rsidR="000936DE" w:rsidRPr="000936DE" w:rsidRDefault="000936DE" w:rsidP="000936DE"/>
    <w:p w:rsidR="009A48B2" w:rsidRDefault="005B77DD" w:rsidP="00311166">
      <w:pPr>
        <w:pStyle w:val="Heading2"/>
      </w:pPr>
      <w:bookmarkStart w:id="1" w:name="_Toc8227814"/>
      <w:r>
        <w:t>The value of syntax diagramming</w:t>
      </w:r>
      <w:r w:rsidR="001E0077">
        <w:t xml:space="preserve"> for</w:t>
      </w:r>
      <w:r w:rsidR="00311166">
        <w:t xml:space="preserve"> the</w:t>
      </w:r>
      <w:r w:rsidR="001E0077">
        <w:t xml:space="preserve"> </w:t>
      </w:r>
      <w:r w:rsidR="00311166">
        <w:t>reader</w:t>
      </w:r>
      <w:r w:rsidR="001E0077">
        <w:t xml:space="preserve"> of classics</w:t>
      </w:r>
      <w:bookmarkEnd w:id="1"/>
    </w:p>
    <w:p w:rsidR="00FF3160" w:rsidRDefault="00FF3160" w:rsidP="00FF3160"/>
    <w:p w:rsidR="00590D08" w:rsidRDefault="00590D08" w:rsidP="00590D08">
      <w:pPr>
        <w:spacing w:line="360" w:lineRule="auto"/>
      </w:pPr>
    </w:p>
    <w:p w:rsidR="00EB2865" w:rsidRDefault="00311166" w:rsidP="00590D08">
      <w:pPr>
        <w:spacing w:line="360" w:lineRule="auto"/>
      </w:pPr>
      <w:r>
        <w:t xml:space="preserve">Adekvačiam </w:t>
      </w:r>
      <w:r w:rsidR="00EB2865">
        <w:t>klasikinio</w:t>
      </w:r>
      <w:r>
        <w:t xml:space="preserve"> teksto suvokimui būtinas adekvatus </w:t>
      </w:r>
      <w:r w:rsidR="00EB2865">
        <w:t>jo</w:t>
      </w:r>
      <w:r>
        <w:t xml:space="preserve"> sakinių sintaksės supratimas. Sintaksės diagramavimas yra analizės būdas, </w:t>
      </w:r>
      <w:r w:rsidR="00EB2865">
        <w:t>kurio naudojimas leidžia giliai perprasti klasikinio teksto sakinių sintaksę.</w:t>
      </w:r>
    </w:p>
    <w:p w:rsidR="00311166" w:rsidRDefault="00311166" w:rsidP="00FF3160">
      <w:pPr>
        <w:spacing w:line="360" w:lineRule="auto"/>
      </w:pPr>
    </w:p>
    <w:p w:rsidR="00311166" w:rsidRDefault="00EB2865" w:rsidP="00590D08">
      <w:pPr>
        <w:spacing w:line="360" w:lineRule="auto"/>
      </w:pPr>
      <w:r>
        <w:t>Į sintaksės di</w:t>
      </w:r>
      <w:bookmarkStart w:id="2" w:name="_GoBack"/>
      <w:bookmarkEnd w:id="2"/>
      <w:r>
        <w:t>agramą yra</w:t>
      </w:r>
      <w:r w:rsidR="00FF3160" w:rsidRPr="004C08A7">
        <w:t xml:space="preserve"> įtraukiami visi analizuojamo sakinio žodžiai ir yra pavaizduojamas kiekvieno žodžio sintaksinis ryšys </w:t>
      </w:r>
      <w:r w:rsidR="00FF3160">
        <w:t>su</w:t>
      </w:r>
      <w:r>
        <w:t xml:space="preserve"> kitais žodžiais. T</w:t>
      </w:r>
      <w:r w:rsidR="00FF3160">
        <w:t>ai atlik</w:t>
      </w:r>
      <w:r w:rsidR="00FF3160" w:rsidRPr="004C08A7">
        <w:t>ę gauname išsamią sakinio sintaksės traktuotę, pritaikome visas relevantiškas</w:t>
      </w:r>
      <w:r w:rsidR="00590D08">
        <w:t xml:space="preserve"> sintaksės</w:t>
      </w:r>
      <w:r w:rsidR="00FF3160" w:rsidRPr="004C08A7">
        <w:t xml:space="preserve"> teorijos sąvokas, paklausiame klausimus, kurie nenaudojant diagramų galėtų likti nepaklausti. </w:t>
      </w:r>
    </w:p>
    <w:p w:rsidR="00311166" w:rsidRDefault="00311166" w:rsidP="00EB59AC">
      <w:pPr>
        <w:spacing w:line="360" w:lineRule="auto"/>
      </w:pPr>
    </w:p>
    <w:p w:rsidR="00311166" w:rsidRDefault="00590D08" w:rsidP="00311166">
      <w:pPr>
        <w:spacing w:line="360" w:lineRule="auto"/>
      </w:pPr>
      <w:r>
        <w:t>D</w:t>
      </w:r>
      <w:r w:rsidR="00311166" w:rsidRPr="004C08A7">
        <w:t xml:space="preserve">iagramų naudojimas neleidžia gramatinės konstrukcijos </w:t>
      </w:r>
      <w:r w:rsidR="00311166" w:rsidRPr="00451A47">
        <w:rPr>
          <w:i/>
          <w:highlight w:val="yellow"/>
        </w:rPr>
        <w:t>sintaksės</w:t>
      </w:r>
      <w:r w:rsidR="00311166" w:rsidRPr="004C08A7">
        <w:t xml:space="preserve"> aiškinimą pakeisti tos konstrukcijos </w:t>
      </w:r>
      <w:r w:rsidR="00311166" w:rsidRPr="00451A47">
        <w:rPr>
          <w:i/>
          <w:highlight w:val="yellow"/>
        </w:rPr>
        <w:t>prasmės</w:t>
      </w:r>
      <w:r w:rsidR="00311166" w:rsidRPr="004C08A7">
        <w:t xml:space="preserve"> išaiškinimu. Gramatikos darbų sintaksės skyriuose tai, deja yra labai paplitusi prieiga: teorinius keblumus kelianti konstrukcija yra aptariama tą konstrukciją charakterizuojant morfologiniu požiūriu ir išaiškinant jos prasmę, t.y. mažai ką pasakant apie analizuojamą aspektą – sintaksę, nesuformuluojant apie sintaksę klausimų, nutylint teorinius sunkumus. </w:t>
      </w:r>
    </w:p>
    <w:p w:rsidR="009A48B2" w:rsidRDefault="009A48B2" w:rsidP="009A48B2"/>
    <w:p w:rsidR="009A48B2" w:rsidRDefault="009A48B2" w:rsidP="009A48B2"/>
    <w:p w:rsidR="009A48B2" w:rsidRDefault="005B77DD" w:rsidP="005B77DD">
      <w:pPr>
        <w:pStyle w:val="Heading2"/>
      </w:pPr>
      <w:bookmarkStart w:id="3" w:name="_Toc8227815"/>
      <w:r>
        <w:t>Importance of</w:t>
      </w:r>
      <w:r w:rsidR="009A48B2">
        <w:t xml:space="preserve"> Reed-Kellogg </w:t>
      </w:r>
      <w:r>
        <w:t>system</w:t>
      </w:r>
      <w:bookmarkEnd w:id="3"/>
    </w:p>
    <w:p w:rsidR="00F63ACA" w:rsidRDefault="00F63ACA" w:rsidP="00F63ACA"/>
    <w:p w:rsidR="00F63ACA" w:rsidRDefault="00785B2F" w:rsidP="00F63ACA">
      <w:r>
        <w:t>Klasikos skaitytojui išskirtinę reikšmę turi R-K diagramos.</w:t>
      </w:r>
    </w:p>
    <w:p w:rsidR="00785B2F" w:rsidRDefault="00785B2F" w:rsidP="00F63ACA"/>
    <w:p w:rsidR="00785B2F" w:rsidRDefault="00785B2F" w:rsidP="00F63ACA"/>
    <w:p w:rsidR="00F63ACA" w:rsidRDefault="00F63ACA" w:rsidP="00F63ACA">
      <w:pPr>
        <w:spacing w:line="360" w:lineRule="auto"/>
        <w:rPr>
          <w:rFonts w:asciiTheme="majorBidi" w:hAnsiTheme="majorBidi" w:cstheme="majorBidi"/>
        </w:rPr>
      </w:pPr>
      <w:r w:rsidRPr="00961709">
        <w:rPr>
          <w:rFonts w:asciiTheme="majorBidi" w:hAnsiTheme="majorBidi" w:cstheme="majorBidi"/>
        </w:rPr>
        <w:t>Reedo-Kelloggo diagramavimo sistema angliškai kalbančiuose kraštuose daugelį dešimtmečių  buvo sėkmingai taikoma kalbų pedagogikoje ir iki šiol išlieka vienintele kalbų pedagogikoje sėkmingai pritaikyta sintaksės diagramavimo sistema. Be to, tai yra vienintelė diagramavimo sistema, kuri buvo sėkmingai pritaikyta atlikti į pedagoginius tikslus orientuotai neadaptuotų ištisinių literatūros tekstų analizę. Šie sėkmingi taikymai neabejotinai liudija Reedo-Kelloggo diagramavimo sistemos lankstumą, analitinę galią ir pakankamą teorinį adekvatumą.</w:t>
      </w:r>
    </w:p>
    <w:p w:rsidR="00F63ACA" w:rsidRDefault="00F63ACA" w:rsidP="00F63ACA">
      <w:pPr>
        <w:spacing w:line="360" w:lineRule="auto"/>
        <w:rPr>
          <w:rFonts w:asciiTheme="majorBidi" w:hAnsiTheme="majorBidi" w:cstheme="majorBidi"/>
        </w:rPr>
      </w:pPr>
    </w:p>
    <w:p w:rsidR="00F63ACA" w:rsidRPr="00BF659B" w:rsidRDefault="00F63ACA" w:rsidP="00F63ACA">
      <w:pPr>
        <w:pStyle w:val="BodyText"/>
        <w:rPr>
          <w:rFonts w:asciiTheme="majorBidi" w:hAnsiTheme="majorBidi" w:cstheme="majorBidi"/>
          <w:lang w:val="lt-LT"/>
        </w:rPr>
      </w:pPr>
      <w:r w:rsidRPr="00BF659B">
        <w:rPr>
          <w:rFonts w:asciiTheme="majorBidi" w:hAnsiTheme="majorBidi" w:cstheme="majorBidi"/>
          <w:lang w:val="lt-LT"/>
        </w:rPr>
        <w:t xml:space="preserve">Reedo-Kelloggo diagramų pritaikymus kalbų pedagogikoje galima suskirstyti į dvi grupes. Pirma, šios diagramos buvo taikomos aiškinti sintaksės sąvokas ir įpratinti tinkamai šias sąvokas vartoti </w:t>
      </w:r>
      <w:r w:rsidRPr="00BF659B">
        <w:rPr>
          <w:rFonts w:asciiTheme="majorBidi" w:hAnsiTheme="majorBidi" w:cstheme="majorBidi"/>
          <w:lang w:val="lt-LT"/>
        </w:rPr>
        <w:lastRenderedPageBreak/>
        <w:t>mokant anglų kalbos kaip gimtosios. Antra, jos buvo pritaikytos siekiant palengvinti ištisinio neadaptuoto teksto skaitymą mokant klasikinės – senosios graikų – kalbos.</w:t>
      </w:r>
    </w:p>
    <w:p w:rsidR="00F63ACA" w:rsidRPr="00BF659B" w:rsidRDefault="00F63ACA" w:rsidP="00F63ACA">
      <w:pPr>
        <w:pStyle w:val="BodyText"/>
        <w:rPr>
          <w:rFonts w:asciiTheme="majorBidi" w:hAnsiTheme="majorBidi" w:cstheme="majorBidi"/>
          <w:lang w:val="lt-LT"/>
        </w:rPr>
      </w:pPr>
    </w:p>
    <w:p w:rsidR="00F63ACA" w:rsidRPr="00961709" w:rsidRDefault="00F63ACA" w:rsidP="00F63ACA">
      <w:pPr>
        <w:pStyle w:val="BodyText"/>
        <w:rPr>
          <w:rFonts w:asciiTheme="majorBidi" w:hAnsiTheme="majorBidi" w:cstheme="majorBidi"/>
          <w:lang w:val="lt-LT"/>
        </w:rPr>
      </w:pPr>
      <w:r w:rsidRPr="00961709">
        <w:rPr>
          <w:rFonts w:asciiTheme="majorBidi" w:hAnsiTheme="majorBidi" w:cstheme="majorBidi"/>
          <w:lang w:val="lt-LT"/>
        </w:rPr>
        <w:t>Sintaksės sąvokoms pristatyti ir išugdyti gebėjimą jas taikyti Reedo-Kellogo diagramas naudojo patys šių diagramų autoriai. Alonzo Reedas ir Brainerdas Kelloggas savo knygose (</w:t>
      </w:r>
      <w:r w:rsidRPr="00E4564D">
        <w:rPr>
          <w:rFonts w:asciiTheme="majorBidi" w:hAnsiTheme="majorBidi" w:cstheme="majorBidi"/>
          <w:lang w:val="lt-LT"/>
        </w:rPr>
        <w:t xml:space="preserve">Reed etc. 1899 </w:t>
      </w:r>
      <w:r w:rsidRPr="00961709">
        <w:rPr>
          <w:rFonts w:asciiTheme="majorBidi" w:hAnsiTheme="majorBidi" w:cstheme="majorBidi"/>
          <w:lang w:val="lt-LT"/>
        </w:rPr>
        <w:t>[1877]</w:t>
      </w:r>
      <w:r w:rsidRPr="00E4564D">
        <w:rPr>
          <w:rFonts w:asciiTheme="majorBidi" w:hAnsiTheme="majorBidi" w:cstheme="majorBidi"/>
          <w:lang w:val="lt-LT"/>
        </w:rPr>
        <w:t xml:space="preserve">; Reed etc. 1901 </w:t>
      </w:r>
      <w:r w:rsidRPr="00961709">
        <w:rPr>
          <w:rFonts w:asciiTheme="majorBidi" w:hAnsiTheme="majorBidi" w:cstheme="majorBidi"/>
          <w:lang w:val="lt-LT"/>
        </w:rPr>
        <w:t>[1875]) pateikdami diagramas pristato svarbiausias tradicinės gramatikos sintaksės teorijos sąvokas: gramatinio subjekto, predikato, gramatinio objekto, subjekto komplemento, objekto komplemento, modifikacijos, koordinacijos, subordinacijos, apozicijos, santykinės klauzos, įtrauktosios klauzos ir kt. Taip pat jie parodo, kaip šios sąvokos yra taikytinos įvairių gramatinių konstrukcijų atžvilgiu ir pateikia gana daug specialiai parinktų sakinių diagramavimo užduočių, kuriomis siekiama išugdyti gramatinių konstrukcijų analizavimo sintaksės požiūriu įgūdžius (abiejose Reedo ir Kelloggo knygose esančių uždavinių sprendimai išleisti atskiru leidiniu: Reed etc. 1889).</w:t>
      </w:r>
    </w:p>
    <w:p w:rsidR="00F63ACA" w:rsidRPr="00961709" w:rsidRDefault="00F63ACA" w:rsidP="00F63ACA">
      <w:pPr>
        <w:pStyle w:val="BodyText"/>
        <w:rPr>
          <w:rFonts w:asciiTheme="majorBidi" w:hAnsiTheme="majorBidi" w:cstheme="majorBidi"/>
          <w:lang w:val="lt-LT"/>
        </w:rPr>
      </w:pPr>
    </w:p>
    <w:p w:rsidR="00F63ACA" w:rsidRPr="00961709" w:rsidRDefault="00F63ACA" w:rsidP="00F63ACA">
      <w:pPr>
        <w:pStyle w:val="BodyText"/>
        <w:rPr>
          <w:rFonts w:asciiTheme="majorBidi" w:hAnsiTheme="majorBidi" w:cstheme="majorBidi"/>
          <w:lang w:val="lt-LT"/>
        </w:rPr>
      </w:pPr>
      <w:r w:rsidRPr="00961709">
        <w:rPr>
          <w:rFonts w:asciiTheme="majorBidi" w:hAnsiTheme="majorBidi" w:cstheme="majorBidi"/>
          <w:lang w:val="lt-LT"/>
        </w:rPr>
        <w:t>Reedo ir Kelloggo knygos sulaukė nemažo pasisekimo, o jų diagramavimo sistemą angliškai kalbančiose šalyse imta plačiai naudoti mokant anglų kalbos kaip gimtosios.  Keletas autorių parašė panašaus pobūdžio darbų. Iš jų geriau žinomi tapo Homero House’o ir Susanos Harman bei Marthos Kolln ir Roberto Funko parašyti anglų kalbos gramatikos vadovėliai (</w:t>
      </w:r>
      <w:r w:rsidRPr="00961709">
        <w:rPr>
          <w:rFonts w:asciiTheme="majorBidi" w:hAnsiTheme="majorBidi" w:cstheme="majorBidi"/>
          <w:color w:val="000000"/>
          <w:lang w:val="lt-LT"/>
        </w:rPr>
        <w:t>House etc. 1950 [1931];</w:t>
      </w:r>
      <w:r w:rsidRPr="00961709">
        <w:rPr>
          <w:rFonts w:asciiTheme="majorBidi" w:hAnsiTheme="majorBidi" w:cstheme="majorBidi"/>
          <w:lang w:val="lt-LT"/>
        </w:rPr>
        <w:t xml:space="preserve"> </w:t>
      </w:r>
      <w:r w:rsidRPr="00961709">
        <w:rPr>
          <w:rFonts w:asciiTheme="majorBidi" w:hAnsiTheme="majorBidi" w:cstheme="majorBidi"/>
          <w:color w:val="000000"/>
          <w:lang w:val="lt-LT"/>
        </w:rPr>
        <w:t>Kolln etc. 2012 [1982]</w:t>
      </w:r>
      <w:r w:rsidRPr="00961709">
        <w:rPr>
          <w:rFonts w:asciiTheme="majorBidi" w:hAnsiTheme="majorBidi" w:cstheme="majorBidi"/>
          <w:lang w:val="lt-LT"/>
        </w:rPr>
        <w:t xml:space="preserve">). Taip pat paminėtini Cindy L. Vitto ir Eugene’o Moutoux anglų kalbos gramatikai mokyti skirti darbai, kuriuose Reedo-Kelloggo diagramų sistema naudojama kaip svarbiausias supažindinimo su sintakse metodas (Vitto, 2006 (2003); Moutoux, 2010; Moutoux, 2013). </w:t>
      </w:r>
    </w:p>
    <w:p w:rsidR="00F63ACA" w:rsidRPr="00961709" w:rsidRDefault="00F63ACA" w:rsidP="00F63ACA">
      <w:pPr>
        <w:pStyle w:val="BodyText"/>
        <w:rPr>
          <w:rFonts w:asciiTheme="majorBidi" w:hAnsiTheme="majorBidi" w:cstheme="majorBidi"/>
          <w:lang w:val="lt-LT"/>
        </w:rPr>
      </w:pPr>
    </w:p>
    <w:p w:rsidR="00F63ACA" w:rsidRPr="00BF659B" w:rsidRDefault="00F63ACA" w:rsidP="00F63ACA">
      <w:pPr>
        <w:pStyle w:val="BodyText"/>
        <w:rPr>
          <w:rFonts w:asciiTheme="majorBidi" w:hAnsiTheme="majorBidi" w:cstheme="majorBidi"/>
          <w:lang w:val="lt-LT"/>
        </w:rPr>
      </w:pPr>
      <w:r w:rsidRPr="00BF659B">
        <w:rPr>
          <w:rFonts w:asciiTheme="majorBidi" w:hAnsiTheme="majorBidi" w:cstheme="majorBidi"/>
          <w:lang w:val="lt-LT"/>
        </w:rPr>
        <w:t xml:space="preserve">20-ojo amžiaus pabaigoje Reedo-Kelloggo diagramų naudojimas kalbų pedagogikoje sumenko. Tai sietina ne su pasikeitusiu požiūriu į diagramavimą, bet su literatūrinės kalbos gramatikos dėstymo nusmukdymu, kurį per keletą dešimtmečių Vakarų šalyse įvykdė </w:t>
      </w:r>
      <w:r>
        <w:rPr>
          <w:rFonts w:asciiTheme="majorBidi" w:hAnsiTheme="majorBidi" w:cstheme="majorBidi"/>
          <w:lang w:val="lt-LT"/>
        </w:rPr>
        <w:t>„</w:t>
      </w:r>
      <w:r w:rsidRPr="00BF659B">
        <w:rPr>
          <w:rFonts w:asciiTheme="majorBidi" w:hAnsiTheme="majorBidi" w:cstheme="majorBidi"/>
          <w:lang w:val="lt-LT"/>
        </w:rPr>
        <w:t>progresyviomis</w:t>
      </w:r>
      <w:r>
        <w:rPr>
          <w:rFonts w:asciiTheme="majorBidi" w:hAnsiTheme="majorBidi" w:cstheme="majorBidi"/>
          <w:lang w:val="lt-LT"/>
        </w:rPr>
        <w:t>“</w:t>
      </w:r>
      <w:r w:rsidRPr="00BF659B">
        <w:rPr>
          <w:rFonts w:asciiTheme="majorBidi" w:hAnsiTheme="majorBidi" w:cstheme="majorBidi"/>
          <w:lang w:val="lt-LT"/>
        </w:rPr>
        <w:t xml:space="preserve"> pedagoginėmis idėjomis besivadovaujantys švietimo administratoriai. Konservatyvūs pedagogai, kurie priešinasi šiai tendencijai, ir toliau naudoja Reedo-Kellogo diagramavimo sistemą sintaksės teorijai išdėstyti. Charakteringa, kad autorius, parašęs, ko gero, didžiausią atgarsį sulaukusią gramatikos dėstymo </w:t>
      </w:r>
      <w:r>
        <w:rPr>
          <w:rFonts w:asciiTheme="majorBidi" w:hAnsiTheme="majorBidi" w:cstheme="majorBidi"/>
          <w:lang w:val="lt-LT"/>
        </w:rPr>
        <w:t>būklės</w:t>
      </w:r>
      <w:r w:rsidRPr="00BF659B">
        <w:rPr>
          <w:rFonts w:asciiTheme="majorBidi" w:hAnsiTheme="majorBidi" w:cstheme="majorBidi"/>
          <w:lang w:val="lt-LT"/>
        </w:rPr>
        <w:t xml:space="preserve"> kritiką, kviečia  į mokyklas sugrąžinti ne tik rimtą tradicinės gramatikos dėstymą, bet ir Reedo-Kelloggo diagramas kaip svarbiausią gramatikos teorijos pristatymo ir analizės metodą</w:t>
      </w:r>
      <w:r>
        <w:rPr>
          <w:rFonts w:asciiTheme="majorBidi" w:hAnsiTheme="majorBidi" w:cstheme="majorBidi"/>
          <w:lang w:val="lt-LT"/>
        </w:rPr>
        <w:t xml:space="preserve"> </w:t>
      </w:r>
      <w:r w:rsidRPr="00BF659B">
        <w:rPr>
          <w:rFonts w:asciiTheme="majorBidi" w:hAnsiTheme="majorBidi" w:cstheme="majorBidi"/>
          <w:lang w:val="lt-LT"/>
        </w:rPr>
        <w:t>(Mulroy, 2003, 88–100).</w:t>
      </w:r>
    </w:p>
    <w:p w:rsidR="00F63ACA" w:rsidRDefault="00F63ACA" w:rsidP="00F63ACA">
      <w:pPr>
        <w:spacing w:line="360" w:lineRule="auto"/>
      </w:pPr>
    </w:p>
    <w:p w:rsidR="00F63ACA" w:rsidRDefault="00F63ACA" w:rsidP="00F63ACA">
      <w:pPr>
        <w:spacing w:line="360" w:lineRule="auto"/>
        <w:rPr>
          <w:rFonts w:asciiTheme="majorBidi" w:hAnsiTheme="majorBidi" w:cstheme="majorBidi"/>
        </w:rPr>
      </w:pPr>
      <w:r w:rsidRPr="001127C7">
        <w:rPr>
          <w:rFonts w:asciiTheme="majorBidi" w:hAnsiTheme="majorBidi" w:cstheme="majorBidi"/>
        </w:rPr>
        <w:t xml:space="preserve">Į dvi gerai žinomas Biblijos tekstams skaityti skirtas komercines kompiuterio programas buvo įtraukti komponentai, pristatantys ištisinių Naujojo Testamento tekstų analizę, kurią parengė </w:t>
      </w:r>
      <w:r w:rsidRPr="001127C7">
        <w:rPr>
          <w:rFonts w:asciiTheme="majorBidi" w:hAnsiTheme="majorBidi" w:cstheme="majorBidi"/>
        </w:rPr>
        <w:lastRenderedPageBreak/>
        <w:t xml:space="preserve">profesionalūs graikiško Naujojo Testamento teksto egzegetai, naudodami Reedo-Kelloggo diagramas. Programos </w:t>
      </w:r>
      <w:r w:rsidRPr="001127C7">
        <w:rPr>
          <w:rFonts w:asciiTheme="majorBidi" w:hAnsiTheme="majorBidi" w:cstheme="majorBidi"/>
          <w:i/>
        </w:rPr>
        <w:t>BibleWorks</w:t>
      </w:r>
      <w:r w:rsidRPr="001127C7">
        <w:rPr>
          <w:rFonts w:asciiTheme="majorBidi" w:hAnsiTheme="majorBidi" w:cstheme="majorBidi"/>
        </w:rPr>
        <w:t xml:space="preserve"> diagramų modulio autorius Randy Leedy pateikė visų Naujojo Testamento tekstų analizę (</w:t>
      </w:r>
      <w:r w:rsidRPr="001127C7">
        <w:rPr>
          <w:rFonts w:asciiTheme="majorBidi" w:hAnsiTheme="majorBidi" w:cstheme="majorBidi"/>
          <w:color w:val="000000"/>
          <w:shd w:val="clear" w:color="auto" w:fill="FFFFFF"/>
        </w:rPr>
        <w:t>Leedy 2006</w:t>
      </w:r>
      <w:r w:rsidRPr="001127C7">
        <w:rPr>
          <w:rFonts w:asciiTheme="majorBidi" w:hAnsiTheme="majorBidi" w:cstheme="majorBidi"/>
        </w:rPr>
        <w:t xml:space="preserve">). Programos </w:t>
      </w:r>
      <w:r w:rsidRPr="001127C7">
        <w:rPr>
          <w:rFonts w:asciiTheme="majorBidi" w:hAnsiTheme="majorBidi" w:cstheme="majorBidi"/>
          <w:i/>
        </w:rPr>
        <w:t>AccordanceBible</w:t>
      </w:r>
      <w:r w:rsidRPr="001127C7">
        <w:rPr>
          <w:rFonts w:asciiTheme="majorBidi" w:hAnsiTheme="majorBidi" w:cstheme="majorBidi"/>
        </w:rPr>
        <w:t xml:space="preserve"> diagramų modulio autoriai Rexas A. Koivisto, Brianas Baxteris ir Stevenas LoVullo taip pat pateikė visų Naujojo Testamento tekstų analizę (</w:t>
      </w:r>
      <w:r w:rsidRPr="001127C7">
        <w:rPr>
          <w:rFonts w:asciiTheme="majorBidi" w:hAnsiTheme="majorBidi" w:cstheme="majorBidi"/>
          <w:color w:val="000000"/>
        </w:rPr>
        <w:t>Koivisto etc. 2014</w:t>
      </w:r>
      <w:r w:rsidRPr="001127C7">
        <w:rPr>
          <w:rFonts w:asciiTheme="majorBidi" w:hAnsiTheme="majorBidi" w:cstheme="majorBidi"/>
        </w:rPr>
        <w:t>).</w:t>
      </w:r>
    </w:p>
    <w:p w:rsidR="00F63ACA" w:rsidRDefault="00F63ACA" w:rsidP="00F63ACA">
      <w:pPr>
        <w:spacing w:line="360" w:lineRule="auto"/>
        <w:rPr>
          <w:rFonts w:asciiTheme="majorBidi" w:hAnsiTheme="majorBidi" w:cstheme="majorBidi"/>
        </w:rPr>
      </w:pPr>
    </w:p>
    <w:p w:rsidR="00F63ACA" w:rsidRDefault="00F63ACA" w:rsidP="00F63ACA">
      <w:pPr>
        <w:spacing w:line="360" w:lineRule="auto"/>
      </w:pPr>
      <w:r w:rsidRPr="007366B1">
        <w:t>Nors Leedy ir Koivisto atliktos ištisinių Naujojo Testamento tekst</w:t>
      </w:r>
      <w:r>
        <w:t>ų analizės iškėlė aikštėn nemažai</w:t>
      </w:r>
      <w:r w:rsidRPr="007366B1">
        <w:t xml:space="preserve"> šios diagr</w:t>
      </w:r>
      <w:r>
        <w:t>amų sistemos trūkumų, vis dėlto</w:t>
      </w:r>
      <w:r w:rsidRPr="007366B1">
        <w:t xml:space="preserve"> šios diagramos pasirodė tinkamos net pačioms sudėtingiausioms konstrukcijoms analizuoti, o iškilę trūkumai neatskleidė kokių nors esminių, neišsprendžiamų problemų, parodančių sistemos teorinį neadekvatumą ir būtinybę jos atsisakyti. Kalbant apie pedagoginę ištisinių tekstų diagramavimo vertę, reikia pripažinti, kad  Reedo-Kellogo diagramavimo sistema</w:t>
      </w:r>
      <w:r>
        <w:t xml:space="preserve"> </w:t>
      </w:r>
      <w:r w:rsidRPr="007366B1">
        <w:t>graikišką Naujojo Testamento tekstą skaitančiųjų ir</w:t>
      </w:r>
      <w:r>
        <w:t xml:space="preserve"> kitus skaityti mokin</w:t>
      </w:r>
      <w:r w:rsidRPr="007366B1">
        <w:t>ančių asmenų aplinkoje tapo mėgstamu ir aukštai vertinamu metodu, nustelbusiu</w:t>
      </w:r>
      <w:r>
        <w:t xml:space="preserve"> kitus</w:t>
      </w:r>
      <w:r w:rsidRPr="007366B1">
        <w:t xml:space="preserve"> panašius metodus – diagramavimo sistemas, besiremiančias frazių gramatikos ir priklausomybių gramatikos </w:t>
      </w:r>
      <w:r w:rsidRPr="007366B1">
        <w:rPr>
          <w:color w:val="000000"/>
        </w:rPr>
        <w:t>prielaidomis. Nors pastarųjų prieigų šalininkai įvykdė ambicingus projektus ir paskelbė ištisinių Naujojo Testamento tekstų diagramas</w:t>
      </w:r>
      <w:r>
        <w:rPr>
          <w:rStyle w:val="FootnoteReference"/>
          <w:color w:val="000000"/>
        </w:rPr>
        <w:footnoteReference w:id="1"/>
      </w:r>
      <w:r w:rsidRPr="007366B1">
        <w:rPr>
          <w:color w:val="000000"/>
        </w:rPr>
        <w:t xml:space="preserve">, jų pateiktos analizės </w:t>
      </w:r>
      <w:r w:rsidRPr="007366B1">
        <w:t>nesukėlė jokio pastebimo Naujojo Testamento egzegezės mokytojų ir mokinių entuziazmo.</w:t>
      </w:r>
    </w:p>
    <w:p w:rsidR="00F63ACA" w:rsidRPr="00F63ACA" w:rsidRDefault="00F63ACA" w:rsidP="00F63ACA"/>
    <w:p w:rsidR="009A48B2" w:rsidRDefault="009A48B2" w:rsidP="009A48B2"/>
    <w:p w:rsidR="009A48B2" w:rsidRDefault="009A48B2" w:rsidP="009A48B2"/>
    <w:p w:rsidR="009A48B2" w:rsidRDefault="005B77DD" w:rsidP="005B77DD">
      <w:pPr>
        <w:pStyle w:val="Heading2"/>
      </w:pPr>
      <w:bookmarkStart w:id="4" w:name="_Toc8227816"/>
      <w:r>
        <w:t>Weaknesses of</w:t>
      </w:r>
      <w:r w:rsidR="009A48B2">
        <w:t xml:space="preserve"> </w:t>
      </w:r>
      <w:r w:rsidR="007B7D0A">
        <w:t xml:space="preserve">traditional version of </w:t>
      </w:r>
      <w:r w:rsidR="009A48B2">
        <w:t xml:space="preserve">Reed-Kellogg </w:t>
      </w:r>
      <w:r>
        <w:t>system</w:t>
      </w:r>
      <w:bookmarkEnd w:id="4"/>
    </w:p>
    <w:p w:rsidR="009A48B2" w:rsidRDefault="009A48B2" w:rsidP="009A48B2"/>
    <w:p w:rsidR="009A48B2" w:rsidRDefault="009A48B2" w:rsidP="009A48B2"/>
    <w:p w:rsidR="009A48B2" w:rsidRDefault="005B77DD" w:rsidP="007B7D0A">
      <w:pPr>
        <w:pStyle w:val="Heading2"/>
      </w:pPr>
      <w:bookmarkStart w:id="5" w:name="_Toc8227817"/>
      <w:r>
        <w:t xml:space="preserve">Aims of this </w:t>
      </w:r>
      <w:r w:rsidR="007B7D0A">
        <w:t>guide</w:t>
      </w:r>
      <w:bookmarkEnd w:id="5"/>
    </w:p>
    <w:p w:rsidR="005B77DD" w:rsidRDefault="005B77DD" w:rsidP="005B77DD"/>
    <w:p w:rsidR="005B77DD" w:rsidRPr="005B77DD" w:rsidRDefault="005B77DD" w:rsidP="005B77DD"/>
    <w:p w:rsidR="00CC5191" w:rsidRDefault="005B77DD" w:rsidP="007B7D0A">
      <w:r>
        <w:t xml:space="preserve">The description here presented should </w:t>
      </w:r>
      <w:r w:rsidR="007B7D0A">
        <w:t>allow the readers to understand modernized version of R-K diagrams and for content editors to draw such diagram</w:t>
      </w:r>
      <w:r>
        <w:t>s.</w:t>
      </w:r>
    </w:p>
    <w:p w:rsidR="00CC5191" w:rsidRDefault="00CC5191" w:rsidP="00CC5191"/>
    <w:p w:rsidR="00CC5191" w:rsidRDefault="00CC5191" w:rsidP="00CC5191"/>
    <w:p w:rsidR="00CC5191" w:rsidRPr="00CC5191" w:rsidRDefault="00CC5191" w:rsidP="00CC5191">
      <w:pPr>
        <w:pStyle w:val="Heading1"/>
      </w:pPr>
      <w:bookmarkStart w:id="6" w:name="_Toc8227818"/>
      <w:r>
        <w:lastRenderedPageBreak/>
        <w:t>Formal priciples</w:t>
      </w:r>
      <w:bookmarkEnd w:id="6"/>
    </w:p>
    <w:p w:rsidR="009A48B2" w:rsidRPr="009A48B2" w:rsidRDefault="009A48B2" w:rsidP="009A48B2"/>
    <w:p w:rsidR="009A48B2" w:rsidRDefault="009A48B2" w:rsidP="00F94E6B">
      <w:pPr>
        <w:pStyle w:val="Heading1"/>
      </w:pPr>
    </w:p>
    <w:p w:rsidR="00172533" w:rsidRDefault="00CC5191" w:rsidP="00F94E6B">
      <w:pPr>
        <w:pStyle w:val="Heading1"/>
      </w:pPr>
      <w:bookmarkStart w:id="7" w:name="_Toc8227819"/>
      <w:r>
        <w:t>S</w:t>
      </w:r>
      <w:r w:rsidR="00186FB0">
        <w:t>ymbols</w:t>
      </w:r>
      <w:bookmarkEnd w:id="7"/>
    </w:p>
    <w:p w:rsidR="00F94E6B" w:rsidRDefault="00F94E6B" w:rsidP="00F94E6B"/>
    <w:p w:rsidR="002229C8" w:rsidRDefault="002229C8" w:rsidP="00DD4A5C"/>
    <w:p w:rsidR="002229C8" w:rsidRPr="00DD4A5C" w:rsidRDefault="002229C8" w:rsidP="00DD4A5C"/>
    <w:p w:rsidR="00F94E6B" w:rsidRDefault="00F94E6B" w:rsidP="00F94E6B"/>
    <w:p w:rsidR="00F94E6B" w:rsidRDefault="00F94E6B" w:rsidP="00F94E6B"/>
    <w:p w:rsidR="00F94E6B" w:rsidRDefault="00F94E6B" w:rsidP="00FF6556">
      <w:pPr>
        <w:pStyle w:val="Heading1"/>
      </w:pPr>
      <w:bookmarkStart w:id="8" w:name="_Toc8227820"/>
      <w:r>
        <w:t>Basic examples</w:t>
      </w:r>
      <w:bookmarkEnd w:id="8"/>
    </w:p>
    <w:p w:rsidR="00CC5191" w:rsidRDefault="00CC5191" w:rsidP="00CC5191"/>
    <w:p w:rsidR="00CC5191" w:rsidRDefault="00CC5191" w:rsidP="00CC5191">
      <w:pPr>
        <w:pStyle w:val="Heading2"/>
      </w:pPr>
      <w:bookmarkStart w:id="9" w:name="_Toc8227821"/>
      <w:r>
        <w:t>Diagramming complementation</w:t>
      </w:r>
      <w:bookmarkEnd w:id="9"/>
    </w:p>
    <w:p w:rsidR="00CC5191" w:rsidRDefault="00CC5191" w:rsidP="00CC5191"/>
    <w:p w:rsidR="00CC5191" w:rsidRDefault="00CC5191" w:rsidP="00CC5191"/>
    <w:p w:rsidR="00CC5191" w:rsidRDefault="00CC5191" w:rsidP="00CC5191">
      <w:pPr>
        <w:pStyle w:val="Heading2"/>
      </w:pPr>
      <w:bookmarkStart w:id="10" w:name="_Toc8227822"/>
      <w:r>
        <w:t>Diagramming modification</w:t>
      </w:r>
      <w:bookmarkEnd w:id="10"/>
    </w:p>
    <w:p w:rsidR="00CC5191" w:rsidRDefault="00CC5191" w:rsidP="00CC5191"/>
    <w:p w:rsidR="00CC5191" w:rsidRDefault="00CC5191" w:rsidP="00CC5191"/>
    <w:p w:rsidR="00CC5191" w:rsidRDefault="00CC5191" w:rsidP="00CC5191">
      <w:pPr>
        <w:pStyle w:val="Heading2"/>
      </w:pPr>
      <w:bookmarkStart w:id="11" w:name="_Toc8227823"/>
      <w:r>
        <w:t>Diagramming coordination</w:t>
      </w:r>
      <w:bookmarkEnd w:id="11"/>
    </w:p>
    <w:p w:rsidR="00CC5191" w:rsidRDefault="00CC5191" w:rsidP="00CC5191"/>
    <w:p w:rsidR="00CC5191" w:rsidRDefault="00CC5191" w:rsidP="00CC5191"/>
    <w:p w:rsidR="00CC5191" w:rsidRDefault="00CC5191" w:rsidP="00CC5191">
      <w:pPr>
        <w:pStyle w:val="Heading2"/>
      </w:pPr>
      <w:bookmarkStart w:id="12" w:name="_Toc8227824"/>
      <w:r>
        <w:t>Diagramming apposition</w:t>
      </w:r>
      <w:bookmarkEnd w:id="12"/>
    </w:p>
    <w:p w:rsidR="00CC5191" w:rsidRDefault="00CC5191" w:rsidP="00CC5191"/>
    <w:p w:rsidR="00CC5191" w:rsidRPr="002229C8" w:rsidRDefault="00CC5191" w:rsidP="00CC5191"/>
    <w:p w:rsidR="00CC5191" w:rsidRDefault="00CC5191" w:rsidP="00CC5191">
      <w:pPr>
        <w:pStyle w:val="Heading2"/>
      </w:pPr>
      <w:bookmarkStart w:id="13" w:name="_Toc8227825"/>
      <w:r>
        <w:t>Diagramming relativization</w:t>
      </w:r>
      <w:bookmarkEnd w:id="13"/>
    </w:p>
    <w:p w:rsidR="00CC5191" w:rsidRPr="00CC5191" w:rsidRDefault="00CC5191" w:rsidP="00CC5191"/>
    <w:p w:rsidR="00F94E6B" w:rsidRDefault="00F94E6B" w:rsidP="00F94E6B"/>
    <w:p w:rsidR="00F94E6B" w:rsidRDefault="00F94E6B" w:rsidP="00F94E6B"/>
    <w:p w:rsidR="00F94E6B" w:rsidRDefault="00F94E6B" w:rsidP="00F94E6B"/>
    <w:p w:rsidR="00F94E6B" w:rsidRDefault="00F94E6B" w:rsidP="00F94E6B"/>
    <w:p w:rsidR="00F94E6B" w:rsidRDefault="00F94E6B" w:rsidP="00FF6556">
      <w:pPr>
        <w:pStyle w:val="Heading1"/>
      </w:pPr>
      <w:bookmarkStart w:id="14" w:name="_Toc8227826"/>
      <w:r>
        <w:t>Advanced examples</w:t>
      </w:r>
      <w:bookmarkEnd w:id="14"/>
    </w:p>
    <w:p w:rsidR="00FF6556" w:rsidRDefault="00FF6556" w:rsidP="00F94E6B"/>
    <w:p w:rsidR="00FF6556" w:rsidRDefault="00FF6556" w:rsidP="00F94E6B"/>
    <w:p w:rsidR="00FF6556" w:rsidRDefault="00FF6556" w:rsidP="00F94E6B"/>
    <w:p w:rsidR="00FF6556" w:rsidRDefault="00FF6556" w:rsidP="00F94E6B"/>
    <w:p w:rsidR="00FF6556" w:rsidRDefault="00FF6556" w:rsidP="00FF6556">
      <w:pPr>
        <w:pStyle w:val="Heading1"/>
      </w:pPr>
      <w:bookmarkStart w:id="15" w:name="_Toc8227827"/>
      <w:r>
        <w:t>Clause type examples</w:t>
      </w:r>
      <w:bookmarkEnd w:id="15"/>
    </w:p>
    <w:p w:rsidR="004F40BB" w:rsidRDefault="004F40BB" w:rsidP="004F40BB"/>
    <w:p w:rsidR="004F40BB" w:rsidRDefault="004F40BB" w:rsidP="004F40BB"/>
    <w:p w:rsidR="004F40BB" w:rsidRPr="004F40BB" w:rsidRDefault="004F40BB" w:rsidP="004F40BB">
      <w:pPr>
        <w:pStyle w:val="Heading1"/>
      </w:pPr>
      <w:bookmarkStart w:id="16" w:name="_Toc8227828"/>
      <w:r>
        <w:t>Literature</w:t>
      </w:r>
      <w:bookmarkEnd w:id="16"/>
    </w:p>
    <w:p w:rsidR="00172533" w:rsidRDefault="00172533" w:rsidP="008047D2"/>
    <w:p w:rsidR="00F94E6B" w:rsidRDefault="00F94E6B" w:rsidP="008047D2"/>
    <w:p w:rsidR="00F94E6B" w:rsidRDefault="00F94E6B" w:rsidP="008047D2"/>
    <w:p w:rsidR="00F94E6B" w:rsidRDefault="00F94E6B"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Pr="008047D2" w:rsidRDefault="00172533" w:rsidP="008047D2"/>
    <w:sectPr w:rsidR="00172533" w:rsidRPr="008047D2" w:rsidSect="005C4C14">
      <w:footerReference w:type="default" r:id="rId8"/>
      <w:pgSz w:w="11906" w:h="16838"/>
      <w:pgMar w:top="1701" w:right="567" w:bottom="1134" w:left="1701" w:header="567" w:footer="567" w:gutter="0"/>
      <w:pgNumType w:start="0"/>
      <w:cols w:space="1296"/>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6B51" w:rsidRDefault="004E6B51" w:rsidP="008A1822">
      <w:r>
        <w:separator/>
      </w:r>
    </w:p>
  </w:endnote>
  <w:endnote w:type="continuationSeparator" w:id="0">
    <w:p w:rsidR="004E6B51" w:rsidRDefault="004E6B51" w:rsidP="008A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897113"/>
      <w:docPartObj>
        <w:docPartGallery w:val="Page Numbers (Bottom of Page)"/>
        <w:docPartUnique/>
      </w:docPartObj>
    </w:sdtPr>
    <w:sdtEndPr>
      <w:rPr>
        <w:noProof/>
      </w:rPr>
    </w:sdtEndPr>
    <w:sdtContent>
      <w:p w:rsidR="008A1822" w:rsidRDefault="008A1822">
        <w:pPr>
          <w:pStyle w:val="Footer"/>
          <w:jc w:val="right"/>
        </w:pPr>
        <w:r>
          <w:fldChar w:fldCharType="begin"/>
        </w:r>
        <w:r>
          <w:instrText xml:space="preserve"> PAGE   \* MERGEFORMAT </w:instrText>
        </w:r>
        <w:r>
          <w:fldChar w:fldCharType="separate"/>
        </w:r>
        <w:r w:rsidR="000D38CA">
          <w:rPr>
            <w:noProof/>
          </w:rPr>
          <w:t>5</w:t>
        </w:r>
        <w:r>
          <w:rPr>
            <w:noProof/>
          </w:rPr>
          <w:fldChar w:fldCharType="end"/>
        </w:r>
      </w:p>
    </w:sdtContent>
  </w:sdt>
  <w:p w:rsidR="008A1822" w:rsidRDefault="008A1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6B51" w:rsidRDefault="004E6B51" w:rsidP="008A1822">
      <w:r>
        <w:separator/>
      </w:r>
    </w:p>
  </w:footnote>
  <w:footnote w:type="continuationSeparator" w:id="0">
    <w:p w:rsidR="004E6B51" w:rsidRDefault="004E6B51" w:rsidP="008A1822">
      <w:r>
        <w:continuationSeparator/>
      </w:r>
    </w:p>
  </w:footnote>
  <w:footnote w:id="1">
    <w:p w:rsidR="00F63ACA" w:rsidRDefault="00F63ACA" w:rsidP="00F63ACA">
      <w:pPr>
        <w:pStyle w:val="FootnoteText"/>
      </w:pPr>
      <w:r>
        <w:rPr>
          <w:rStyle w:val="FootnoteReference"/>
        </w:rPr>
        <w:footnoteRef/>
      </w:r>
      <w:r>
        <w:t xml:space="preserve"> Naudodami diagramavimo sistemas, paremtas frazių gramatikos prielaidomis, kompiuterio programos </w:t>
      </w:r>
      <w:r>
        <w:rPr>
          <w:i/>
        </w:rPr>
        <w:t>Logos</w:t>
      </w:r>
      <w:r>
        <w:t xml:space="preserve"> diagramų modulio </w:t>
      </w:r>
      <w:r>
        <w:rPr>
          <w:color w:val="000000"/>
        </w:rPr>
        <w:t>autoriai Andy Wu ir Randallas Tanas</w:t>
      </w:r>
      <w:r>
        <w:rPr>
          <w:color w:val="FF0000"/>
        </w:rPr>
        <w:t xml:space="preserve"> </w:t>
      </w:r>
      <w:r>
        <w:t>publikavo visų Naujojo Testamento tekstų diagramas (Wu etc. 2010),</w:t>
      </w:r>
      <w:r>
        <w:rPr>
          <w:color w:val="FF0000"/>
        </w:rPr>
        <w:t xml:space="preserve"> </w:t>
      </w:r>
      <w:r>
        <w:rPr>
          <w:color w:val="000000"/>
        </w:rPr>
        <w:t>o</w:t>
      </w:r>
      <w:r>
        <w:rPr>
          <w:color w:val="FF0000"/>
        </w:rPr>
        <w:t xml:space="preserve"> </w:t>
      </w:r>
      <w:r>
        <w:t xml:space="preserve">programos </w:t>
      </w:r>
      <w:r>
        <w:rPr>
          <w:i/>
        </w:rPr>
        <w:t>AccordanceBible</w:t>
      </w:r>
      <w:r>
        <w:t xml:space="preserve"> modulio autorius Marco V. Fabbri – keturių Evangelijų, Apaštalų darbų, ir Pauliaus laiškų romiečiams, korintiečiams ir galatams diagramas (</w:t>
      </w:r>
      <w:r>
        <w:rPr>
          <w:color w:val="000000"/>
        </w:rPr>
        <w:t>Fabbri  2012</w:t>
      </w:r>
      <w:r>
        <w:t xml:space="preserve">). </w:t>
      </w:r>
    </w:p>
    <w:p w:rsidR="00F63ACA" w:rsidRDefault="00F63ACA" w:rsidP="00F63ACA">
      <w:pPr>
        <w:pStyle w:val="FootnoteText"/>
      </w:pPr>
      <w:r>
        <w:rPr>
          <w:color w:val="000000"/>
        </w:rPr>
        <w:t>Dago Haugo vadovaujama lingvistų grupė, pasitelkusi priklausomybių gramatika paremtą diagramavimo sistemą, paskebė visų Naujojo Testamento tekstų diagramas (Haug 2007).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7D2"/>
    <w:rsid w:val="000936DE"/>
    <w:rsid w:val="000D38CA"/>
    <w:rsid w:val="000E2D12"/>
    <w:rsid w:val="001231AA"/>
    <w:rsid w:val="00145A40"/>
    <w:rsid w:val="00172533"/>
    <w:rsid w:val="00186FB0"/>
    <w:rsid w:val="001E0077"/>
    <w:rsid w:val="002229C8"/>
    <w:rsid w:val="00311166"/>
    <w:rsid w:val="003D3277"/>
    <w:rsid w:val="00405EC9"/>
    <w:rsid w:val="00481D91"/>
    <w:rsid w:val="004B03A5"/>
    <w:rsid w:val="004C52A1"/>
    <w:rsid w:val="004E6B51"/>
    <w:rsid w:val="004F176E"/>
    <w:rsid w:val="004F40BB"/>
    <w:rsid w:val="00590D08"/>
    <w:rsid w:val="005B77DD"/>
    <w:rsid w:val="005C42AC"/>
    <w:rsid w:val="005C4C14"/>
    <w:rsid w:val="006C6B40"/>
    <w:rsid w:val="00713243"/>
    <w:rsid w:val="00785B2F"/>
    <w:rsid w:val="007B7D0A"/>
    <w:rsid w:val="007C07BB"/>
    <w:rsid w:val="008047D2"/>
    <w:rsid w:val="008A1822"/>
    <w:rsid w:val="008E3291"/>
    <w:rsid w:val="00900E42"/>
    <w:rsid w:val="009565A8"/>
    <w:rsid w:val="00973198"/>
    <w:rsid w:val="00992623"/>
    <w:rsid w:val="009A48B2"/>
    <w:rsid w:val="009C0561"/>
    <w:rsid w:val="00C8538B"/>
    <w:rsid w:val="00CB7F3C"/>
    <w:rsid w:val="00CC5191"/>
    <w:rsid w:val="00D101AB"/>
    <w:rsid w:val="00DB309A"/>
    <w:rsid w:val="00DD4A5C"/>
    <w:rsid w:val="00E812F4"/>
    <w:rsid w:val="00EA409F"/>
    <w:rsid w:val="00EB2865"/>
    <w:rsid w:val="00EB59AC"/>
    <w:rsid w:val="00F21ABB"/>
    <w:rsid w:val="00F23791"/>
    <w:rsid w:val="00F63ACA"/>
    <w:rsid w:val="00F94E6B"/>
    <w:rsid w:val="00FF3160"/>
    <w:rsid w:val="00FF6556"/>
  </w:rsids>
  <m:mathPr>
    <m:mathFont m:val="Cambria Math"/>
    <m:brkBin m:val="before"/>
    <m:brkBinSub m:val="--"/>
    <m:smallFrac m:val="0"/>
    <m:dispDef/>
    <m:lMargin m:val="0"/>
    <m:rMargin m:val="0"/>
    <m:defJc m:val="centerGroup"/>
    <m:wrapIndent m:val="1440"/>
    <m:intLim m:val="subSup"/>
    <m:naryLim m:val="undOvr"/>
  </m:mathPr>
  <w:themeFontLang w:val="lt-LT"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01AC781-A715-4E23-B090-D7489454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7D2"/>
    <w:rPr>
      <w:sz w:val="24"/>
      <w:szCs w:val="24"/>
    </w:rPr>
  </w:style>
  <w:style w:type="paragraph" w:styleId="Heading1">
    <w:name w:val="heading 1"/>
    <w:basedOn w:val="Normal"/>
    <w:next w:val="Normal"/>
    <w:link w:val="Heading1Char"/>
    <w:qFormat/>
    <w:rsid w:val="008047D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4B03A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4B03A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7D2"/>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94E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6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B03A5"/>
    <w:pPr>
      <w:spacing w:line="259" w:lineRule="auto"/>
      <w:outlineLvl w:val="9"/>
    </w:pPr>
    <w:rPr>
      <w:lang w:val="en-US" w:eastAsia="en-US"/>
    </w:rPr>
  </w:style>
  <w:style w:type="paragraph" w:styleId="TOC1">
    <w:name w:val="toc 1"/>
    <w:basedOn w:val="Normal"/>
    <w:next w:val="Normal"/>
    <w:autoRedefine/>
    <w:uiPriority w:val="39"/>
    <w:rsid w:val="004B03A5"/>
    <w:pPr>
      <w:spacing w:after="100"/>
    </w:pPr>
  </w:style>
  <w:style w:type="character" w:styleId="Hyperlink">
    <w:name w:val="Hyperlink"/>
    <w:basedOn w:val="DefaultParagraphFont"/>
    <w:uiPriority w:val="99"/>
    <w:unhideWhenUsed/>
    <w:rsid w:val="004B03A5"/>
    <w:rPr>
      <w:color w:val="0563C1" w:themeColor="hyperlink"/>
      <w:u w:val="single"/>
    </w:rPr>
  </w:style>
  <w:style w:type="character" w:customStyle="1" w:styleId="Heading2Char">
    <w:name w:val="Heading 2 Char"/>
    <w:basedOn w:val="DefaultParagraphFont"/>
    <w:link w:val="Heading2"/>
    <w:rsid w:val="004B03A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4B03A5"/>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rsid w:val="004B03A5"/>
    <w:pPr>
      <w:spacing w:after="100"/>
      <w:ind w:left="240"/>
    </w:pPr>
  </w:style>
  <w:style w:type="paragraph" w:styleId="TOC3">
    <w:name w:val="toc 3"/>
    <w:basedOn w:val="Normal"/>
    <w:next w:val="Normal"/>
    <w:autoRedefine/>
    <w:uiPriority w:val="39"/>
    <w:rsid w:val="004B03A5"/>
    <w:pPr>
      <w:spacing w:after="100"/>
      <w:ind w:left="480"/>
    </w:pPr>
  </w:style>
  <w:style w:type="paragraph" w:styleId="Header">
    <w:name w:val="header"/>
    <w:basedOn w:val="Normal"/>
    <w:link w:val="HeaderChar"/>
    <w:rsid w:val="008A1822"/>
    <w:pPr>
      <w:tabs>
        <w:tab w:val="center" w:pos="4819"/>
        <w:tab w:val="right" w:pos="9638"/>
      </w:tabs>
    </w:pPr>
  </w:style>
  <w:style w:type="character" w:customStyle="1" w:styleId="HeaderChar">
    <w:name w:val="Header Char"/>
    <w:basedOn w:val="DefaultParagraphFont"/>
    <w:link w:val="Header"/>
    <w:rsid w:val="008A1822"/>
    <w:rPr>
      <w:sz w:val="24"/>
      <w:szCs w:val="24"/>
    </w:rPr>
  </w:style>
  <w:style w:type="paragraph" w:styleId="Footer">
    <w:name w:val="footer"/>
    <w:basedOn w:val="Normal"/>
    <w:link w:val="FooterChar"/>
    <w:uiPriority w:val="99"/>
    <w:rsid w:val="008A1822"/>
    <w:pPr>
      <w:tabs>
        <w:tab w:val="center" w:pos="4819"/>
        <w:tab w:val="right" w:pos="9638"/>
      </w:tabs>
    </w:pPr>
  </w:style>
  <w:style w:type="character" w:customStyle="1" w:styleId="FooterChar">
    <w:name w:val="Footer Char"/>
    <w:basedOn w:val="DefaultParagraphFont"/>
    <w:link w:val="Footer"/>
    <w:uiPriority w:val="99"/>
    <w:rsid w:val="008A1822"/>
    <w:rPr>
      <w:sz w:val="24"/>
      <w:szCs w:val="24"/>
    </w:rPr>
  </w:style>
  <w:style w:type="paragraph" w:styleId="NoSpacing">
    <w:name w:val="No Spacing"/>
    <w:link w:val="NoSpacingChar"/>
    <w:uiPriority w:val="1"/>
    <w:qFormat/>
    <w:rsid w:val="008A182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A1822"/>
    <w:rPr>
      <w:rFonts w:asciiTheme="minorHAnsi" w:eastAsiaTheme="minorEastAsia" w:hAnsiTheme="minorHAnsi" w:cstheme="minorBidi"/>
      <w:sz w:val="22"/>
      <w:szCs w:val="22"/>
      <w:lang w:val="en-US" w:eastAsia="en-US"/>
    </w:rPr>
  </w:style>
  <w:style w:type="paragraph" w:styleId="Subtitle">
    <w:name w:val="Subtitle"/>
    <w:basedOn w:val="Normal"/>
    <w:next w:val="Normal"/>
    <w:link w:val="SubtitleChar"/>
    <w:uiPriority w:val="11"/>
    <w:qFormat/>
    <w:rsid w:val="007C07BB"/>
    <w:pPr>
      <w:numPr>
        <w:ilvl w:val="1"/>
      </w:numPr>
      <w:spacing w:after="160" w:line="259" w:lineRule="auto"/>
    </w:pPr>
    <w:rPr>
      <w:rFonts w:asciiTheme="minorHAnsi" w:eastAsiaTheme="minorEastAsia" w:hAnsiTheme="minorHAns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7C07BB"/>
    <w:rPr>
      <w:rFonts w:asciiTheme="minorHAnsi" w:eastAsiaTheme="minorEastAsia" w:hAnsiTheme="minorHAnsi"/>
      <w:color w:val="5A5A5A" w:themeColor="text1" w:themeTint="A5"/>
      <w:spacing w:val="15"/>
      <w:sz w:val="22"/>
      <w:szCs w:val="22"/>
      <w:lang w:val="en-US" w:eastAsia="en-US"/>
    </w:rPr>
  </w:style>
  <w:style w:type="paragraph" w:styleId="BodyText">
    <w:name w:val="Body Text"/>
    <w:basedOn w:val="Normal"/>
    <w:link w:val="BodyTextChar"/>
    <w:rsid w:val="00FF3160"/>
    <w:pPr>
      <w:spacing w:line="360" w:lineRule="auto"/>
      <w:jc w:val="both"/>
    </w:pPr>
    <w:rPr>
      <w:rFonts w:ascii="Arial" w:hAnsi="Arial"/>
      <w:noProof/>
      <w:szCs w:val="20"/>
      <w:lang w:val="en-US" w:eastAsia="en-US"/>
    </w:rPr>
  </w:style>
  <w:style w:type="character" w:customStyle="1" w:styleId="BodyTextChar">
    <w:name w:val="Body Text Char"/>
    <w:basedOn w:val="DefaultParagraphFont"/>
    <w:link w:val="BodyText"/>
    <w:rsid w:val="00FF3160"/>
    <w:rPr>
      <w:rFonts w:ascii="Arial" w:hAnsi="Arial"/>
      <w:noProof/>
      <w:sz w:val="24"/>
      <w:lang w:val="en-US" w:eastAsia="en-US"/>
    </w:rPr>
  </w:style>
  <w:style w:type="paragraph" w:styleId="FootnoteText">
    <w:name w:val="footnote text"/>
    <w:basedOn w:val="Normal"/>
    <w:link w:val="FootnoteTextChar"/>
    <w:rsid w:val="00FF3160"/>
    <w:pPr>
      <w:spacing w:line="360" w:lineRule="auto"/>
      <w:ind w:firstLine="680"/>
      <w:jc w:val="both"/>
    </w:pPr>
    <w:rPr>
      <w:rFonts w:ascii="Arial" w:hAnsi="Arial"/>
      <w:noProof/>
      <w:sz w:val="20"/>
      <w:szCs w:val="20"/>
      <w:lang w:val="en-US" w:eastAsia="en-US"/>
    </w:rPr>
  </w:style>
  <w:style w:type="character" w:customStyle="1" w:styleId="FootnoteTextChar">
    <w:name w:val="Footnote Text Char"/>
    <w:basedOn w:val="DefaultParagraphFont"/>
    <w:link w:val="FootnoteText"/>
    <w:rsid w:val="00FF3160"/>
    <w:rPr>
      <w:rFonts w:ascii="Arial" w:hAnsi="Arial"/>
      <w:noProof/>
      <w:lang w:val="en-US" w:eastAsia="en-US"/>
    </w:rPr>
  </w:style>
  <w:style w:type="character" w:styleId="FootnoteReference">
    <w:name w:val="footnote reference"/>
    <w:basedOn w:val="DefaultParagraphFont"/>
    <w:rsid w:val="00FF3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Joannes Hieronymus Samogitus, PhD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F5838C-4BB7-4E14-BCBA-AB3D75AE7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7</Pages>
  <Words>5088</Words>
  <Characters>2901</Characters>
  <Application>Microsoft Office Word</Application>
  <DocSecurity>0</DocSecurity>
  <Lines>24</Lines>
  <Paragraphs>15</Paragraphs>
  <ScaleCrop>false</ScaleCrop>
  <HeadingPairs>
    <vt:vector size="2" baseType="variant">
      <vt:variant>
        <vt:lpstr>Title</vt:lpstr>
      </vt:variant>
      <vt:variant>
        <vt:i4>1</vt:i4>
      </vt:variant>
    </vt:vector>
  </HeadingPairs>
  <TitlesOfParts>
    <vt:vector size="1" baseType="lpstr">
      <vt:lpstr>Modernized Reed-Kellogg syntax diagrams</vt:lpstr>
    </vt:vector>
  </TitlesOfParts>
  <Company/>
  <LinksUpToDate>false</LinksUpToDate>
  <CharactersWithSpaces>7974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Modernized Reed-Kellogg syntax diagrams: A Guide For Readers and Resource Editors</dc:title>
  <dc:subject>Version 1.0</dc:subject>
  <dc:creator>Joannes Hieronymus Samogitus, PhD</dc:creator>
  <cp:keywords/>
  <dc:description/>
  <cp:lastModifiedBy>Laisvunas Sopauskas</cp:lastModifiedBy>
  <cp:revision>28</cp:revision>
  <cp:lastPrinted>2018-12-11T12:59:00Z</cp:lastPrinted>
  <dcterms:created xsi:type="dcterms:W3CDTF">2018-12-10T14:36:00Z</dcterms:created>
  <dcterms:modified xsi:type="dcterms:W3CDTF">2019-05-08T14:10:00Z</dcterms:modified>
</cp:coreProperties>
</file>