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0A04E6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0A04E6">
              <w:rPr>
                <w:sz w:val="28"/>
                <w:szCs w:val="28"/>
              </w:rPr>
              <w:t>Голубев И.С</w:t>
            </w:r>
            <w:r>
              <w:rPr>
                <w:sz w:val="28"/>
                <w:szCs w:val="28"/>
              </w:rPr>
              <w:t>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2938DC" w:rsidRDefault="002938DC" w:rsidP="002938DC">
      <w:pPr>
        <w:rPr>
          <w:rFonts w:ascii="Consolas" w:hAnsi="Consolas"/>
          <w:sz w:val="20"/>
          <w:szCs w:val="20"/>
          <w:lang w:val="en-US"/>
        </w:rPr>
      </w:pPr>
    </w:p>
    <w:p w:rsidR="001E25D2" w:rsidRPr="001E3010" w:rsidRDefault="008209E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</w:t>
      </w:r>
      <w:r w:rsidRPr="001E3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1E3010">
        <w:rPr>
          <w:sz w:val="28"/>
          <w:szCs w:val="28"/>
          <w:lang w:val="en-US"/>
        </w:rPr>
        <w:t>: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/gg"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Default="008209E8">
      <w:pPr>
        <w:pStyle w:val="3"/>
        <w:rPr>
          <w:lang w:val="en-US"/>
        </w:rPr>
      </w:pPr>
      <w:bookmarkStart w:id="3" w:name="_co80nfybzmz3" w:colFirst="0" w:colLast="0"/>
      <w:bookmarkEnd w:id="3"/>
      <w:r>
        <w:t>Результат</w:t>
      </w:r>
      <w:r w:rsidRPr="00987A91">
        <w:rPr>
          <w:lang w:val="en-US"/>
        </w:rPr>
        <w:t xml:space="preserve"> </w:t>
      </w:r>
      <w:r>
        <w:t>выполнения</w:t>
      </w:r>
      <w:r w:rsidRPr="00987A91">
        <w:rPr>
          <w:lang w:val="en-US"/>
        </w:rPr>
        <w:t xml:space="preserve"> </w:t>
      </w:r>
      <w:r>
        <w:t>программы</w:t>
      </w:r>
      <w:r w:rsidRPr="00987A91">
        <w:rPr>
          <w:lang w:val="en-US"/>
        </w:rPr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4" w:name="_GoBack"/>
      <w:bookmarkEnd w:id="4"/>
    </w:p>
    <w:p w:rsidR="001E25D2" w:rsidRDefault="008209E8">
      <w:pPr>
        <w:pStyle w:val="3"/>
      </w:pPr>
      <w:r>
        <w:t>Вывод:</w:t>
      </w:r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9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78" w:rsidRDefault="00732E78">
      <w:r>
        <w:separator/>
      </w:r>
    </w:p>
  </w:endnote>
  <w:endnote w:type="continuationSeparator" w:id="0">
    <w:p w:rsidR="00732E78" w:rsidRDefault="0073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04E6">
      <w:rPr>
        <w:noProof/>
        <w:color w:val="000000"/>
      </w:rPr>
      <w:t>3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78" w:rsidRDefault="00732E78">
      <w:r>
        <w:separator/>
      </w:r>
    </w:p>
  </w:footnote>
  <w:footnote w:type="continuationSeparator" w:id="0">
    <w:p w:rsidR="00732E78" w:rsidRDefault="00732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0A04E6"/>
    <w:rsid w:val="001E25D2"/>
    <w:rsid w:val="001E3010"/>
    <w:rsid w:val="002938DC"/>
    <w:rsid w:val="006E6DC5"/>
    <w:rsid w:val="00732E78"/>
    <w:rsid w:val="008209E8"/>
    <w:rsid w:val="00987A91"/>
    <w:rsid w:val="00B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5A55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Голубев</cp:lastModifiedBy>
  <cp:revision>4</cp:revision>
  <dcterms:created xsi:type="dcterms:W3CDTF">2019-04-28T19:49:00Z</dcterms:created>
  <dcterms:modified xsi:type="dcterms:W3CDTF">2019-05-24T01:22:00Z</dcterms:modified>
</cp:coreProperties>
</file>