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rdbvau"/>
        <w:numPr/>
        <w:pBdr/>
        <w:jc w:val="left"/>
        <w:rPr/>
      </w:pPr>
      <w:r>
        <w:rPr/>
        <w:t>OCR问题发现</w:t>
      </w:r>
    </w:p>
    <w:p>
      <w:pPr>
        <w:pStyle w:val="213qc7"/>
        <w:rPr/>
      </w:pPr>
      <w:r>
        <w:rPr/>
        <w:t>6月21日</w:t>
      </w:r>
    </w:p>
    <w:p>
      <w:pPr>
        <w:pStyle w:val="ablt93"/>
        <w:numPr>
          <w:ilvl w:val="0"/>
          <w:numId w:val="1"/>
        </w:numPr>
        <w:pBdr>
          <w:bottom/>
        </w:pBdr>
        <w:ind/>
        <w:rPr>
          <w:b w:val="false"/>
          <w:sz w:val="24"/>
        </w:rPr>
      </w:pPr>
      <w:r>
        <w:rPr>
          <w:b w:val="false"/>
          <w:sz w:val="24"/>
        </w:rPr>
        <w:t>测试集中有10个图片，由于图片本身问题，OCR之后无法提取文本</w:t>
      </w:r>
    </w:p>
    <w:p>
      <w:pPr>
        <w:pStyle w:val="ablt93"/>
        <w:numPr>
          <w:ilvl w:val="0"/>
          <w:numId w:val="1"/>
        </w:numPr>
        <w:pBdr/>
        <w:ind/>
        <w:rPr>
          <w:b w:val="false"/>
          <w:sz w:val="24"/>
        </w:rPr>
      </w:pPr>
      <w:r>
        <w:rPr>
          <w:b w:val="false"/>
          <w:sz w:val="24"/>
        </w:rPr>
        <w:t>测试集中有12个图片，在OCR之后可以提取到文本，但是在数据处理之后提取文本被过滤，其中7个是因为图片当中没有品牌信息，因此过滤，还有5个是因为数据筛选存在问题，导致文本被过滤。</w:t>
      </w:r>
    </w:p>
    <w:tbl>
      <w:tblPr>
        <w:tblStyle w:val="pfqmzu"/>
        <w:jc w:val="center"/>
        <w:tblLayout w:type="fixed"/>
      </w:tblPr>
      <w:tblGrid>
        <w:gridCol w:w="3015"/>
        <w:gridCol w:w="3015"/>
        <w:gridCol w:w="3015"/>
      </w:tblGrid>
      <w:tr>
        <w:trPr/>
        <w:tc>
          <w:tcPr>
            <w:tcW w:w="3015" w:type="dxa"/>
          </w:tcPr>
          <w:p>
            <w:pPr>
              <w:jc w:val="center"/>
              <w:rPr>
                <w:b w:val="false"/>
                <w:sz w:val="24"/>
              </w:rPr>
            </w:pPr>
            <w:r>
              <w:rPr>
                <w:b w:val="false"/>
                <w:sz w:val="24"/>
              </w:rPr>
              <w:t>图片样例</w:t>
            </w:r>
          </w:p>
        </w:tc>
        <w:tc>
          <w:tcPr>
            <w:tcW w:w="3015" w:type="dxa"/>
          </w:tcPr>
          <w:p>
            <w:pPr>
              <w:jc w:val="center"/>
              <w:rPr>
                <w:b w:val="false"/>
                <w:sz w:val="24"/>
              </w:rPr>
            </w:pPr>
            <w:r>
              <w:rPr>
                <w:b w:val="false"/>
                <w:sz w:val="24"/>
              </w:rPr>
              <w:t>提取后的文本</w:t>
            </w:r>
          </w:p>
        </w:tc>
        <w:tc>
          <w:tcPr>
            <w:tcW w:w="3015" w:type="dxa"/>
          </w:tcPr>
          <w:p>
            <w:pPr>
              <w:jc w:val="center"/>
              <w:rPr>
                <w:b w:val="false"/>
                <w:sz w:val="24"/>
              </w:rPr>
            </w:pPr>
            <w:r>
              <w:rPr>
                <w:b w:val="false"/>
                <w:sz w:val="24"/>
              </w:rPr>
              <w:t>原因</w:t>
            </w:r>
          </w:p>
        </w:tc>
      </w:tr>
      <w:tr>
        <w:trPr/>
        <w:tc>
          <w:tcPr>
            <w:tcW w:w="3015" w:type="dxa"/>
          </w:tcPr>
          <w:p>
            <w:pPr>
              <w:jc w:val="center"/>
              <w:rPr>
                <w:b w:val="false"/>
                <w:sz w:val="24"/>
              </w:rPr>
            </w:pPr>
            <w:r>
              <w:rPr>
                <w:b w:val="false"/>
                <w:sz w:val="24"/>
                <w:shd/>
              </w:rPr>
              <w:drawing>
                <wp:inline distT="0" distB="0" distL="0" distR="0">
                  <wp:extent cx="1767840" cy="1325880"/>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4"/>
                          <a:stretch/>
                        </pic:blipFill>
                        <pic:spPr>
                          <a:xfrm>
                            <a:off x="0" y="0"/>
                            <a:ext cx="1767840" cy="1325880"/>
                          </a:xfrm>
                          <a:prstGeom prst="rect">
                            <a:avLst/>
                          </a:prstGeom>
                        </pic:spPr>
                      </pic:pic>
                    </a:graphicData>
                  </a:graphic>
                </wp:inline>
              </w:drawing>
            </w:r>
          </w:p>
        </w:tc>
        <w:tc>
          <w:tcPr>
            <w:tcW w:w="3015" w:type="dxa"/>
          </w:tcPr>
          <w:p>
            <w:pPr>
              <w:jc w:val="center"/>
              <w:rPr>
                <w:b w:val="false"/>
                <w:sz w:val="24"/>
              </w:rPr>
            </w:pPr>
            <w:r>
              <w:rPr>
                <w:b w:val="false"/>
                <w:sz w:val="24"/>
                <w:shd/>
              </w:rPr>
              <w:drawing>
                <wp:inline distT="0" distB="0" distL="0" distR="0">
                  <wp:extent cx="1767840" cy="164383"/>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5"/>
                          <a:stretch/>
                        </pic:blipFill>
                        <pic:spPr>
                          <a:xfrm>
                            <a:off x="0" y="0"/>
                            <a:ext cx="1767840" cy="164383"/>
                          </a:xfrm>
                          <a:prstGeom prst="rect">
                            <a:avLst/>
                          </a:prstGeom>
                        </pic:spPr>
                      </pic:pic>
                    </a:graphicData>
                  </a:graphic>
                </wp:inline>
              </w:drawing>
            </w:r>
          </w:p>
        </w:tc>
        <w:tc>
          <w:tcPr>
            <w:tcW w:w="3015" w:type="dxa"/>
          </w:tcPr>
          <w:p>
            <w:pPr>
              <w:jc w:val="center"/>
              <w:rPr>
                <w:b w:val="false"/>
                <w:sz w:val="24"/>
              </w:rPr>
            </w:pPr>
            <w:r>
              <w:rPr>
                <w:b w:val="false"/>
                <w:sz w:val="24"/>
              </w:rPr>
              <w:t>提取文本长度超过了7</w:t>
            </w:r>
          </w:p>
        </w:tc>
      </w:tr>
      <w:tr>
        <w:trPr/>
        <w:tc>
          <w:tcPr>
            <w:tcW w:w="3015" w:type="dxa"/>
          </w:tcPr>
          <w:p>
            <w:pPr>
              <w:jc w:val="center"/>
              <w:rPr>
                <w:b w:val="false"/>
                <w:sz w:val="24"/>
              </w:rPr>
            </w:pPr>
            <w:r>
              <w:rPr>
                <w:b w:val="false"/>
                <w:sz w:val="24"/>
                <w:shd/>
              </w:rPr>
              <w:drawing>
                <wp:inline distT="0" distB="0" distL="0" distR="0">
                  <wp:extent cx="1767840" cy="1336969"/>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6"/>
                          <a:stretch/>
                        </pic:blipFill>
                        <pic:spPr>
                          <a:xfrm>
                            <a:off x="0" y="0"/>
                            <a:ext cx="1767840" cy="1336969"/>
                          </a:xfrm>
                          <a:prstGeom prst="rect">
                            <a:avLst/>
                          </a:prstGeom>
                        </pic:spPr>
                      </pic:pic>
                    </a:graphicData>
                  </a:graphic>
                </wp:inline>
              </w:drawing>
            </w:r>
          </w:p>
        </w:tc>
        <w:tc>
          <w:tcPr>
            <w:tcW w:w="3015" w:type="dxa"/>
          </w:tcPr>
          <w:p>
            <w:pPr>
              <w:jc w:val="center"/>
              <w:rPr>
                <w:b w:val="false"/>
                <w:sz w:val="24"/>
              </w:rPr>
            </w:pPr>
            <w:r>
              <w:rPr>
                <w:b w:val="false"/>
                <w:sz w:val="24"/>
                <w:shd/>
              </w:rPr>
              <w:drawing>
                <wp:inline distT="0" distB="0" distL="0" distR="0">
                  <wp:extent cx="1767840" cy="86538"/>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7"/>
                          <a:stretch/>
                        </pic:blipFill>
                        <pic:spPr>
                          <a:xfrm>
                            <a:off x="0" y="0"/>
                            <a:ext cx="1767840" cy="86538"/>
                          </a:xfrm>
                          <a:prstGeom prst="rect">
                            <a:avLst/>
                          </a:prstGeom>
                        </pic:spPr>
                      </pic:pic>
                    </a:graphicData>
                  </a:graphic>
                </wp:inline>
              </w:drawing>
            </w:r>
          </w:p>
        </w:tc>
        <w:tc>
          <w:tcPr>
            <w:tcW w:w="3015" w:type="dxa"/>
          </w:tcPr>
          <w:p>
            <w:pPr>
              <w:jc w:val="center"/>
              <w:rPr>
                <w:b w:val="false"/>
                <w:sz w:val="24"/>
              </w:rPr>
            </w:pPr>
            <w:r>
              <w:rPr>
                <w:b w:val="false"/>
                <w:sz w:val="24"/>
              </w:rPr>
              <w:t>提取文本中包含”保健“</w:t>
            </w:r>
          </w:p>
        </w:tc>
      </w:tr>
      <w:tr>
        <w:trPr>
          <w:wBefore/>
          <w:trHeight/>
        </w:trPr>
        <w:tc>
          <w:tcPr>
            <w:tcW w:w="3015" w:type="dxa"/>
          </w:tcPr>
          <w:p>
            <w:pPr>
              <w:jc w:val="center"/>
              <w:rPr>
                <w:b w:val="false"/>
                <w:sz w:val="24"/>
              </w:rPr>
            </w:pPr>
            <w:r>
              <w:rPr>
                <w:b w:val="false"/>
                <w:sz w:val="24"/>
                <w:shd/>
              </w:rPr>
              <w:drawing>
                <wp:inline distT="0" distB="0" distL="0" distR="0">
                  <wp:extent cx="1767840" cy="1213690"/>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8"/>
                          <a:stretch/>
                        </pic:blipFill>
                        <pic:spPr>
                          <a:xfrm>
                            <a:off x="0" y="0"/>
                            <a:ext cx="1767840" cy="1213690"/>
                          </a:xfrm>
                          <a:prstGeom prst="rect">
                            <a:avLst/>
                          </a:prstGeom>
                        </pic:spPr>
                      </pic:pic>
                    </a:graphicData>
                  </a:graphic>
                </wp:inline>
              </w:drawing>
            </w:r>
          </w:p>
        </w:tc>
        <w:tc>
          <w:tcPr>
            <w:tcW w:w="3015" w:type="dxa"/>
          </w:tcPr>
          <w:p>
            <w:pPr>
              <w:jc w:val="center"/>
              <w:rPr>
                <w:b w:val="false"/>
                <w:sz w:val="24"/>
              </w:rPr>
            </w:pPr>
            <w:r>
              <w:rPr>
                <w:b w:val="false"/>
                <w:sz w:val="24"/>
                <w:shd/>
              </w:rPr>
              <w:drawing>
                <wp:inline distT="0" distB="0" distL="0" distR="0">
                  <wp:extent cx="1767840" cy="246512"/>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9"/>
                          <a:stretch/>
                        </pic:blipFill>
                        <pic:spPr>
                          <a:xfrm>
                            <a:off x="0" y="0"/>
                            <a:ext cx="1767840" cy="246512"/>
                          </a:xfrm>
                          <a:prstGeom prst="rect">
                            <a:avLst/>
                          </a:prstGeom>
                        </pic:spPr>
                      </pic:pic>
                    </a:graphicData>
                  </a:graphic>
                </wp:inline>
              </w:drawing>
            </w:r>
          </w:p>
        </w:tc>
        <w:tc>
          <w:tcPr>
            <w:tcW w:w="3015" w:type="dxa"/>
          </w:tcPr>
          <w:p>
            <w:pPr>
              <w:jc w:val="center"/>
              <w:rPr>
                <w:b w:val="false"/>
                <w:sz w:val="24"/>
              </w:rPr>
            </w:pPr>
            <w:r>
              <w:rPr>
                <w:b w:val="false"/>
                <w:sz w:val="24"/>
              </w:rPr>
              <w:t>提取文本连续超过5个数字</w:t>
            </w:r>
          </w:p>
        </w:tc>
      </w:tr>
    </w:tbl>
    <w:p>
      <w:pPr>
        <w:pStyle w:val="ablt93"/>
        <w:pBdr/>
        <w:ind w:left="0"/>
        <w:rPr>
          <w:b w:val="false"/>
          <w:sz w:val="24"/>
        </w:rPr>
      </w:pPr>
    </w:p>
    <w:p>
      <w:pPr>
        <w:pStyle w:val="ablt93"/>
        <w:numPr>
          <w:ilvl w:val="0"/>
          <w:numId w:val="1"/>
        </w:numPr>
        <w:pBdr/>
        <w:ind/>
        <w:rPr>
          <w:b w:val="false"/>
          <w:sz w:val="24"/>
        </w:rPr>
      </w:pPr>
      <w:r>
        <w:rPr>
          <w:b w:val="false"/>
          <w:sz w:val="24"/>
        </w:rPr>
        <w:t>在撞库部分，测试集中有161个图片，在NER识别出来后，由于库里没有别识别成了refuse</w:t>
      </w:r>
    </w:p>
    <w:p>
      <w:pPr>
        <w:pStyle w:val="ablt93"/>
        <w:numPr>
          <w:ilvl w:val="0"/>
          <w:numId w:val="1"/>
        </w:numPr>
        <w:pBdr/>
        <w:ind/>
        <w:rPr>
          <w:b w:val="false"/>
          <w:sz w:val="24"/>
        </w:rPr>
      </w:pPr>
      <w:r>
        <w:rPr>
          <w:b w:val="false"/>
          <w:sz w:val="24"/>
        </w:rPr>
        <w:t>当使用detection模型找出品牌框直接OCR提取品牌，撞库之后有211个图片，由于库里没有被识别成了refuse，与OCR_NER撞库中有102个图片属于同一图片</w:t>
      </w:r>
    </w:p>
    <w:tbl>
      <w:tblPr>
        <w:tblStyle w:val="pfqmzu"/>
        <w:jc w:val="center"/>
        <w:tblLayout w:type="fixed"/>
      </w:tblPr>
      <w:tblGrid>
        <w:gridCol w:w="3015"/>
        <w:gridCol w:w="3015"/>
        <w:gridCol w:w="3015"/>
      </w:tblGrid>
      <w:tr>
        <w:trPr/>
        <w:tc>
          <w:tcPr>
            <w:tcW w:w="3015" w:type="dxa"/>
          </w:tcPr>
          <w:p>
            <w:pPr>
              <w:jc w:val="center"/>
              <w:rPr>
                <w:b w:val="false"/>
                <w:sz w:val="24"/>
              </w:rPr>
            </w:pPr>
            <w:r>
              <w:rPr>
                <w:b w:val="false"/>
                <w:sz w:val="24"/>
              </w:rPr>
              <w:t>OCR_NER</w:t>
            </w:r>
          </w:p>
        </w:tc>
        <w:tc>
          <w:tcPr>
            <w:tcW w:w="3015" w:type="dxa"/>
          </w:tcPr>
          <w:p>
            <w:pPr>
              <w:jc w:val="center"/>
              <w:rPr>
                <w:b w:val="false"/>
                <w:sz w:val="24"/>
              </w:rPr>
            </w:pPr>
            <w:r>
              <w:rPr>
                <w:b w:val="false"/>
                <w:sz w:val="24"/>
              </w:rPr>
              <w:t>DETECTION_OCR</w:t>
            </w:r>
          </w:p>
        </w:tc>
        <w:tc>
          <w:tcPr>
            <w:tcW w:w="3015" w:type="dxa"/>
          </w:tcPr>
          <w:p>
            <w:pPr>
              <w:jc w:val="center"/>
              <w:rPr>
                <w:b w:val="false"/>
                <w:sz w:val="24"/>
              </w:rPr>
            </w:pPr>
            <w:r>
              <w:rPr>
                <w:b w:val="false"/>
                <w:sz w:val="24"/>
              </w:rPr>
              <w:t>相同图片</w:t>
            </w:r>
          </w:p>
        </w:tc>
      </w:tr>
      <w:tr>
        <w:trPr/>
        <w:tc>
          <w:tcPr>
            <w:tcW w:w="3015" w:type="dxa"/>
          </w:tcPr>
          <w:p>
            <w:pPr>
              <w:jc w:val="center"/>
              <w:rPr>
                <w:b w:val="false"/>
                <w:sz w:val="24"/>
              </w:rPr>
            </w:pPr>
            <w:r>
              <w:rPr>
                <w:b w:val="false"/>
                <w:sz w:val="24"/>
              </w:rPr>
              <w:t>161</w:t>
            </w:r>
          </w:p>
        </w:tc>
        <w:tc>
          <w:tcPr>
            <w:tcW w:w="3015" w:type="dxa"/>
          </w:tcPr>
          <w:p>
            <w:pPr>
              <w:jc w:val="center"/>
              <w:rPr>
                <w:b w:val="false"/>
                <w:sz w:val="24"/>
              </w:rPr>
            </w:pPr>
            <w:r>
              <w:rPr>
                <w:b w:val="false"/>
                <w:sz w:val="24"/>
              </w:rPr>
              <w:t>211</w:t>
            </w:r>
          </w:p>
        </w:tc>
        <w:tc>
          <w:tcPr>
            <w:tcW w:w="3015" w:type="dxa"/>
          </w:tcPr>
          <w:p>
            <w:pPr>
              <w:jc w:val="center"/>
              <w:rPr>
                <w:b w:val="false"/>
                <w:sz w:val="24"/>
              </w:rPr>
            </w:pPr>
            <w:r>
              <w:rPr>
                <w:b w:val="false"/>
                <w:sz w:val="24"/>
              </w:rPr>
              <w:t>102</w:t>
            </w:r>
          </w:p>
        </w:tc>
      </w:tr>
    </w:tbl>
    <w:p>
      <w:pPr>
        <w:snapToGrid/>
        <w:spacing w:line="240"/>
        <w:rPr/>
      </w:pPr>
      <w:r>
        <w:rPr>
          <w:b w:val="false"/>
          <w:sz w:val="24"/>
        </w:rPr>
        <w:t>表明，</w:t>
      </w:r>
      <w:r>
        <w:rPr>
          <w:b w:val="false"/>
          <w:i w:val="false"/>
          <w:strike w:val="false"/>
          <w:spacing w:val="0"/>
          <w:sz w:val="24"/>
          <w:u w:val="none"/>
        </w:rPr>
        <w:t>DETECTION_OCR相较于OCR_NER模型可以识别出更多的品牌，然后由于库中的品牌不足，导致被识别成refuse的图片较多，需要进一步扩充库中的品牌。</w:t>
      </w:r>
    </w:p>
    <w:p>
      <w:pPr>
        <w:pStyle w:val="213qc7"/>
        <w:pBdr/>
        <w:rPr/>
      </w:pPr>
      <w:r>
        <w:rPr/>
        <w:t>7月1日</w:t>
      </w:r>
    </w:p>
    <w:p>
      <w:pPr>
        <w:pStyle w:val="ablt93"/>
        <w:rPr/>
      </w:pPr>
      <w:r>
        <w:rPr/>
        <w:t>使用测试集对315数据库和</w:t>
      </w:r>
      <w:r>
        <w:rPr>
          <w:b w:val="false"/>
          <w:sz w:val="24"/>
        </w:rPr>
        <w:t>products_data数据库撞库发现：</w:t>
      </w:r>
    </w:p>
    <w:tbl>
      <w:tblPr>
        <w:tblStyle w:val="pfqmzu"/>
        <w:jc w:val="center"/>
        <w:tblLayout w:type="fixed"/>
      </w:tblPr>
      <w:tblGrid>
        <w:gridCol w:w="2995"/>
        <w:gridCol w:w="2995"/>
        <w:gridCol w:w="2995"/>
      </w:tblGrid>
      <w:tr>
        <w:trPr/>
        <w:tc>
          <w:tcPr>
            <w:tcW w:w="2995" w:type="dxa"/>
          </w:tcPr>
          <w:p>
            <w:pPr>
              <w:jc w:val="center"/>
              <w:rPr>
                <w:b w:val="false"/>
                <w:sz w:val="24"/>
              </w:rPr>
            </w:pPr>
            <w:r>
              <w:rPr>
                <w:b w:val="false"/>
                <w:sz w:val="24"/>
              </w:rPr>
              <w:t>不在315数据库</w:t>
            </w:r>
          </w:p>
        </w:tc>
        <w:tc>
          <w:tcPr>
            <w:tcW w:w="2995" w:type="dxa"/>
          </w:tcPr>
          <w:p>
            <w:pPr>
              <w:jc w:val="center"/>
              <w:rPr>
                <w:b w:val="false"/>
                <w:sz w:val="24"/>
              </w:rPr>
            </w:pPr>
            <w:r>
              <w:rPr>
                <w:b w:val="false"/>
                <w:sz w:val="24"/>
              </w:rPr>
              <w:t>不在products_data数据库</w:t>
            </w:r>
          </w:p>
        </w:tc>
        <w:tc>
          <w:tcPr>
            <w:tcW w:w="2995" w:type="dxa"/>
          </w:tcPr>
          <w:p>
            <w:pPr>
              <w:jc w:val="center"/>
              <w:rPr>
                <w:b w:val="false"/>
                <w:sz w:val="24"/>
              </w:rPr>
            </w:pPr>
            <w:r>
              <w:rPr>
                <w:b w:val="false"/>
                <w:sz w:val="24"/>
              </w:rPr>
              <w:t>二者都不在</w:t>
            </w:r>
          </w:p>
        </w:tc>
      </w:tr>
      <w:tr>
        <w:trPr/>
        <w:tc>
          <w:tcPr>
            <w:tcW w:w="2995" w:type="dxa"/>
          </w:tcPr>
          <w:p>
            <w:pPr>
              <w:jc w:val="center"/>
              <w:rPr>
                <w:b w:val="false"/>
                <w:sz w:val="24"/>
              </w:rPr>
            </w:pPr>
            <w:r>
              <w:rPr>
                <w:b w:val="false"/>
                <w:sz w:val="24"/>
              </w:rPr>
              <w:t>83</w:t>
            </w:r>
          </w:p>
        </w:tc>
        <w:tc>
          <w:tcPr>
            <w:tcW w:w="2995" w:type="dxa"/>
          </w:tcPr>
          <w:p>
            <w:pPr>
              <w:jc w:val="center"/>
              <w:rPr>
                <w:b w:val="false"/>
                <w:sz w:val="24"/>
              </w:rPr>
            </w:pPr>
            <w:r>
              <w:rPr>
                <w:b w:val="false"/>
                <w:sz w:val="24"/>
              </w:rPr>
              <w:t>189</w:t>
            </w:r>
          </w:p>
        </w:tc>
        <w:tc>
          <w:tcPr>
            <w:tcW w:w="2995" w:type="dxa"/>
          </w:tcPr>
          <w:p>
            <w:pPr>
              <w:jc w:val="center"/>
              <w:rPr>
                <w:b w:val="false"/>
                <w:sz w:val="24"/>
              </w:rPr>
            </w:pPr>
            <w:r>
              <w:rPr>
                <w:b w:val="false"/>
                <w:sz w:val="24"/>
              </w:rPr>
              <w:t>77</w:t>
            </w:r>
          </w:p>
        </w:tc>
      </w:tr>
    </w:tbl>
    <w:p>
      <w:pPr>
        <w:pStyle w:val="ablt93"/>
        <w:pBdr/>
        <w:ind w:left="0" w:right="0" w:firstLineChars="200"/>
        <w:rPr>
          <w:b w:val="false"/>
          <w:sz w:val="24"/>
        </w:rPr>
      </w:pPr>
      <w:r>
        <w:rPr>
          <w:b w:val="false"/>
          <w:sz w:val="24"/>
        </w:rPr>
        <w:t>表明，315数据库品牌更加全面，可以通过products_data的数据库对315品牌数据进行补充，扩大数据库品牌。</w:t>
      </w:r>
    </w:p>
    <w:p>
      <w:pPr>
        <w:pStyle w:val="ablt93"/>
        <w:pBdr/>
        <w:ind w:left="0" w:right="0" w:firstLineChars="200"/>
        <w:rPr>
          <w:b w:val="false"/>
          <w:sz w:val="24"/>
        </w:rPr>
      </w:pPr>
      <w:r>
        <w:rPr>
          <w:b w:val="false"/>
          <w:sz w:val="24"/>
        </w:rPr>
        <w:t>之后通过查找既不在315品牌数据库，也不在products_data数据库的77条数据，通过国家药品监督管理局可以搜索到对应品牌药品，经过手动搜索对比是否存在库里有该药品的批准文号但是却并没有标明品牌的情况，发现并没有，证明品牌库存在不足情况，需要补充。</w:t>
      </w:r>
    </w:p>
    <w:p>
      <w:pPr>
        <w:pStyle w:val="213qc7"/>
        <w:pBdr/>
        <w:rPr/>
      </w:pPr>
      <w:r>
        <w:rPr/>
        <w:t>7月4日</w:t>
      </w:r>
    </w:p>
    <w:p>
      <w:pPr>
        <w:pStyle w:val="ablt93"/>
        <w:pBdr/>
        <w:ind w:left="0"/>
        <w:rPr>
          <w:b w:val="false"/>
          <w:sz w:val="24"/>
        </w:rPr>
      </w:pPr>
      <w:r>
        <w:rPr>
          <w:b/>
          <w:sz w:val="24"/>
        </w:rPr>
        <w:t>方案1：</w:t>
      </w:r>
      <w:r>
        <w:rPr>
          <w:b w:val="false"/>
          <w:sz w:val="24"/>
        </w:rPr>
        <w:t>尝试使用text embedding的方法去匹配文本，将匹配度较高的库里的品牌给到对应图片</w:t>
      </w:r>
    </w:p>
    <w:p>
      <w:pPr>
        <w:pStyle w:val="ablt93"/>
        <w:pBdr/>
        <w:ind w:left="0"/>
        <w:rPr>
          <w:b w:val="false"/>
          <w:sz w:val="24"/>
        </w:rPr>
      </w:pPr>
      <w:r>
        <w:rPr>
          <w:b w:val="false"/>
          <w:sz w:val="24"/>
        </w:rPr>
        <w:t>step1：提取品牌，药品名称，批准文号，生产厂家这四个特征作为文本</w:t>
      </w:r>
    </w:p>
    <w:p>
      <w:pPr>
        <w:pStyle w:val="ablt93"/>
        <w:pBdr/>
        <w:ind w:left="0"/>
        <w:rPr>
          <w:b w:val="false"/>
          <w:sz w:val="24"/>
        </w:rPr>
      </w:pPr>
      <w:r>
        <w:rPr>
          <w:b w:val="false"/>
          <w:sz w:val="24"/>
        </w:rPr>
        <w:t>step2：使用gpt对文本进行embedding，计算余弦相似度</w:t>
      </w:r>
    </w:p>
    <w:p>
      <w:pPr>
        <w:pStyle w:val="ablt93"/>
        <w:pBdr/>
        <w:ind w:left="0"/>
        <w:rPr>
          <w:b w:val="false"/>
          <w:sz w:val="24"/>
        </w:rPr>
      </w:pPr>
      <w:r>
        <w:rPr>
          <w:b w:val="false"/>
          <w:sz w:val="24"/>
        </w:rPr>
        <w:t>问题：gpt对大量文本进行embedding耗费时间太长</w:t>
      </w:r>
    </w:p>
    <w:p>
      <w:pPr>
        <w:pStyle w:val="ablt93"/>
        <w:pBdr/>
        <w:ind w:left="0"/>
        <w:rPr>
          <w:b w:val="false"/>
          <w:sz w:val="24"/>
        </w:rPr>
      </w:pPr>
      <w:r>
        <w:rPr>
          <w:b w:val="false"/>
          <w:sz w:val="24"/>
        </w:rPr>
        <w:t>由于只是做embedding任务，尝试使用sentence_BERT对文本进行embedding，速度很快，效率高。但是准确率很低只有3%。</w:t>
      </w:r>
    </w:p>
    <w:p>
      <w:pPr>
        <w:pStyle w:val="ablt93"/>
        <w:pBdr/>
        <w:ind w:left="0"/>
        <w:rPr>
          <w:b w:val="false"/>
          <w:sz w:val="24"/>
        </w:rPr>
      </w:pPr>
      <w:r>
        <w:rPr>
          <w:b w:val="false"/>
          <w:sz w:val="24"/>
        </w:rPr>
        <w:t>原因：由于embedding是考虑句子中内容的语义和次序的，使用embedding后去计算相似度，会发生即使两个句子中有相似的文本，但是由于OCR提取出的文本是无序的，导致相似文本在句子中所处位置也不同，因此不会给出很高的相似度。</w:t>
      </w:r>
    </w:p>
    <w:tbl>
      <w:tblPr>
        <w:tblStyle w:val="pfqmzu"/>
        <w:tblLayout w:type="fixed"/>
      </w:tblPr>
      <w:tblGrid>
        <w:gridCol w:w="3015"/>
        <w:gridCol w:w="3015"/>
        <w:gridCol w:w="3015"/>
      </w:tblGrid>
      <w:tr>
        <w:trPr/>
        <w:tc>
          <w:tcPr>
            <w:tcW w:w="3015" w:type="dxa"/>
          </w:tcPr>
          <w:p>
            <w:pPr>
              <w:jc w:val="center"/>
              <w:rPr>
                <w:b w:val="false"/>
                <w:sz w:val="24"/>
              </w:rPr>
            </w:pPr>
            <w:r>
              <w:rPr>
                <w:b w:val="false"/>
                <w:sz w:val="24"/>
              </w:rPr>
              <w:t>方法</w:t>
            </w:r>
          </w:p>
        </w:tc>
        <w:tc>
          <w:tcPr>
            <w:tcW w:w="3015" w:type="dxa"/>
          </w:tcPr>
          <w:p>
            <w:pPr>
              <w:jc w:val="center"/>
              <w:rPr>
                <w:b w:val="false"/>
                <w:sz w:val="24"/>
              </w:rPr>
            </w:pPr>
            <w:r>
              <w:rPr>
                <w:b w:val="false"/>
                <w:sz w:val="24"/>
              </w:rPr>
              <w:t>结果</w:t>
            </w:r>
          </w:p>
        </w:tc>
        <w:tc>
          <w:tcPr>
            <w:tcW w:w="3015" w:type="dxa"/>
          </w:tcPr>
          <w:p>
            <w:pPr>
              <w:jc w:val="center"/>
              <w:rPr>
                <w:b w:val="false"/>
                <w:sz w:val="24"/>
              </w:rPr>
            </w:pPr>
            <w:r>
              <w:rPr>
                <w:b w:val="false"/>
                <w:sz w:val="24"/>
              </w:rPr>
              <w:t>原因</w:t>
            </w:r>
          </w:p>
        </w:tc>
      </w:tr>
      <w:tr>
        <w:trPr/>
        <w:tc>
          <w:tcPr>
            <w:tcW w:w="3015" w:type="dxa"/>
          </w:tcPr>
          <w:p>
            <w:pPr>
              <w:jc w:val="center"/>
              <w:rPr>
                <w:b w:val="false"/>
                <w:sz w:val="24"/>
              </w:rPr>
            </w:pPr>
            <w:r>
              <w:rPr>
                <w:b w:val="false"/>
                <w:sz w:val="24"/>
              </w:rPr>
              <w:t>GPT</w:t>
            </w:r>
          </w:p>
        </w:tc>
        <w:tc>
          <w:tcPr>
            <w:tcW w:w="3015" w:type="dxa"/>
          </w:tcPr>
          <w:p>
            <w:pPr>
              <w:jc w:val="center"/>
              <w:rPr>
                <w:b w:val="false"/>
                <w:sz w:val="24"/>
              </w:rPr>
            </w:pPr>
            <w:r>
              <w:rPr>
                <w:b w:val="false"/>
                <w:sz w:val="24"/>
              </w:rPr>
              <w:t>未训练出结果，跑了两天</w:t>
            </w:r>
          </w:p>
        </w:tc>
        <w:tc>
          <w:tcPr>
            <w:tcW w:w="3015" w:type="dxa"/>
          </w:tcPr>
          <w:p>
            <w:pPr>
              <w:jc w:val="center"/>
              <w:rPr>
                <w:b w:val="false"/>
                <w:sz w:val="24"/>
              </w:rPr>
            </w:pPr>
            <w:r>
              <w:rPr>
                <w:b w:val="false"/>
                <w:sz w:val="24"/>
              </w:rPr>
              <w:t>GPT参数很多，大样本embedding速度相对较慢</w:t>
            </w:r>
          </w:p>
        </w:tc>
      </w:tr>
      <w:tr>
        <w:trPr/>
        <w:tc>
          <w:tcPr>
            <w:tcW w:w="3015" w:type="dxa"/>
          </w:tcPr>
          <w:p>
            <w:pPr>
              <w:jc w:val="center"/>
              <w:rPr>
                <w:b w:val="false"/>
                <w:sz w:val="24"/>
              </w:rPr>
            </w:pPr>
            <w:r>
              <w:rPr>
                <w:b w:val="false"/>
                <w:sz w:val="24"/>
              </w:rPr>
              <w:t>BERT</w:t>
            </w:r>
          </w:p>
        </w:tc>
        <w:tc>
          <w:tcPr>
            <w:tcW w:w="3015" w:type="dxa"/>
          </w:tcPr>
          <w:p>
            <w:pPr>
              <w:jc w:val="center"/>
              <w:rPr>
                <w:b w:val="false"/>
                <w:sz w:val="24"/>
              </w:rPr>
            </w:pPr>
            <w:r>
              <w:rPr/>
              <w:drawing>
                <wp:inline distT="0" distB="0" distL="0" distR="0">
                  <wp:extent cx="1767840" cy="2066030"/>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0"/>
                          <a:srcRect/>
                          <a:stretch/>
                        </pic:blipFill>
                        <pic:spPr>
                          <a:xfrm>
                            <a:off x="0" y="0"/>
                            <a:ext cx="1767840" cy="2066030"/>
                          </a:xfrm>
                          <a:prstGeom prst="rect">
                            <a:avLst/>
                          </a:prstGeom>
                          <a:solidFill/>
                          <a:ln/>
                        </pic:spPr>
                      </pic:pic>
                    </a:graphicData>
                  </a:graphic>
                </wp:inline>
              </w:drawing>
            </w:r>
          </w:p>
        </w:tc>
        <w:tc>
          <w:tcPr>
            <w:tcW w:w="3015" w:type="dxa"/>
          </w:tcPr>
          <w:p>
            <w:pPr>
              <w:jc w:val="center"/>
              <w:rPr>
                <w:b w:val="false"/>
                <w:sz w:val="24"/>
              </w:rPr>
            </w:pPr>
            <w:r>
              <w:rPr>
                <w:b w:val="false"/>
                <w:sz w:val="24"/>
              </w:rPr>
              <w:t>embedding会考虑语序</w:t>
            </w:r>
          </w:p>
        </w:tc>
      </w:tr>
    </w:tbl>
    <w:p>
      <w:pPr>
        <w:pStyle w:val="ablt93"/>
        <w:pBdr/>
        <w:ind w:left="0"/>
        <w:rPr>
          <w:b w:val="false"/>
          <w:sz w:val="24"/>
        </w:rPr>
      </w:pPr>
      <w:r>
        <w:rPr>
          <w:b w:val="false"/>
          <w:sz w:val="24"/>
        </w:rPr>
        <w:t>思考解决方案：考虑对于embedding的结果，有没有什么方法能够快速的进行向量检索，对于品牌库中的embedding，进行检索匹配，不去考虑语序。</w:t>
      </w:r>
    </w:p>
    <w:p>
      <w:pPr>
        <w:pStyle w:val="ablt93"/>
        <w:pBdr/>
        <w:ind w:left="0"/>
        <w:rPr>
          <w:b w:val="false"/>
          <w:sz w:val="24"/>
        </w:rPr>
      </w:pPr>
      <w:r>
        <w:rPr>
          <w:b/>
          <w:sz w:val="24"/>
        </w:rPr>
        <w:t>方案2：</w:t>
      </w:r>
      <w:r>
        <w:rPr>
          <w:b w:val="false"/>
          <w:sz w:val="24"/>
        </w:rPr>
        <w:t>尝试只对药品名称做embedding，控制变量，规避语序问题</w:t>
      </w:r>
    </w:p>
    <w:p>
      <w:pPr>
        <w:pStyle w:val="ablt93"/>
        <w:pBdr/>
        <w:ind w:left="0"/>
        <w:rPr>
          <w:b w:val="false"/>
          <w:sz w:val="24"/>
        </w:rPr>
      </w:pPr>
      <w:r>
        <w:rPr>
          <w:b w:val="false"/>
          <w:sz w:val="24"/>
        </w:rPr>
        <w:t>测试结果：准确率更低</w:t>
      </w:r>
    </w:p>
    <w:p>
      <w:pPr>
        <w:pStyle w:val="ablt93"/>
        <w:pBdr>
          <w:bottom/>
        </w:pBdr>
        <w:ind w:left="0"/>
        <w:rPr>
          <w:b w:val="false"/>
          <w:sz w:val="24"/>
        </w:rPr>
      </w:pPr>
      <w:r>
        <w:rPr>
          <w:b w:val="false"/>
          <w:sz w:val="24"/>
        </w:rPr>
        <w:t>分析原因：文本embedding还会考虑文本长短，OCR提取包括很多冗余信息，对品牌库里的药品只做药品名称的embedding，很难有较高的准去率</w:t>
      </w:r>
    </w:p>
    <w:p>
      <w:pPr>
        <w:pStyle w:val="ablt93"/>
        <w:pBdr/>
        <w:ind w:left="0"/>
        <w:rPr>
          <w:b w:val="false"/>
          <w:sz w:val="24"/>
        </w:rPr>
      </w:pPr>
      <w:r>
        <w:rPr>
          <w:b/>
          <w:sz w:val="24"/>
        </w:rPr>
        <w:t>方案3：</w:t>
      </w:r>
      <w:r>
        <w:rPr>
          <w:b w:val="false"/>
          <w:sz w:val="24"/>
        </w:rPr>
        <w:t>尝试直接通过药品名称的字符串来匹配，给出对应品牌</w:t>
      </w:r>
    </w:p>
    <w:p>
      <w:pPr>
        <w:pStyle w:val="ablt93"/>
        <w:pBdr/>
        <w:ind w:left="0"/>
        <w:jc w:val="center"/>
        <w:rPr>
          <w:b w:val="false"/>
          <w:sz w:val="24"/>
        </w:rPr>
      </w:pPr>
      <w:r>
        <w:rPr>
          <w:b w:val="false"/>
          <w:sz w:val="24"/>
          <w:shd/>
        </w:rPr>
        <w:drawing>
          <wp:inline distT="0" distB="0" distL="0" distR="0">
            <wp:extent cx="6562725" cy="3085042"/>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1"/>
                    <a:stretch/>
                  </pic:blipFill>
                  <pic:spPr>
                    <a:xfrm>
                      <a:off x="0" y="0"/>
                      <a:ext cx="6562725" cy="3085042"/>
                    </a:xfrm>
                    <a:prstGeom prst="rect">
                      <a:avLst/>
                    </a:prstGeom>
                  </pic:spPr>
                </pic:pic>
              </a:graphicData>
            </a:graphic>
          </wp:inline>
        </w:drawing>
      </w:r>
    </w:p>
    <w:p>
      <w:pPr>
        <w:pStyle w:val="ablt93"/>
        <w:pBdr>
          <w:bottom/>
        </w:pBdr>
        <w:ind w:left="0"/>
        <w:jc w:val="both"/>
        <w:rPr>
          <w:b w:val="false"/>
          <w:sz w:val="24"/>
        </w:rPr>
      </w:pPr>
      <w:r>
        <w:rPr>
          <w:b w:val="false"/>
          <w:sz w:val="24"/>
        </w:rPr>
        <w:t>问题：相同的药品名称会有多个名牌</w:t>
      </w:r>
    </w:p>
    <w:p>
      <w:pPr>
        <w:pStyle w:val="ablt93"/>
        <w:pBdr/>
        <w:rPr/>
      </w:pPr>
      <w:r>
        <w:rPr/>
        <w:t>改进方案：根据OCR提取的内容去锁定包含的药品名称，根据药品名称，找到所有可能的品牌，然后再将OCR提取内容与所有可能的品牌相似度计算，将相似度最高的品牌给到药品。</w:t>
      </w:r>
    </w:p>
    <w:p>
      <w:pPr>
        <w:pStyle w:val="ablt93"/>
        <w:pBdr/>
        <w:rPr/>
      </w:pPr>
      <w:r>
        <w:rPr/>
        <w:t>存在问题：还是会由于OCR提取内容太杂乱，导致能够匹配出来的相似度很低。</w:t>
      </w:r>
    </w:p>
    <w:p>
      <w:pPr>
        <w:pStyle w:val="213qc7"/>
        <w:pBdr/>
        <w:rPr/>
      </w:pPr>
      <w:r>
        <w:rPr/>
        <w:t>7月8日</w:t>
      </w:r>
    </w:p>
    <w:p>
      <w:pPr>
        <w:pStyle w:val="ablt93"/>
        <w:pBdr/>
        <w:ind w:left="0"/>
        <w:rPr>
          <w:b w:val="false"/>
          <w:sz w:val="24"/>
        </w:rPr>
      </w:pPr>
      <w:r>
        <w:rPr>
          <w:b w:val="false"/>
          <w:sz w:val="24"/>
        </w:rPr>
        <w:t>step1：改进原来的方法，将OCR中提取的内容与品牌库中的品牌名，进行一个检索对比，取出所有可能是品牌的信息。</w:t>
      </w:r>
    </w:p>
    <w:p>
      <w:pPr>
        <w:pStyle w:val="ablt93"/>
        <w:pBdr/>
        <w:ind w:left="0"/>
        <w:rPr/>
      </w:pPr>
      <w:r>
        <w:rPr>
          <w:b w:val="false"/>
          <w:sz w:val="24"/>
        </w:rPr>
        <w:t>step2：通过OCR中取出的品牌字符串与</w:t>
      </w:r>
      <w:r>
        <w:rPr/>
        <w:t>所有可能的品牌相似度计算，取出相似度最高的品牌作为药品的品牌。</w:t>
      </w:r>
    </w:p>
    <w:p>
      <w:pPr>
        <w:pStyle w:val="ablt93"/>
        <w:pBdr/>
        <w:ind w:left="0"/>
        <w:rPr>
          <w:b w:val="false"/>
          <w:sz w:val="24"/>
        </w:rPr>
      </w:pPr>
      <w:r>
        <w:rPr>
          <w:b w:val="false"/>
          <w:sz w:val="24"/>
        </w:rPr>
        <w:t>结果：准确率依然不是很高</w:t>
      </w:r>
    </w:p>
    <w:p>
      <w:pPr>
        <w:pStyle w:val="ablt93"/>
        <w:pBdr/>
        <w:ind w:left="0"/>
        <w:rPr>
          <w:b w:val="false"/>
          <w:sz w:val="24"/>
        </w:rPr>
      </w:pPr>
      <w:r>
        <w:rPr>
          <w:b w:val="false"/>
          <w:sz w:val="24"/>
        </w:rPr>
        <w:t>发现：embedding会要考虑语义，例如“接着”，“然后”这两个词，虽然不同，但是由于语义很相似，导致相似度很高。因此embedding方法不适合，考虑使用一种只考虑字面相似度的模型。</w:t>
      </w:r>
    </w:p>
    <w:p>
      <w:pPr>
        <w:pStyle w:val="213qc7"/>
        <w:pBdr/>
        <w:rPr/>
      </w:pPr>
      <w:r>
        <w:rPr/>
        <w:t>7月9日</w:t>
      </w:r>
    </w:p>
    <w:p>
      <w:pPr>
        <w:pStyle w:val="ablt93"/>
        <w:pBdr/>
        <w:rPr/>
      </w:pPr>
      <w:r>
        <w:rPr/>
        <w:t>step1：由于OCR也存在提取药品名称不正确的情况，导致匹配的品牌不全面，因此事先对药品名称做一个模糊匹配，将匹配度在80%的药品对应的品牌都存储，扩充能匹配到的品牌列。</w:t>
      </w:r>
    </w:p>
    <w:p>
      <w:pPr>
        <w:pStyle w:val="ablt93"/>
        <w:pBdr/>
        <w:rPr/>
      </w:pPr>
      <w:r>
        <w:rPr/>
        <w:t>step2：由于并没有很好的模型能够兼顾字面相似性和文本位置以及文本长度，因此设计了一种字符串相似度计算方法，将字符串长作为分母，字符串对应位置相同的数量作为分子来计算相似度。</w:t>
      </w:r>
    </w:p>
    <w:p>
      <w:pPr>
        <w:pStyle w:val="ablt93"/>
        <w:pBdr/>
        <w:rPr/>
      </w:pPr>
      <w:r>
        <w:rPr/>
        <w:t>step3：通过OCR提取的品牌字符串与可能的品牌进行该法则的相似度计算，选择相似度最高的品牌作为药品的品牌。</w:t>
      </w:r>
    </w:p>
    <w:p>
      <w:pPr>
        <w:pStyle w:val="ablt93"/>
        <w:pBdr/>
        <w:rPr/>
      </w:pPr>
      <w:r>
        <w:rPr/>
        <w:t>结果：能够匹配出92条数据，能够匹配出品牌的情况下准确率：54%</w:t>
      </w:r>
    </w:p>
    <w:p>
      <w:pPr>
        <w:pStyle w:val="ablt93"/>
        <w:pBdr/>
        <w:rPr/>
      </w:pPr>
      <w:r>
        <w:rPr/>
        <w:t>原因：其中11条是由于品牌库的问题，品牌库将一些不是品牌的名称作为品牌。</w:t>
      </w:r>
    </w:p>
    <w:p>
      <w:pPr>
        <w:pStyle w:val="ablt93"/>
        <w:pBdr/>
        <w:rPr/>
      </w:pPr>
      <w:r>
        <w:rPr/>
        <w:t>其中32条数据是由于品牌库中该药品没有品牌导致识别错误。</w:t>
      </w:r>
    </w:p>
    <w:p>
      <w:pPr>
        <w:pStyle w:val="ablt93"/>
        <w:pBdr/>
        <w:rPr/>
      </w:pPr>
      <w:r>
        <w:rPr/>
        <w:t>抛开数据质量问题的数据，在识别过程中准确率高达98%，因此可以用作NER的品牌补充方法。</w:t>
      </w:r>
    </w:p>
    <w:p>
      <w:pPr>
        <w:pStyle w:val="ablt93"/>
        <w:pBdr/>
        <w:jc w:val="center"/>
        <w:rPr/>
      </w:pPr>
    </w:p>
    <w:tbl>
      <w:tblPr>
        <w:tblStyle w:val="pfqmzu"/>
        <w:jc w:val="center"/>
        <w:tblLayout w:type="fixed"/>
      </w:tblPr>
      <w:tblGrid>
        <w:gridCol w:w="3015"/>
        <w:gridCol w:w="3015"/>
        <w:gridCol w:w="3015"/>
      </w:tblGrid>
      <w:tr>
        <w:trPr>
          <w:wBefore/>
          <w:trHeight/>
        </w:trPr>
        <w:tc>
          <w:tcPr>
            <w:tcW w:w="3015" w:type="dxa"/>
          </w:tcPr>
          <w:p>
            <w:pPr>
              <w:jc w:val="center"/>
              <w:rPr/>
            </w:pPr>
            <w:r>
              <w:rPr/>
              <w:t>结果</w:t>
            </w:r>
          </w:p>
        </w:tc>
        <w:tc>
          <w:tcPr>
            <w:tcW w:w="3015" w:type="dxa"/>
          </w:tcPr>
          <w:p>
            <w:pPr>
              <w:jc w:val="center"/>
              <w:rPr/>
            </w:pPr>
            <w:r>
              <w:rPr/>
              <w:t>样例</w:t>
            </w:r>
          </w:p>
        </w:tc>
        <w:tc>
          <w:tcPr>
            <w:tcW w:w="3015" w:type="dxa"/>
          </w:tcPr>
          <w:p>
            <w:pPr>
              <w:jc w:val="center"/>
              <w:rPr/>
            </w:pPr>
            <w:r>
              <w:rPr/>
              <w:t>备注</w:t>
            </w:r>
          </w:p>
        </w:tc>
      </w:tr>
      <w:tr>
        <w:trPr>
          <w:wBefore/>
          <w:trHeight/>
        </w:trPr>
        <w:tc>
          <w:tcPr>
            <w:tcW w:w="3015" w:type="dxa"/>
          </w:tcPr>
          <w:p>
            <w:pPr>
              <w:jc w:val="center"/>
              <w:rPr/>
            </w:pPr>
            <w:r>
              <w:rPr/>
              <w:t>全部识别出品牌有92条</w:t>
            </w:r>
          </w:p>
        </w:tc>
        <w:tc>
          <w:tcPr>
            <w:tcW w:w="3015" w:type="dxa"/>
          </w:tcPr>
          <w:p>
            <w:pPr>
              <w:jc w:val="center"/>
              <w:rPr/>
            </w:pPr>
            <w:r>
              <w:rPr>
                <w:shd/>
              </w:rPr>
              <w:drawing>
                <wp:inline distT="0" distB="0" distL="0" distR="0">
                  <wp:extent cx="1767840" cy="1589686"/>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2"/>
                          <a:stretch/>
                        </pic:blipFill>
                        <pic:spPr>
                          <a:xfrm>
                            <a:off x="0" y="0"/>
                            <a:ext cx="1767840" cy="1589686"/>
                          </a:xfrm>
                          <a:prstGeom prst="rect">
                            <a:avLst/>
                          </a:prstGeom>
                        </pic:spPr>
                      </pic:pic>
                    </a:graphicData>
                  </a:graphic>
                </wp:inline>
              </w:drawing>
            </w:r>
          </w:p>
        </w:tc>
        <w:tc>
          <w:tcPr>
            <w:tcW w:w="3015" w:type="dxa"/>
          </w:tcPr>
          <w:p>
            <w:pPr>
              <w:jc w:val="center"/>
              <w:rPr/>
            </w:pPr>
            <w:r>
              <w:rPr/>
              <w:t>准确率54%</w:t>
            </w:r>
          </w:p>
        </w:tc>
      </w:tr>
      <w:tr>
        <w:trPr/>
        <w:tc>
          <w:tcPr>
            <w:tcW w:w="3015" w:type="dxa"/>
          </w:tcPr>
          <w:p>
            <w:pPr>
              <w:jc w:val="center"/>
              <w:rPr/>
            </w:pPr>
            <w:r>
              <w:rPr/>
              <w:t>品牌库存在问题导致品牌识别错误：11条</w:t>
            </w:r>
          </w:p>
        </w:tc>
        <w:tc>
          <w:tcPr>
            <w:tcW w:w="3015" w:type="dxa"/>
          </w:tcPr>
          <w:p>
            <w:pPr>
              <w:jc w:val="center"/>
              <w:rPr/>
            </w:pPr>
            <w:r>
              <w:rPr>
                <w:shd/>
              </w:rPr>
              <w:drawing>
                <wp:inline distT="0" distB="0" distL="0" distR="0">
                  <wp:extent cx="1767840" cy="601514"/>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3"/>
                          <a:stretch/>
                        </pic:blipFill>
                        <pic:spPr>
                          <a:xfrm>
                            <a:off x="0" y="0"/>
                            <a:ext cx="1767840" cy="601514"/>
                          </a:xfrm>
                          <a:prstGeom prst="rect">
                            <a:avLst/>
                          </a:prstGeom>
                        </pic:spPr>
                      </pic:pic>
                    </a:graphicData>
                  </a:graphic>
                </wp:inline>
              </w:drawing>
            </w:r>
          </w:p>
        </w:tc>
        <w:tc>
          <w:tcPr>
            <w:tcW w:w="3015" w:type="dxa"/>
          </w:tcPr>
          <w:p>
            <w:pPr>
              <w:jc w:val="center"/>
              <w:rPr/>
            </w:pPr>
          </w:p>
        </w:tc>
      </w:tr>
      <w:tr>
        <w:trPr/>
        <w:tc>
          <w:tcPr>
            <w:tcW w:w="3015" w:type="dxa"/>
          </w:tcPr>
          <w:p>
            <w:pPr>
              <w:pStyle w:val="ablt93"/>
              <w:numPr/>
              <w:pBdr>
                <w:bottom/>
              </w:pBdr>
              <w:rPr/>
            </w:pPr>
            <w:r>
              <w:rPr/>
              <w:t>品牌库中该药品没有品牌，导致识别错误：32条</w:t>
            </w:r>
          </w:p>
        </w:tc>
        <w:tc>
          <w:tcPr>
            <w:tcW w:w="3015" w:type="dxa"/>
          </w:tcPr>
          <w:p>
            <w:pPr>
              <w:jc w:val="center"/>
              <w:rPr/>
            </w:pPr>
            <w:r>
              <w:rPr>
                <w:shd/>
              </w:rPr>
              <w:drawing>
                <wp:inline distT="0" distB="0" distL="0" distR="0">
                  <wp:extent cx="1767840" cy="551174"/>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4"/>
                          <a:stretch/>
                        </pic:blipFill>
                        <pic:spPr>
                          <a:xfrm>
                            <a:off x="0" y="0"/>
                            <a:ext cx="1767840" cy="551174"/>
                          </a:xfrm>
                          <a:prstGeom prst="rect">
                            <a:avLst/>
                          </a:prstGeom>
                        </pic:spPr>
                      </pic:pic>
                    </a:graphicData>
                  </a:graphic>
                </wp:inline>
              </w:drawing>
            </w:r>
          </w:p>
        </w:tc>
        <w:tc>
          <w:tcPr>
            <w:tcW w:w="3015" w:type="dxa"/>
          </w:tcPr>
          <w:p>
            <w:pPr>
              <w:jc w:val="center"/>
              <w:rPr/>
            </w:pPr>
          </w:p>
        </w:tc>
      </w:tr>
      <w:tr>
        <w:trPr/>
        <w:tc>
          <w:tcPr>
            <w:tcW w:w="3015" w:type="dxa"/>
          </w:tcPr>
          <w:p>
            <w:pPr>
              <w:jc w:val="center"/>
              <w:rPr/>
            </w:pPr>
            <w:r>
              <w:rPr/>
              <w:t>抛开数据质量问题和品牌库问题，真正方法识别准确率</w:t>
            </w:r>
          </w:p>
        </w:tc>
        <w:tc>
          <w:tcPr>
            <w:tcW w:w="3015" w:type="dxa"/>
          </w:tcPr>
          <w:p>
            <w:pPr>
              <w:jc w:val="center"/>
              <w:rPr/>
            </w:pPr>
            <w:r>
              <w:rPr>
                <w:shd/>
              </w:rPr>
              <w:drawing>
                <wp:inline distT="0" distB="0" distL="0" distR="0">
                  <wp:extent cx="1767840" cy="1304177"/>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5"/>
                          <a:stretch/>
                        </pic:blipFill>
                        <pic:spPr>
                          <a:xfrm>
                            <a:off x="0" y="0"/>
                            <a:ext cx="1767840" cy="1304177"/>
                          </a:xfrm>
                          <a:prstGeom prst="rect">
                            <a:avLst/>
                          </a:prstGeom>
                        </pic:spPr>
                      </pic:pic>
                    </a:graphicData>
                  </a:graphic>
                </wp:inline>
              </w:drawing>
            </w:r>
          </w:p>
        </w:tc>
        <w:tc>
          <w:tcPr>
            <w:tcW w:w="3015" w:type="dxa"/>
          </w:tcPr>
          <w:p>
            <w:pPr>
              <w:jc w:val="center"/>
              <w:rPr/>
            </w:pPr>
            <w:r>
              <w:rPr/>
              <w:t>准确率98%</w:t>
            </w:r>
          </w:p>
        </w:tc>
      </w:tr>
    </w:tbl>
    <w:p>
      <w:pPr>
        <w:pStyle w:val="213qc7"/>
        <w:pBdr/>
        <w:rPr/>
      </w:pPr>
      <w:r>
        <w:rPr/>
        <w:t>7月11日</w:t>
      </w:r>
    </w:p>
    <w:p>
      <w:pPr>
        <w:pStyle w:val="ablt93"/>
        <w:pBdr/>
        <w:rPr/>
      </w:pPr>
      <w:r>
        <w:rPr/>
        <w:t>方案1：将药品名称匹配到的品牌与OCR提取的框里内容做相似度计算</w:t>
      </w:r>
    </w:p>
    <w:p>
      <w:pPr>
        <w:pStyle w:val="ablt93"/>
        <w:pBdr/>
        <w:rPr/>
      </w:pPr>
      <w:r>
        <w:rPr/>
        <w:t>结果：效果不好，因为设计的相似度计算方法是包含位置的，而框内提取内容并不全是与品牌库里准确的品牌。最终准确率只有76%。</w:t>
      </w:r>
    </w:p>
    <w:tbl>
      <w:tblPr>
        <w:tblStyle w:val="pfqmzu"/>
        <w:jc w:val="center"/>
        <w:tblLayout w:type="fixed"/>
      </w:tblPr>
      <w:tblGrid>
        <w:gridCol w:w="3015"/>
        <w:gridCol w:w="3015"/>
        <w:gridCol w:w="3015"/>
      </w:tblGrid>
      <w:tr>
        <w:trPr/>
        <w:tc>
          <w:tcPr>
            <w:tcW w:w="3015" w:type="dxa"/>
          </w:tcPr>
          <w:p>
            <w:pPr>
              <w:jc w:val="center"/>
              <w:rPr/>
            </w:pPr>
            <w:r>
              <w:rPr/>
              <w:t>样例</w:t>
            </w:r>
          </w:p>
        </w:tc>
        <w:tc>
          <w:tcPr>
            <w:tcW w:w="3015" w:type="dxa"/>
          </w:tcPr>
          <w:p>
            <w:pPr>
              <w:jc w:val="center"/>
              <w:rPr/>
            </w:pPr>
            <w:r>
              <w:rPr/>
              <w:t>药品名称匹配的品牌</w:t>
            </w:r>
          </w:p>
        </w:tc>
        <w:tc>
          <w:tcPr>
            <w:tcW w:w="3015" w:type="dxa"/>
          </w:tcPr>
          <w:p>
            <w:pPr>
              <w:jc w:val="center"/>
              <w:rPr/>
            </w:pPr>
            <w:r>
              <w:rPr/>
              <w:t>匹配相似度</w:t>
            </w:r>
          </w:p>
        </w:tc>
      </w:tr>
      <w:tr>
        <w:trPr/>
        <w:tc>
          <w:tcPr>
            <w:tcW w:w="3015" w:type="dxa"/>
          </w:tcPr>
          <w:p>
            <w:pPr>
              <w:jc w:val="center"/>
              <w:rPr/>
            </w:pPr>
            <w:r>
              <w:rPr>
                <w:shd/>
              </w:rPr>
              <w:drawing>
                <wp:inline distT="0" distB="0" distL="0" distR="0">
                  <wp:extent cx="1733550" cy="657225"/>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6"/>
                          <a:stretch/>
                        </pic:blipFill>
                        <pic:spPr>
                          <a:xfrm>
                            <a:off x="0" y="0"/>
                            <a:ext cx="1733550" cy="657225"/>
                          </a:xfrm>
                          <a:prstGeom prst="rect">
                            <a:avLst/>
                          </a:prstGeom>
                        </pic:spPr>
                      </pic:pic>
                    </a:graphicData>
                  </a:graphic>
                </wp:inline>
              </w:drawing>
            </w:r>
          </w:p>
        </w:tc>
        <w:tc>
          <w:tcPr>
            <w:tcW w:w="3015" w:type="dxa"/>
          </w:tcPr>
          <w:p>
            <w:pPr>
              <w:jc w:val="center"/>
              <w:rPr/>
            </w:pPr>
            <w:r>
              <w:rPr/>
              <w:t>金斯利安</w:t>
            </w:r>
          </w:p>
        </w:tc>
        <w:tc>
          <w:tcPr>
            <w:tcW w:w="3015" w:type="dxa"/>
          </w:tcPr>
          <w:p>
            <w:pPr>
              <w:pBdr/>
              <w:jc w:val="center"/>
              <w:rPr/>
            </w:pPr>
            <w:r>
              <w:rPr/>
              <w:t>0</w:t>
            </w:r>
          </w:p>
          <w:p>
            <w:pPr>
              <w:jc w:val="center"/>
              <w:rPr/>
            </w:pPr>
          </w:p>
        </w:tc>
      </w:tr>
    </w:tbl>
    <w:p>
      <w:pPr>
        <w:pStyle w:val="ablt93"/>
        <w:pBdr/>
        <w:rPr/>
      </w:pPr>
    </w:p>
    <w:p>
      <w:pPr>
        <w:pStyle w:val="ablt93"/>
        <w:pBdr>
          <w:bottom/>
        </w:pBdr>
        <w:rPr/>
      </w:pPr>
    </w:p>
    <w:p>
      <w:pPr>
        <w:pStyle w:val="ablt93"/>
        <w:pBdr/>
        <w:rPr/>
      </w:pPr>
      <w:r>
        <w:rPr/>
        <w:t>方案2：将药品名称与每个框中可能是品牌的内容提取出来，在做相似度匹配，最终准确率为98%</w:t>
      </w:r>
    </w:p>
    <w:p>
      <w:pPr>
        <w:pStyle w:val="ablt93"/>
        <w:numPr>
          <w:ilvl w:val="0"/>
          <w:numId w:val="2"/>
        </w:numPr>
        <w:pBdr/>
        <w:rPr/>
      </w:pPr>
      <w:r>
        <w:rPr/>
        <w:t>通过药品名称无法搜索到品牌的：102条</w:t>
      </w:r>
    </w:p>
    <w:p>
      <w:pPr>
        <w:pStyle w:val="ablt93"/>
        <w:numPr>
          <w:ilvl w:val="0"/>
          <w:numId w:val="2"/>
        </w:numPr>
        <w:pBdr/>
        <w:rPr/>
      </w:pPr>
      <w:r>
        <w:rPr/>
        <w:t>OCR提取的内容中无品牌信息的：89条</w:t>
      </w:r>
    </w:p>
    <w:p>
      <w:pPr>
        <w:pStyle w:val="ablt93"/>
        <w:pBdr/>
        <w:ind w:left="0"/>
        <w:rPr>
          <w:b w:val="false"/>
          <w:sz w:val="24"/>
        </w:rPr>
      </w:pPr>
      <w:r>
        <w:rPr>
          <w:b w:val="false"/>
          <w:sz w:val="24"/>
        </w:rPr>
        <w:t>优化结果：相较于NER模型可以多找出140条对的结果</w:t>
      </w:r>
    </w:p>
    <w:p>
      <w:pPr>
        <w:pStyle w:val="ablt93"/>
        <w:pBdr/>
        <w:ind w:left="0"/>
        <w:rPr>
          <w:b w:val="false"/>
          <w:sz w:val="24"/>
        </w:rPr>
      </w:pPr>
      <w:r>
        <w:rPr>
          <w:b w:val="false"/>
          <w:sz w:val="24"/>
        </w:rPr>
        <w:t>测试速度：平均一条一秒左右</w:t>
      </w:r>
    </w:p>
    <w:p>
      <w:pPr>
        <w:pStyle w:val="ablt93"/>
        <w:numPr/>
        <w:pBdr/>
        <w:rPr/>
      </w:pPr>
      <w:r>
        <w:rPr/>
        <w:t>总共有300个图片有品牌</w:t>
      </w:r>
    </w:p>
    <w:p>
      <w:pPr>
        <w:pStyle w:val="ablt93"/>
        <w:numPr/>
        <w:pBdr/>
        <w:rPr/>
      </w:pPr>
      <w:r>
        <w:rPr/>
        <w:t>每次GPT大概能识别到的有240多个，有的是因为图片质量识别不出，有的是GPT有的时候识别的出，有时候识别不出。</w:t>
      </w:r>
    </w:p>
    <w:p>
      <w:pPr>
        <w:pStyle w:val="ablt93"/>
        <w:numPr/>
        <w:rPr/>
      </w:pPr>
      <w:r>
        <w:rPr/>
        <w:t>每次识别出来的240个中accuracy在90%左右</w:t>
      </w:r>
    </w:p>
    <w:p>
      <w:pPr>
        <w:pStyle w:val="ablt93"/>
        <w:pBdr>
          <w:bottom/>
        </w:pBdr>
        <w:ind w:left="0"/>
        <w:rPr>
          <w:b w:val="false"/>
          <w:sz w:val="24"/>
        </w:rPr>
      </w:pPr>
    </w:p>
    <w:p>
      <w:pPr>
        <w:pStyle w:val="ablt93"/>
        <w:pBdr>
          <w:bottom/>
        </w:pBdr>
        <w:ind w:left="0"/>
        <w:rPr>
          <w:b w:val="false"/>
          <w:sz w:val="24"/>
        </w:rPr>
      </w:pPr>
    </w:p>
    <w:p>
      <w:pPr>
        <w:pStyle w:val="ablt93"/>
        <w:pBdr/>
        <w:ind w:left="0"/>
        <w:jc w:val="center"/>
        <w:rPr>
          <w:b/>
          <w:sz w:val="24"/>
        </w:rPr>
      </w:pPr>
    </w:p>
    <w:p>
      <w:pPr>
        <w:pStyle w:val="ablt93"/>
        <w:pBdr/>
        <w:ind w:left="816"/>
        <w:rPr>
          <w:b/>
          <w:sz w:val="24"/>
        </w:rPr>
      </w:pPr>
    </w:p>
    <w:p>
      <w:pPr>
        <w:pStyle w:val="ablt93"/>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5">
      <w:start w:val="1"/>
      <w:numFmt w:val="lowerRoman"/>
      <w:lvlText w:val="%6."/>
      <w:lvlJc w:val="left"/>
      <w:pPr>
        <w:ind w:left="3016" w:hanging="336"/>
      </w:pPr>
    </w:lvl>
    <w:lvl w:ilvl="4">
      <w:start w:val="1"/>
      <w:numFmt w:val="lowerLetter"/>
      <w:lvlText w:val="%5."/>
      <w:lvlJc w:val="left"/>
      <w:pPr>
        <w:ind w:left="2576" w:hanging="336"/>
      </w:pPr>
    </w:lvl>
    <w:lvl w:ilvl="6">
      <w:start w:val="1"/>
      <w:numFmt w:val="decimal"/>
      <w:lvlText w:val="%7."/>
      <w:lvlJc w:val="left"/>
      <w:pPr>
        <w:ind w:left="3456" w:hanging="336"/>
      </w:pPr>
    </w:lvl>
    <w:lvl w:ilvl="1">
      <w:start w:val="1"/>
      <w:numFmt w:val="lowerLetter"/>
      <w:lvlText w:val="%2."/>
      <w:lvlJc w:val="left"/>
      <w:pPr>
        <w:ind w:left="1256" w:hanging="336"/>
      </w:pPr>
    </w:lvl>
    <w:lvl w:ilvl="7">
      <w:start w:val="1"/>
      <w:numFmt w:val="lowerLetter"/>
      <w:lvlText w:val="%8."/>
      <w:lvlJc w:val="left"/>
      <w:pPr>
        <w:ind w:left="3896" w:hanging="336"/>
      </w:pPr>
    </w:lvl>
    <w:lvl w:ilvl="8">
      <w:start w:val="1"/>
      <w:numFmt w:val="lowerRoman"/>
      <w:lvlText w:val="%9."/>
      <w:lvlJc w:val="left"/>
      <w:pPr>
        <w:ind w:left="4336" w:hanging="336"/>
      </w:pPr>
    </w:lvl>
    <w:lvl w:ilvl="3">
      <w:start w:val="1"/>
      <w:numFmt w:val="decimal"/>
      <w:lvlText w:val="%4."/>
      <w:lvlJc w:val="left"/>
      <w:pPr>
        <w:ind w:left="2136" w:hanging="336"/>
      </w:pPr>
    </w:lvl>
    <w:lvl w:ilvl="2">
      <w:start w:val="1"/>
      <w:numFmt w:val="lowerRoman"/>
      <w:lvlText w:val="%3."/>
      <w:lvlJc w:val="left"/>
      <w:pPr>
        <w:ind w:left="1696" w:hanging="336"/>
      </w:pPr>
    </w:lvl>
    <w:lvl w:ilvl="0">
      <w:start w:val="1"/>
      <w:numFmt w:val="decimal"/>
      <w:lvlText w:val="%1."/>
      <w:lvlJc w:val="left"/>
      <w:pPr>
        <w:ind w:left="816" w:hanging="336"/>
      </w:pPr>
      <w:rPr>
        <w:b w:val="false"/>
        <w:color w:val="333333"/>
        <w:w w:val="100"/>
        <w:kern w:val="2"/>
        <w:sz w:val="24"/>
        <w:szCs w:val="22"/>
        <w:u/>
        <w:shd/>
      </w:rPr>
    </w:lvl>
  </w:abstractNum>
  <w:abstractNum w:abstractNumId="2">
    <w:lvl w:ilvl="0">
      <w:start w:val="1"/>
      <w:numFmt w:val="bullet"/>
      <w:lvlText w:val=""/>
      <w:lvlJc w:val="left"/>
      <w:pPr>
        <w:ind w:left="33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abstractNum>
  <w:num w:numId="2">
    <w:abstractNumId w:val="2"/>
  </w:num>
  <w:num w:numId="1">
    <w:abstractNumId w:val="1"/>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doNotFlipMirrorIndents" w:uri="http://schemas.microsoft.com/office/word" w:val="1"/>
    <w:compatSetting w:name="overrideTableStyleFontSizeAndJustification" w:uri="http://schemas.microsoft.com/office/word" w:val="1"/>
    <w:compatSetting w:name="differentiateMultirowTableHeaders" w:uri="http://schemas.microsoft.com/office/word" w:val="1"/>
    <w:compatSetting w:name="enableOpenTypeFeatures" w:uri="http://schemas.microsoft.com/office/word" w:val="1"/>
    <w:compatSetting w:name="useWord2013TrackBottomHyphenation" w:uri="http://schemas.microsoft.com/office/word" w:val="0"/>
    <w:compatSetting w:name="compatibilityMode" w:uri="http://schemas.microsoft.com/office/word" w:val="15"/>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table" w:styleId="d1c47y" w:default="true">
    <w:name w:val="Normal Table"/>
    <w:basedOn w:val=""/>
    <w:next w:val=""/>
    <w:uiPriority w:val="99"/>
    <w:semiHidden/>
    <w:unhideWhenUsed/>
    <w:tblPr>
      <w:tblInd w:w="0" w:type="dxa"/>
      <w:tblCellMar>
        <w:top w:w="0" w:type="dxa"/>
        <w:left w:w="108" w:type="dxa"/>
        <w:bottom w:w="0" w:type="dxa"/>
        <w:right w:w="108" w:type="dxa"/>
      </w:tblCellMar>
    </w:tblPr>
  </w:style>
  <w:style w:type="table" w:styleId="pfqmzu">
    <w:name w:val="Table Grid"/>
    <w:basedOn w:val="d1c47y"/>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ablt93" w:default="true">
    <w:name w:val="Normal"/>
    <w:pPr>
      <w:widowControl w:val="false"/>
      <w:jc w:val="left"/>
    </w:pPr>
  </w:style>
  <w:style w:type="paragraph" w:styleId="213qc7">
    <w:name w:val="heading 2"/>
    <w:basedOn w:val="ablt93"/>
    <w:next w:val="ablt93"/>
    <w:uiPriority w:val="9"/>
    <w:qFormat/>
    <w:pPr>
      <w:keepNext/>
      <w:keepLines/>
      <w:spacing w:before="0" w:after="0" w:line="408" w:lineRule="auto"/>
      <w:outlineLvl w:val="1"/>
    </w:pPr>
    <w:rPr>
      <w:b/>
      <w:bCs/>
      <w:color w:val="1A1A1A"/>
      <w:sz w:val="32"/>
      <w:szCs w:val="32"/>
    </w:rPr>
  </w:style>
</w:styles>
</file>

<file path=word/_rels/document.xml.rels><?xml version="1.0" encoding="UTF-8" standalone="yes"?><Relationships xmlns="http://schemas.openxmlformats.org/package/2006/relationships"><Relationship Id="rId12" Type="http://schemas.openxmlformats.org/officeDocument/2006/relationships/image" Target="media/image9.png" /><Relationship Id="rId9" Type="http://schemas.openxmlformats.org/officeDocument/2006/relationships/image" Target="media/image6.png" /><Relationship Id="rId16" Type="http://schemas.openxmlformats.org/officeDocument/2006/relationships/image" Target="media/image13.png" /><Relationship Id="rId10" Type="http://schemas.openxmlformats.org/officeDocument/2006/relationships/image" Target="media/image7.png" /><Relationship Id="rId0" Type="http://schemas.openxmlformats.org/officeDocument/2006/relationships/styles" Target="styles.xml"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2" Type="http://schemas.openxmlformats.org/officeDocument/2006/relationships/fontTable" Target="fontTable.xml" /><Relationship Id="rId1" Type="http://schemas.openxmlformats.org/officeDocument/2006/relationships/settings" Target="settings.xml" /><Relationship Id="rId3" Type="http://schemas.openxmlformats.org/officeDocument/2006/relationships/numbering" Target="numbering.xml" /><Relationship Id="rId4" Type="http://schemas.openxmlformats.org/officeDocument/2006/relationships/image" Target="media/image1.png" /><Relationship Id="rId5" Type="http://schemas.openxmlformats.org/officeDocument/2006/relationships/image" Target="media/image2.png" /><Relationship Id="rId7" Type="http://schemas.openxmlformats.org/officeDocument/2006/relationships/image" Target="media/image4.png" /><Relationship Id="rId11" Type="http://schemas.openxmlformats.org/officeDocument/2006/relationships/image" Target="media/image8.png" /><Relationship Id="rId6" Type="http://schemas.openxmlformats.org/officeDocument/2006/relationships/image" Target="media/image3.png" /><Relationship Id="rId8" Type="http://schemas.openxmlformats.org/officeDocument/2006/relationships/image" Target="media/image5.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2026-06-30T11:57:50Z</dcterms:created>
  <dcterms:modified xsi:type="dcterms:W3CDTF">2026-06-30T11:57:50Z</dcterms:modified>
</cp:coreProperties>
</file>