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A0B4D" w14:textId="77777777" w:rsidR="00D94C6A" w:rsidRPr="009D532B"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Helvetica" w:eastAsia="Times New Roman" w:hAnsi="Helvetica" w:cs="Helvetica"/>
          <w:b/>
          <w:sz w:val="28"/>
          <w:szCs w:val="28"/>
        </w:rPr>
      </w:pPr>
      <w:r w:rsidRPr="009D532B">
        <w:rPr>
          <w:rFonts w:ascii="Helvetica" w:eastAsia="Times New Roman" w:hAnsi="Helvetica" w:cs="Helvetica" w:hint="eastAsia"/>
          <w:b/>
          <w:sz w:val="28"/>
          <w:szCs w:val="28"/>
        </w:rPr>
        <w:t>Complexity v1.0 Documents</w:t>
      </w:r>
    </w:p>
    <w:p w14:paraId="48604D88" w14:textId="77777777" w:rsidR="00D94C6A" w:rsidRDefault="00D94C6A" w:rsidP="000713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eastAsia="Times New Roman" w:hAnsi="Helvetica" w:cs="Helvetica"/>
          <w:sz w:val="22"/>
          <w:szCs w:val="22"/>
        </w:rPr>
      </w:pPr>
    </w:p>
    <w:p w14:paraId="63112AC8" w14:textId="2F64696B" w:rsidR="00611A2B" w:rsidRPr="005A16CA" w:rsidRDefault="00611A2B" w:rsidP="000713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imes New Roman" w:hAnsi="Arial" w:cs="Arial"/>
          <w:sz w:val="22"/>
          <w:szCs w:val="22"/>
        </w:rPr>
      </w:pPr>
      <w:r w:rsidRPr="005A16CA">
        <w:rPr>
          <w:rFonts w:ascii="Arial" w:eastAsia="Times New Roman" w:hAnsi="Arial" w:cs="Arial"/>
          <w:sz w:val="22"/>
          <w:szCs w:val="22"/>
        </w:rPr>
        <w:t>© Copyright Laboratory of Functional MRI Technology (LOFT), Department of Neurology, UCLA</w:t>
      </w:r>
    </w:p>
    <w:p w14:paraId="72C94B8E" w14:textId="2BCC3A5F" w:rsidR="00611A2B" w:rsidRPr="005A16CA" w:rsidRDefault="00611A2B" w:rsidP="000713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imes New Roman" w:hAnsi="Arial" w:cs="Arial"/>
          <w:sz w:val="22"/>
          <w:szCs w:val="22"/>
        </w:rPr>
      </w:pPr>
      <w:r w:rsidRPr="005A16CA">
        <w:rPr>
          <w:rFonts w:ascii="Arial" w:eastAsia="Times New Roman" w:hAnsi="Arial" w:cs="Arial"/>
          <w:sz w:val="22"/>
          <w:szCs w:val="22"/>
        </w:rPr>
        <w:t xml:space="preserve">Developed by </w:t>
      </w:r>
      <w:proofErr w:type="spellStart"/>
      <w:r w:rsidRPr="005A16CA">
        <w:rPr>
          <w:rFonts w:ascii="Arial" w:eastAsia="Times New Roman" w:hAnsi="Arial" w:cs="Arial"/>
          <w:sz w:val="22"/>
          <w:szCs w:val="22"/>
        </w:rPr>
        <w:t>Anitha</w:t>
      </w:r>
      <w:proofErr w:type="spellEnd"/>
      <w:r w:rsidRPr="005A16CA">
        <w:rPr>
          <w:rFonts w:ascii="Arial" w:eastAsia="Times New Roman" w:hAnsi="Arial" w:cs="Arial"/>
          <w:sz w:val="22"/>
          <w:szCs w:val="22"/>
        </w:rPr>
        <w:t xml:space="preserve"> </w:t>
      </w:r>
      <w:proofErr w:type="spellStart"/>
      <w:r w:rsidRPr="005A16CA">
        <w:rPr>
          <w:rFonts w:ascii="Arial" w:eastAsia="Times New Roman" w:hAnsi="Arial" w:cs="Arial"/>
          <w:sz w:val="22"/>
          <w:szCs w:val="22"/>
        </w:rPr>
        <w:t>Priya</w:t>
      </w:r>
      <w:proofErr w:type="spellEnd"/>
      <w:r w:rsidRPr="005A16CA">
        <w:rPr>
          <w:rFonts w:ascii="Arial" w:eastAsia="Times New Roman" w:hAnsi="Arial" w:cs="Arial"/>
          <w:sz w:val="22"/>
          <w:szCs w:val="22"/>
        </w:rPr>
        <w:t xml:space="preserve"> Krishnan, Jun Fang, Robert Smith, Danny JJ Wang</w:t>
      </w:r>
    </w:p>
    <w:p w14:paraId="795335B7" w14:textId="77777777" w:rsidR="00611A2B" w:rsidRPr="005A16CA" w:rsidRDefault="00611A2B" w:rsidP="000713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eastAsia="Times New Roman" w:hAnsi="Arial" w:cs="Arial"/>
          <w:sz w:val="22"/>
          <w:szCs w:val="22"/>
        </w:rPr>
      </w:pPr>
    </w:p>
    <w:p w14:paraId="1E22333C" w14:textId="5417EFB1" w:rsidR="00611A2B" w:rsidRPr="005A16CA" w:rsidRDefault="00D94C6A" w:rsidP="000713B4">
      <w:pPr>
        <w:widowControl/>
        <w:autoSpaceDE w:val="0"/>
        <w:autoSpaceDN w:val="0"/>
        <w:adjustRightInd w:val="0"/>
        <w:rPr>
          <w:rFonts w:ascii="Arial" w:eastAsia="Times New Roman" w:hAnsi="Arial" w:cs="Arial"/>
          <w:sz w:val="22"/>
          <w:szCs w:val="22"/>
        </w:rPr>
      </w:pPr>
      <w:r w:rsidRPr="005A16CA">
        <w:rPr>
          <w:rFonts w:ascii="Arial" w:eastAsia="Times New Roman" w:hAnsi="Arial" w:cs="Arial"/>
          <w:sz w:val="22"/>
          <w:szCs w:val="22"/>
        </w:rPr>
        <w:t xml:space="preserve">Complexity is a toolkit used </w:t>
      </w:r>
      <w:r w:rsidR="00611A2B" w:rsidRPr="005A16CA">
        <w:rPr>
          <w:rFonts w:ascii="Arial" w:eastAsia="Times New Roman" w:hAnsi="Arial" w:cs="Arial"/>
          <w:sz w:val="22"/>
          <w:szCs w:val="22"/>
        </w:rPr>
        <w:t>to analyze</w:t>
      </w:r>
      <w:r w:rsidRPr="005A16CA">
        <w:rPr>
          <w:rFonts w:ascii="Arial" w:eastAsia="Times New Roman" w:hAnsi="Arial" w:cs="Arial"/>
          <w:sz w:val="22"/>
          <w:szCs w:val="22"/>
        </w:rPr>
        <w:t xml:space="preserve"> the complexity of resting state fMRI </w:t>
      </w:r>
      <w:r w:rsidR="00611A2B" w:rsidRPr="005A16CA">
        <w:rPr>
          <w:rFonts w:ascii="Arial" w:eastAsia="Times New Roman" w:hAnsi="Arial" w:cs="Arial"/>
          <w:sz w:val="22"/>
          <w:szCs w:val="22"/>
        </w:rPr>
        <w:t>(</w:t>
      </w:r>
      <w:proofErr w:type="spellStart"/>
      <w:r w:rsidR="00611A2B" w:rsidRPr="005A16CA">
        <w:rPr>
          <w:rFonts w:ascii="Arial" w:eastAsia="Times New Roman" w:hAnsi="Arial" w:cs="Arial"/>
          <w:sz w:val="22"/>
          <w:szCs w:val="22"/>
        </w:rPr>
        <w:t>rs</w:t>
      </w:r>
      <w:proofErr w:type="spellEnd"/>
      <w:r w:rsidR="00611A2B" w:rsidRPr="005A16CA">
        <w:rPr>
          <w:rFonts w:ascii="Arial" w:eastAsia="Times New Roman" w:hAnsi="Arial" w:cs="Arial"/>
          <w:sz w:val="22"/>
          <w:szCs w:val="22"/>
        </w:rPr>
        <w:t xml:space="preserve">-fMRI) </w:t>
      </w:r>
      <w:r w:rsidRPr="005A16CA">
        <w:rPr>
          <w:rFonts w:ascii="Arial" w:eastAsia="Times New Roman" w:hAnsi="Arial" w:cs="Arial"/>
          <w:sz w:val="22"/>
          <w:szCs w:val="22"/>
        </w:rPr>
        <w:t xml:space="preserve">data. </w:t>
      </w:r>
      <w:r w:rsidR="00611A2B" w:rsidRPr="005A16CA">
        <w:rPr>
          <w:rFonts w:ascii="Arial" w:eastAsia="Times New Roman" w:hAnsi="Arial" w:cs="Arial"/>
          <w:sz w:val="22"/>
          <w:szCs w:val="22"/>
        </w:rPr>
        <w:t>In order to run Complexity, the toolbox of</w:t>
      </w:r>
      <w:r w:rsidRPr="005A16CA">
        <w:rPr>
          <w:rFonts w:ascii="Arial" w:eastAsia="Times New Roman" w:hAnsi="Arial" w:cs="Arial"/>
          <w:sz w:val="22"/>
          <w:szCs w:val="22"/>
        </w:rPr>
        <w:t xml:space="preserve"> “</w:t>
      </w:r>
      <w:r w:rsidRPr="005A16CA">
        <w:rPr>
          <w:rFonts w:ascii="Arial" w:hAnsi="Arial" w:cs="Arial"/>
          <w:sz w:val="22"/>
          <w:szCs w:val="22"/>
        </w:rPr>
        <w:t xml:space="preserve">Tools for </w:t>
      </w:r>
      <w:proofErr w:type="spellStart"/>
      <w:r w:rsidRPr="005A16CA">
        <w:rPr>
          <w:rFonts w:ascii="Arial" w:hAnsi="Arial" w:cs="Arial"/>
          <w:sz w:val="22"/>
          <w:szCs w:val="22"/>
        </w:rPr>
        <w:t>NIfTI</w:t>
      </w:r>
      <w:proofErr w:type="spellEnd"/>
      <w:r w:rsidRPr="005A16CA">
        <w:rPr>
          <w:rFonts w:ascii="Arial" w:hAnsi="Arial" w:cs="Arial"/>
          <w:sz w:val="22"/>
          <w:szCs w:val="22"/>
        </w:rPr>
        <w:t xml:space="preserve"> and ANALYZE image</w:t>
      </w:r>
      <w:r w:rsidRPr="005A16CA">
        <w:rPr>
          <w:rFonts w:ascii="Arial" w:eastAsia="Times New Roman" w:hAnsi="Arial" w:cs="Arial"/>
          <w:sz w:val="22"/>
          <w:szCs w:val="22"/>
        </w:rPr>
        <w:t>“</w:t>
      </w:r>
      <w:r w:rsidR="00611A2B" w:rsidRPr="005A16CA">
        <w:rPr>
          <w:rFonts w:ascii="Arial" w:eastAsia="Times New Roman" w:hAnsi="Arial" w:cs="Arial"/>
          <w:sz w:val="22"/>
          <w:szCs w:val="22"/>
        </w:rPr>
        <w:t xml:space="preserve"> is needed which</w:t>
      </w:r>
      <w:r w:rsidRPr="005A16CA">
        <w:rPr>
          <w:rFonts w:ascii="Arial" w:eastAsia="Times New Roman" w:hAnsi="Arial" w:cs="Arial"/>
          <w:sz w:val="22"/>
          <w:szCs w:val="22"/>
        </w:rPr>
        <w:t xml:space="preserve"> can </w:t>
      </w:r>
      <w:r w:rsidR="00611A2B" w:rsidRPr="005A16CA">
        <w:rPr>
          <w:rFonts w:ascii="Arial" w:eastAsia="Times New Roman" w:hAnsi="Arial" w:cs="Arial"/>
          <w:sz w:val="22"/>
          <w:szCs w:val="22"/>
        </w:rPr>
        <w:t xml:space="preserve">be </w:t>
      </w:r>
      <w:r w:rsidRPr="005A16CA">
        <w:rPr>
          <w:rFonts w:ascii="Arial" w:eastAsia="Times New Roman" w:hAnsi="Arial" w:cs="Arial"/>
          <w:sz w:val="22"/>
          <w:szCs w:val="22"/>
        </w:rPr>
        <w:t>download</w:t>
      </w:r>
      <w:r w:rsidR="00611A2B" w:rsidRPr="005A16CA">
        <w:rPr>
          <w:rFonts w:ascii="Arial" w:eastAsia="Times New Roman" w:hAnsi="Arial" w:cs="Arial"/>
          <w:sz w:val="22"/>
          <w:szCs w:val="22"/>
        </w:rPr>
        <w:t>ed</w:t>
      </w:r>
      <w:r w:rsidR="000713B4" w:rsidRPr="005A16CA">
        <w:rPr>
          <w:rFonts w:ascii="Arial" w:eastAsia="Times New Roman" w:hAnsi="Arial" w:cs="Arial"/>
          <w:sz w:val="22"/>
          <w:szCs w:val="22"/>
        </w:rPr>
        <w:t xml:space="preserve"> from </w:t>
      </w:r>
      <w:proofErr w:type="spellStart"/>
      <w:r w:rsidR="000713B4" w:rsidRPr="005A16CA">
        <w:rPr>
          <w:rFonts w:ascii="Arial" w:eastAsia="Times New Roman" w:hAnsi="Arial" w:cs="Arial"/>
          <w:sz w:val="22"/>
          <w:szCs w:val="22"/>
        </w:rPr>
        <w:t>Matlab</w:t>
      </w:r>
      <w:proofErr w:type="spellEnd"/>
      <w:r w:rsidR="000713B4" w:rsidRPr="005A16CA">
        <w:rPr>
          <w:rFonts w:ascii="Arial" w:eastAsia="Times New Roman" w:hAnsi="Arial" w:cs="Arial"/>
          <w:sz w:val="22"/>
          <w:szCs w:val="22"/>
        </w:rPr>
        <w:t xml:space="preserve"> Central,</w:t>
      </w:r>
      <w:r w:rsidR="00611A2B" w:rsidRPr="005A16CA">
        <w:rPr>
          <w:rFonts w:ascii="Arial" w:eastAsia="Times New Roman" w:hAnsi="Arial" w:cs="Arial"/>
          <w:sz w:val="22"/>
          <w:szCs w:val="22"/>
        </w:rPr>
        <w:t xml:space="preserve"> </w:t>
      </w:r>
    </w:p>
    <w:p w14:paraId="318B3BF7" w14:textId="7D8DC58C" w:rsidR="00D94C6A" w:rsidRPr="005A16CA" w:rsidRDefault="00A719FF" w:rsidP="000713B4">
      <w:pPr>
        <w:widowControl/>
        <w:autoSpaceDE w:val="0"/>
        <w:autoSpaceDN w:val="0"/>
        <w:adjustRightInd w:val="0"/>
        <w:rPr>
          <w:rFonts w:ascii="Arial" w:eastAsia="Times New Roman" w:hAnsi="Arial" w:cs="Arial"/>
          <w:sz w:val="22"/>
          <w:szCs w:val="22"/>
        </w:rPr>
      </w:pPr>
      <w:hyperlink r:id="rId8" w:history="1">
        <w:r w:rsidR="000713B4" w:rsidRPr="005A16CA">
          <w:rPr>
            <w:rStyle w:val="a3"/>
            <w:rFonts w:ascii="Arial" w:eastAsia="Times New Roman" w:hAnsi="Arial" w:cs="Arial"/>
            <w:sz w:val="22"/>
            <w:szCs w:val="22"/>
          </w:rPr>
          <w:t>http://www.mathworks.com/matlabcentral/fileexchange/8797-tools-for-nifti-and-analyze-image</w:t>
        </w:r>
      </w:hyperlink>
      <w:r w:rsidR="000713B4" w:rsidRPr="005A16CA">
        <w:rPr>
          <w:rFonts w:ascii="Arial" w:eastAsia="Times New Roman" w:hAnsi="Arial" w:cs="Arial"/>
          <w:sz w:val="22"/>
          <w:szCs w:val="22"/>
        </w:rPr>
        <w:t xml:space="preserve">. </w:t>
      </w:r>
      <w:r w:rsidR="00A620AF" w:rsidRPr="005A16CA">
        <w:rPr>
          <w:rFonts w:ascii="Arial" w:eastAsia="Times New Roman" w:hAnsi="Arial" w:cs="Arial"/>
          <w:sz w:val="22"/>
          <w:szCs w:val="22"/>
        </w:rPr>
        <w:t>The cu</w:t>
      </w:r>
      <w:r w:rsidR="00611A2B" w:rsidRPr="005A16CA">
        <w:rPr>
          <w:rFonts w:ascii="Arial" w:eastAsia="Times New Roman" w:hAnsi="Arial" w:cs="Arial"/>
          <w:sz w:val="22"/>
          <w:szCs w:val="22"/>
        </w:rPr>
        <w:t xml:space="preserve">rrent version includes a pre-processing module and </w:t>
      </w:r>
      <w:r w:rsidR="00D94C6A" w:rsidRPr="005A16CA">
        <w:rPr>
          <w:rFonts w:ascii="Arial" w:eastAsia="Times New Roman" w:hAnsi="Arial" w:cs="Arial"/>
          <w:sz w:val="22"/>
          <w:szCs w:val="22"/>
        </w:rPr>
        <w:t xml:space="preserve">four </w:t>
      </w:r>
      <w:r w:rsidR="00611A2B" w:rsidRPr="005A16CA">
        <w:rPr>
          <w:rFonts w:ascii="Arial" w:eastAsia="Times New Roman" w:hAnsi="Arial" w:cs="Arial"/>
          <w:sz w:val="22"/>
          <w:szCs w:val="22"/>
        </w:rPr>
        <w:t>different methods or modules to</w:t>
      </w:r>
      <w:r w:rsidR="00D94C6A" w:rsidRPr="005A16CA">
        <w:rPr>
          <w:rFonts w:ascii="Arial" w:eastAsia="Times New Roman" w:hAnsi="Arial" w:cs="Arial"/>
          <w:sz w:val="22"/>
          <w:szCs w:val="22"/>
        </w:rPr>
        <w:t xml:space="preserve"> calculate the entropy</w:t>
      </w:r>
      <w:r w:rsidR="00611A2B" w:rsidRPr="005A16CA">
        <w:rPr>
          <w:rFonts w:ascii="Arial" w:eastAsia="Times New Roman" w:hAnsi="Arial" w:cs="Arial"/>
          <w:sz w:val="22"/>
          <w:szCs w:val="22"/>
        </w:rPr>
        <w:t xml:space="preserve"> of </w:t>
      </w:r>
      <w:proofErr w:type="spellStart"/>
      <w:r w:rsidR="00611A2B" w:rsidRPr="005A16CA">
        <w:rPr>
          <w:rFonts w:ascii="Arial" w:eastAsia="Times New Roman" w:hAnsi="Arial" w:cs="Arial"/>
          <w:sz w:val="22"/>
          <w:szCs w:val="22"/>
        </w:rPr>
        <w:t>rs</w:t>
      </w:r>
      <w:proofErr w:type="spellEnd"/>
      <w:r w:rsidR="00611A2B" w:rsidRPr="005A16CA">
        <w:rPr>
          <w:rFonts w:ascii="Arial" w:eastAsia="Times New Roman" w:hAnsi="Arial" w:cs="Arial"/>
          <w:sz w:val="22"/>
          <w:szCs w:val="22"/>
        </w:rPr>
        <w:t>-fMRI</w:t>
      </w:r>
      <w:r w:rsidR="00D94C6A" w:rsidRPr="005A16CA">
        <w:rPr>
          <w:rFonts w:ascii="Arial" w:eastAsia="Times New Roman" w:hAnsi="Arial" w:cs="Arial"/>
          <w:sz w:val="22"/>
          <w:szCs w:val="22"/>
        </w:rPr>
        <w:t>:</w:t>
      </w:r>
    </w:p>
    <w:p w14:paraId="66890B5B" w14:textId="77777777" w:rsidR="009D532B" w:rsidRPr="005A16CA" w:rsidRDefault="009D532B" w:rsidP="000713B4">
      <w:pPr>
        <w:widowControl/>
        <w:autoSpaceDE w:val="0"/>
        <w:autoSpaceDN w:val="0"/>
        <w:adjustRightInd w:val="0"/>
        <w:rPr>
          <w:rFonts w:ascii="Arial" w:hAnsi="Arial" w:cs="Arial"/>
          <w:sz w:val="22"/>
          <w:szCs w:val="22"/>
        </w:rPr>
      </w:pPr>
    </w:p>
    <w:p w14:paraId="4588393D"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 xml:space="preserve">1. </w:t>
      </w:r>
      <w:proofErr w:type="spellStart"/>
      <w:r w:rsidRPr="005A16CA">
        <w:rPr>
          <w:rFonts w:ascii="Arial" w:eastAsia="Times New Roman" w:hAnsi="Arial" w:cs="Arial"/>
          <w:b/>
          <w:sz w:val="22"/>
          <w:szCs w:val="22"/>
        </w:rPr>
        <w:t>ApEn</w:t>
      </w:r>
      <w:proofErr w:type="spellEnd"/>
      <w:r w:rsidRPr="005A16CA">
        <w:rPr>
          <w:rFonts w:ascii="Arial" w:eastAsia="Times New Roman" w:hAnsi="Arial" w:cs="Arial"/>
          <w:b/>
          <w:sz w:val="22"/>
          <w:szCs w:val="22"/>
        </w:rPr>
        <w:t xml:space="preserve"> (Approximate Entropy)</w:t>
      </w:r>
    </w:p>
    <w:p w14:paraId="1EFB5BF5" w14:textId="1220D0BC" w:rsidR="00567E14" w:rsidRPr="005A16CA" w:rsidRDefault="00567E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roofErr w:type="spellStart"/>
      <w:r w:rsidRPr="005A16CA">
        <w:rPr>
          <w:rFonts w:ascii="Arial" w:eastAsia="Times New Roman" w:hAnsi="Arial" w:cs="Arial"/>
          <w:sz w:val="22"/>
          <w:szCs w:val="22"/>
        </w:rPr>
        <w:t>ApEn</w:t>
      </w:r>
      <w:proofErr w:type="spellEnd"/>
      <w:r w:rsidRPr="005A16CA">
        <w:rPr>
          <w:rFonts w:ascii="Arial" w:eastAsia="Times New Roman" w:hAnsi="Arial" w:cs="Arial"/>
          <w:sz w:val="22"/>
          <w:szCs w:val="22"/>
        </w:rPr>
        <w:t xml:space="preserve"> was proposed by </w:t>
      </w:r>
      <w:proofErr w:type="spellStart"/>
      <w:r w:rsidRPr="005A16CA">
        <w:rPr>
          <w:rFonts w:ascii="Arial" w:eastAsia="Times New Roman" w:hAnsi="Arial" w:cs="Arial"/>
          <w:sz w:val="22"/>
          <w:szCs w:val="22"/>
        </w:rPr>
        <w:t>Pincus</w:t>
      </w:r>
      <w:proofErr w:type="spellEnd"/>
      <w:r w:rsidRPr="005A16CA">
        <w:rPr>
          <w:rFonts w:ascii="Arial" w:eastAsia="Times New Roman" w:hAnsi="Arial" w:cs="Arial"/>
          <w:sz w:val="22"/>
          <w:szCs w:val="22"/>
        </w:rPr>
        <w:t xml:space="preserve"> 1991 (1), which has been widely applied to biological signals such as EEG, EKG and hormonal release. We are the first group to introduce </w:t>
      </w:r>
      <w:proofErr w:type="spellStart"/>
      <w:r w:rsidRPr="005A16CA">
        <w:rPr>
          <w:rFonts w:ascii="Arial" w:eastAsia="Times New Roman" w:hAnsi="Arial" w:cs="Arial"/>
          <w:sz w:val="22"/>
          <w:szCs w:val="22"/>
        </w:rPr>
        <w:t>ApEn</w:t>
      </w:r>
      <w:proofErr w:type="spellEnd"/>
      <w:r w:rsidRPr="005A16CA">
        <w:rPr>
          <w:rFonts w:ascii="Arial" w:eastAsia="Times New Roman" w:hAnsi="Arial" w:cs="Arial"/>
          <w:sz w:val="22"/>
          <w:szCs w:val="22"/>
        </w:rPr>
        <w:t xml:space="preserve"> for the analysis of the complexity of </w:t>
      </w:r>
      <w:proofErr w:type="spellStart"/>
      <w:r w:rsidRPr="005A16CA">
        <w:rPr>
          <w:rFonts w:ascii="Arial" w:eastAsia="Times New Roman" w:hAnsi="Arial" w:cs="Arial"/>
          <w:sz w:val="22"/>
          <w:szCs w:val="22"/>
        </w:rPr>
        <w:t>rs</w:t>
      </w:r>
      <w:proofErr w:type="spellEnd"/>
      <w:r w:rsidRPr="005A16CA">
        <w:rPr>
          <w:rFonts w:ascii="Arial" w:eastAsia="Times New Roman" w:hAnsi="Arial" w:cs="Arial"/>
          <w:sz w:val="22"/>
          <w:szCs w:val="22"/>
        </w:rPr>
        <w:t>-fMRI (2).</w:t>
      </w:r>
    </w:p>
    <w:p w14:paraId="209BBFFB" w14:textId="77777777" w:rsidR="00567E14" w:rsidRPr="005A16CA" w:rsidRDefault="00567E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50ED21CE" w14:textId="3B689FF6" w:rsidR="005A16CA" w:rsidRPr="005A16CA" w:rsidRDefault="005A16CA" w:rsidP="005A16CA">
      <w:pPr>
        <w:rPr>
          <w:rFonts w:ascii="Arial" w:hAnsi="Arial" w:cs="Arial"/>
          <w:sz w:val="22"/>
          <w:szCs w:val="22"/>
        </w:rPr>
      </w:pPr>
      <w:proofErr w:type="spellStart"/>
      <w:r w:rsidRPr="005A16CA">
        <w:rPr>
          <w:rFonts w:ascii="Arial" w:hAnsi="Arial" w:cs="Arial"/>
          <w:sz w:val="22"/>
          <w:szCs w:val="22"/>
        </w:rPr>
        <w:t>ApEn</w:t>
      </w:r>
      <w:proofErr w:type="spellEnd"/>
      <w:r w:rsidRPr="005A16CA">
        <w:rPr>
          <w:rFonts w:ascii="Arial" w:hAnsi="Arial" w:cs="Arial"/>
          <w:sz w:val="22"/>
          <w:szCs w:val="22"/>
        </w:rPr>
        <w:t xml:space="preserve"> measures the logarithmic likelihood (or conditional probability) that runs of patterns that are close (within the same tolerance width </w:t>
      </w:r>
      <w:r w:rsidRPr="005A16CA">
        <w:rPr>
          <w:rFonts w:ascii="Arial" w:hAnsi="Arial" w:cs="Arial"/>
          <w:i/>
          <w:iCs/>
          <w:sz w:val="22"/>
          <w:szCs w:val="22"/>
        </w:rPr>
        <w:t>r</w:t>
      </w:r>
      <w:r w:rsidRPr="005A16CA">
        <w:rPr>
          <w:rFonts w:ascii="Arial" w:hAnsi="Arial" w:cs="Arial"/>
          <w:sz w:val="22"/>
          <w:szCs w:val="22"/>
        </w:rPr>
        <w:t xml:space="preserve">) for </w:t>
      </w:r>
      <w:r w:rsidRPr="005A16CA">
        <w:rPr>
          <w:rFonts w:ascii="Arial" w:hAnsi="Arial" w:cs="Arial"/>
          <w:i/>
          <w:iCs/>
          <w:sz w:val="22"/>
          <w:szCs w:val="22"/>
        </w:rPr>
        <w:t>m</w:t>
      </w:r>
      <w:r w:rsidRPr="005A16CA">
        <w:rPr>
          <w:rFonts w:ascii="Arial" w:hAnsi="Arial" w:cs="Arial"/>
          <w:sz w:val="22"/>
          <w:szCs w:val="22"/>
        </w:rPr>
        <w:t xml:space="preserve"> contiguous observations remain close on subsequent incremental comparisons (</w:t>
      </w:r>
      <w:r w:rsidRPr="005A16CA">
        <w:rPr>
          <w:rFonts w:ascii="Arial" w:hAnsi="Arial" w:cs="Arial"/>
          <w:i/>
          <w:iCs/>
          <w:sz w:val="22"/>
          <w:szCs w:val="22"/>
        </w:rPr>
        <w:t>m+1</w:t>
      </w:r>
      <w:r w:rsidRPr="005A16CA">
        <w:rPr>
          <w:rFonts w:ascii="Arial" w:hAnsi="Arial" w:cs="Arial"/>
          <w:sz w:val="22"/>
          <w:szCs w:val="22"/>
        </w:rPr>
        <w:t xml:space="preserve">). The steps involved in calculating </w:t>
      </w:r>
      <w:proofErr w:type="spellStart"/>
      <w:r w:rsidRPr="005A16CA">
        <w:rPr>
          <w:rFonts w:ascii="Arial" w:hAnsi="Arial" w:cs="Arial"/>
          <w:sz w:val="22"/>
          <w:szCs w:val="22"/>
        </w:rPr>
        <w:t>ApEn</w:t>
      </w:r>
      <w:proofErr w:type="spellEnd"/>
      <w:r w:rsidRPr="005A16CA">
        <w:rPr>
          <w:rFonts w:ascii="Arial" w:hAnsi="Arial" w:cs="Arial"/>
          <w:sz w:val="22"/>
          <w:szCs w:val="22"/>
        </w:rPr>
        <w:t xml:space="preserve"> are as follows:</w:t>
      </w:r>
    </w:p>
    <w:p w14:paraId="3436C543" w14:textId="77777777" w:rsidR="005A16CA" w:rsidRPr="005A16CA" w:rsidRDefault="005A16CA" w:rsidP="005A16CA">
      <w:pPr>
        <w:widowControl/>
        <w:numPr>
          <w:ilvl w:val="0"/>
          <w:numId w:val="2"/>
        </w:numPr>
        <w:jc w:val="left"/>
        <w:rPr>
          <w:rFonts w:ascii="Arial" w:hAnsi="Arial" w:cs="Arial"/>
          <w:sz w:val="22"/>
          <w:szCs w:val="22"/>
        </w:rPr>
      </w:pPr>
      <w:r w:rsidRPr="005A16CA">
        <w:rPr>
          <w:rFonts w:ascii="Arial" w:hAnsi="Arial" w:cs="Arial"/>
          <w:sz w:val="22"/>
          <w:szCs w:val="22"/>
        </w:rPr>
        <w:t>For a time-series u(t) with N data points, form sequence of vectors x(1), x(2),...,x(N) by x(</w:t>
      </w:r>
      <w:proofErr w:type="spellStart"/>
      <w:r w:rsidRPr="005A16CA">
        <w:rPr>
          <w:rFonts w:ascii="Arial" w:hAnsi="Arial" w:cs="Arial"/>
          <w:sz w:val="22"/>
          <w:szCs w:val="22"/>
        </w:rPr>
        <w:t>i</w:t>
      </w:r>
      <w:proofErr w:type="spellEnd"/>
      <w:r w:rsidRPr="005A16CA">
        <w:rPr>
          <w:rFonts w:ascii="Arial" w:hAnsi="Arial" w:cs="Arial"/>
          <w:sz w:val="22"/>
          <w:szCs w:val="22"/>
        </w:rPr>
        <w:t>) = [u(</w:t>
      </w:r>
      <w:proofErr w:type="spellStart"/>
      <w:r w:rsidRPr="005A16CA">
        <w:rPr>
          <w:rFonts w:ascii="Arial" w:hAnsi="Arial" w:cs="Arial"/>
          <w:sz w:val="22"/>
          <w:szCs w:val="22"/>
        </w:rPr>
        <w:t>i</w:t>
      </w:r>
      <w:proofErr w:type="spellEnd"/>
      <w:r w:rsidRPr="005A16CA">
        <w:rPr>
          <w:rFonts w:ascii="Arial" w:hAnsi="Arial" w:cs="Arial"/>
          <w:sz w:val="22"/>
          <w:szCs w:val="22"/>
        </w:rPr>
        <w:t>),...,u(i+</w:t>
      </w:r>
      <w:r w:rsidRPr="005A16CA">
        <w:rPr>
          <w:rFonts w:ascii="Arial" w:hAnsi="Arial" w:cs="Arial"/>
          <w:i/>
          <w:sz w:val="22"/>
          <w:szCs w:val="22"/>
        </w:rPr>
        <w:t>m</w:t>
      </w:r>
      <w:r w:rsidRPr="005A16CA">
        <w:rPr>
          <w:rFonts w:ascii="Arial" w:hAnsi="Arial" w:cs="Arial"/>
          <w:sz w:val="22"/>
          <w:szCs w:val="22"/>
        </w:rPr>
        <w:t xml:space="preserve">-1)]. </w:t>
      </w:r>
    </w:p>
    <w:p w14:paraId="343A649F" w14:textId="77777777" w:rsidR="005A16CA" w:rsidRPr="005A16CA" w:rsidRDefault="005A16CA" w:rsidP="005A16CA">
      <w:pPr>
        <w:widowControl/>
        <w:numPr>
          <w:ilvl w:val="0"/>
          <w:numId w:val="2"/>
        </w:numPr>
        <w:jc w:val="left"/>
        <w:rPr>
          <w:rFonts w:ascii="Arial" w:hAnsi="Arial" w:cs="Arial"/>
          <w:sz w:val="22"/>
          <w:szCs w:val="22"/>
        </w:rPr>
      </w:pPr>
      <w:r w:rsidRPr="005A16CA">
        <w:rPr>
          <w:rFonts w:ascii="Arial" w:hAnsi="Arial" w:cs="Arial"/>
          <w:sz w:val="22"/>
          <w:szCs w:val="22"/>
        </w:rPr>
        <w:t xml:space="preserve">For each </w:t>
      </w:r>
      <w:proofErr w:type="spellStart"/>
      <w:r w:rsidRPr="005A16CA">
        <w:rPr>
          <w:rFonts w:ascii="Arial" w:hAnsi="Arial" w:cs="Arial"/>
          <w:sz w:val="22"/>
          <w:szCs w:val="22"/>
        </w:rPr>
        <w:t>i</w:t>
      </w:r>
      <w:proofErr w:type="spellEnd"/>
      <w:r w:rsidRPr="005A16CA">
        <w:rPr>
          <w:rFonts w:ascii="Arial" w:hAnsi="Arial" w:cs="Arial"/>
          <w:sz w:val="22"/>
          <w:szCs w:val="22"/>
        </w:rPr>
        <w:t xml:space="preserve">, 1≤ </w:t>
      </w:r>
      <w:proofErr w:type="spellStart"/>
      <w:r w:rsidRPr="005A16CA">
        <w:rPr>
          <w:rFonts w:ascii="Arial" w:hAnsi="Arial" w:cs="Arial"/>
          <w:sz w:val="22"/>
          <w:szCs w:val="22"/>
        </w:rPr>
        <w:t>i</w:t>
      </w:r>
      <w:proofErr w:type="spellEnd"/>
      <w:r w:rsidRPr="005A16CA">
        <w:rPr>
          <w:rFonts w:ascii="Arial" w:hAnsi="Arial" w:cs="Arial"/>
          <w:sz w:val="22"/>
          <w:szCs w:val="22"/>
        </w:rPr>
        <w:t xml:space="preserve"> ≤ N-</w:t>
      </w:r>
      <w:r w:rsidRPr="005A16CA">
        <w:rPr>
          <w:rFonts w:ascii="Arial" w:hAnsi="Arial" w:cs="Arial"/>
          <w:i/>
          <w:sz w:val="22"/>
          <w:szCs w:val="22"/>
        </w:rPr>
        <w:t>m</w:t>
      </w:r>
      <w:r w:rsidRPr="005A16CA">
        <w:rPr>
          <w:rFonts w:ascii="Arial" w:hAnsi="Arial" w:cs="Arial"/>
          <w:sz w:val="22"/>
          <w:szCs w:val="22"/>
        </w:rPr>
        <w:t xml:space="preserve">+1, construct </w:t>
      </w:r>
      <w:r w:rsidRPr="005A16CA">
        <w:rPr>
          <w:rFonts w:ascii="Arial" w:hAnsi="Arial" w:cs="Arial"/>
          <w:position w:val="-8"/>
          <w:sz w:val="22"/>
          <w:szCs w:val="22"/>
        </w:rPr>
        <w:object w:dxaOrig="800" w:dyaOrig="320" w14:anchorId="0DCB7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6.05pt" o:ole="">
            <v:imagedata r:id="rId9" o:title=""/>
          </v:shape>
          <o:OLEObject Type="Embed" ProgID="Equation.3" ShapeID="_x0000_i1025" DrawAspect="Content" ObjectID="_1312887161" r:id="rId10"/>
        </w:object>
      </w:r>
      <w:r w:rsidRPr="005A16CA">
        <w:rPr>
          <w:rFonts w:ascii="Arial" w:hAnsi="Arial" w:cs="Arial"/>
          <w:sz w:val="22"/>
          <w:szCs w:val="22"/>
        </w:rPr>
        <w:t xml:space="preserve">{number of </w:t>
      </w:r>
      <w:proofErr w:type="gramStart"/>
      <w:r w:rsidRPr="005A16CA">
        <w:rPr>
          <w:rFonts w:ascii="Arial" w:hAnsi="Arial" w:cs="Arial"/>
          <w:sz w:val="22"/>
          <w:szCs w:val="22"/>
        </w:rPr>
        <w:t>x(</w:t>
      </w:r>
      <w:proofErr w:type="gramEnd"/>
      <w:r w:rsidRPr="005A16CA">
        <w:rPr>
          <w:rFonts w:ascii="Arial" w:hAnsi="Arial" w:cs="Arial"/>
          <w:sz w:val="22"/>
          <w:szCs w:val="22"/>
        </w:rPr>
        <w:t>j) such that d[x(</w:t>
      </w:r>
      <w:proofErr w:type="spellStart"/>
      <w:r w:rsidRPr="005A16CA">
        <w:rPr>
          <w:rFonts w:ascii="Arial" w:hAnsi="Arial" w:cs="Arial"/>
          <w:sz w:val="22"/>
          <w:szCs w:val="22"/>
        </w:rPr>
        <w:t>i</w:t>
      </w:r>
      <w:proofErr w:type="spellEnd"/>
      <w:r w:rsidRPr="005A16CA">
        <w:rPr>
          <w:rFonts w:ascii="Arial" w:hAnsi="Arial" w:cs="Arial"/>
          <w:sz w:val="22"/>
          <w:szCs w:val="22"/>
        </w:rPr>
        <w:t>),x(j)] ≤ r }/ (N+</w:t>
      </w:r>
      <w:r w:rsidRPr="005A16CA">
        <w:rPr>
          <w:rFonts w:ascii="Arial" w:hAnsi="Arial" w:cs="Arial"/>
          <w:i/>
          <w:sz w:val="22"/>
          <w:szCs w:val="22"/>
        </w:rPr>
        <w:t>m</w:t>
      </w:r>
      <w:r w:rsidRPr="005A16CA">
        <w:rPr>
          <w:rFonts w:ascii="Arial" w:hAnsi="Arial" w:cs="Arial"/>
          <w:sz w:val="22"/>
          <w:szCs w:val="22"/>
        </w:rPr>
        <w:t>-1), where d[x(</w:t>
      </w:r>
      <w:proofErr w:type="spellStart"/>
      <w:r w:rsidRPr="005A16CA">
        <w:rPr>
          <w:rFonts w:ascii="Arial" w:hAnsi="Arial" w:cs="Arial"/>
          <w:sz w:val="22"/>
          <w:szCs w:val="22"/>
        </w:rPr>
        <w:t>i</w:t>
      </w:r>
      <w:proofErr w:type="spellEnd"/>
      <w:r w:rsidRPr="005A16CA">
        <w:rPr>
          <w:rFonts w:ascii="Arial" w:hAnsi="Arial" w:cs="Arial"/>
          <w:sz w:val="22"/>
          <w:szCs w:val="22"/>
        </w:rPr>
        <w:t xml:space="preserve">),x(j)] = </w:t>
      </w:r>
      <w:proofErr w:type="spellStart"/>
      <w:r w:rsidRPr="005A16CA">
        <w:rPr>
          <w:rFonts w:ascii="Arial" w:hAnsi="Arial" w:cs="Arial"/>
          <w:sz w:val="22"/>
          <w:szCs w:val="22"/>
        </w:rPr>
        <w:t>max|u</w:t>
      </w:r>
      <w:proofErr w:type="spellEnd"/>
      <w:r w:rsidRPr="005A16CA">
        <w:rPr>
          <w:rFonts w:ascii="Arial" w:hAnsi="Arial" w:cs="Arial"/>
          <w:sz w:val="22"/>
          <w:szCs w:val="22"/>
        </w:rPr>
        <w:t>(i+k-1)-u(j+k-1)| for k = 1,2,...,</w:t>
      </w:r>
      <w:r w:rsidRPr="005A16CA">
        <w:rPr>
          <w:rFonts w:ascii="Arial" w:hAnsi="Arial" w:cs="Arial"/>
          <w:i/>
          <w:sz w:val="22"/>
          <w:szCs w:val="22"/>
        </w:rPr>
        <w:t>m</w:t>
      </w:r>
      <w:r w:rsidRPr="005A16CA">
        <w:rPr>
          <w:rFonts w:ascii="Arial" w:hAnsi="Arial" w:cs="Arial"/>
          <w:sz w:val="22"/>
          <w:szCs w:val="22"/>
        </w:rPr>
        <w:t>, given by the maximum of the difference of the scalar components of x(</w:t>
      </w:r>
      <w:proofErr w:type="spellStart"/>
      <w:r w:rsidRPr="005A16CA">
        <w:rPr>
          <w:rFonts w:ascii="Arial" w:hAnsi="Arial" w:cs="Arial"/>
          <w:sz w:val="22"/>
          <w:szCs w:val="22"/>
        </w:rPr>
        <w:t>i</w:t>
      </w:r>
      <w:proofErr w:type="spellEnd"/>
      <w:r w:rsidRPr="005A16CA">
        <w:rPr>
          <w:rFonts w:ascii="Arial" w:hAnsi="Arial" w:cs="Arial"/>
          <w:sz w:val="22"/>
          <w:szCs w:val="22"/>
        </w:rPr>
        <w:t>) and x(j), represents the distance between the vectors.</w:t>
      </w:r>
    </w:p>
    <w:p w14:paraId="3F32F3F7" w14:textId="77777777" w:rsidR="005A16CA" w:rsidRPr="005A16CA" w:rsidRDefault="005A16CA" w:rsidP="005A16CA">
      <w:pPr>
        <w:widowControl/>
        <w:numPr>
          <w:ilvl w:val="0"/>
          <w:numId w:val="2"/>
        </w:numPr>
        <w:jc w:val="left"/>
        <w:rPr>
          <w:rFonts w:ascii="Arial" w:hAnsi="Arial" w:cs="Arial"/>
          <w:sz w:val="22"/>
          <w:szCs w:val="22"/>
        </w:rPr>
      </w:pPr>
      <w:r w:rsidRPr="005A16CA">
        <w:rPr>
          <w:rFonts w:ascii="Arial" w:hAnsi="Arial" w:cs="Arial"/>
          <w:sz w:val="22"/>
          <w:szCs w:val="22"/>
        </w:rPr>
        <w:t xml:space="preserve">Calculate </w:t>
      </w:r>
      <w:r w:rsidRPr="005A16CA">
        <w:rPr>
          <w:rFonts w:ascii="Arial" w:hAnsi="Arial" w:cs="Arial"/>
          <w:noProof/>
          <w:position w:val="-24"/>
          <w:sz w:val="22"/>
          <w:szCs w:val="22"/>
        </w:rPr>
        <w:drawing>
          <wp:inline distT="0" distB="0" distL="0" distR="0" wp14:anchorId="1D198EB5" wp14:editId="7884766A">
            <wp:extent cx="12954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635000"/>
                    </a:xfrm>
                    <a:prstGeom prst="rect">
                      <a:avLst/>
                    </a:prstGeom>
                    <a:noFill/>
                    <a:ln>
                      <a:noFill/>
                    </a:ln>
                  </pic:spPr>
                </pic:pic>
              </a:graphicData>
            </a:graphic>
          </wp:inline>
        </w:drawing>
      </w:r>
      <w:r w:rsidRPr="005A16CA">
        <w:rPr>
          <w:rFonts w:ascii="Arial" w:hAnsi="Arial" w:cs="Arial"/>
          <w:sz w:val="22"/>
          <w:szCs w:val="22"/>
        </w:rPr>
        <w:t>.</w:t>
      </w:r>
    </w:p>
    <w:p w14:paraId="20C61A28" w14:textId="77777777" w:rsidR="005A16CA" w:rsidRPr="005A16CA" w:rsidRDefault="005A16CA" w:rsidP="005A16CA">
      <w:pPr>
        <w:widowControl/>
        <w:numPr>
          <w:ilvl w:val="0"/>
          <w:numId w:val="2"/>
        </w:numPr>
        <w:jc w:val="left"/>
        <w:rPr>
          <w:rFonts w:ascii="Arial" w:hAnsi="Arial" w:cs="Arial"/>
          <w:sz w:val="22"/>
          <w:szCs w:val="22"/>
        </w:rPr>
      </w:pPr>
      <w:r w:rsidRPr="005A16CA">
        <w:rPr>
          <w:rFonts w:ascii="Arial" w:hAnsi="Arial" w:cs="Arial"/>
          <w:sz w:val="22"/>
          <w:szCs w:val="22"/>
        </w:rPr>
        <w:t xml:space="preserve">Repeat steps 1, 2 and 3 for </w:t>
      </w:r>
      <w:r w:rsidRPr="005A16CA">
        <w:rPr>
          <w:rFonts w:ascii="Arial" w:hAnsi="Arial" w:cs="Arial"/>
          <w:i/>
          <w:sz w:val="22"/>
          <w:szCs w:val="22"/>
        </w:rPr>
        <w:t>m</w:t>
      </w:r>
      <w:r w:rsidRPr="005A16CA">
        <w:rPr>
          <w:rFonts w:ascii="Arial" w:hAnsi="Arial" w:cs="Arial"/>
          <w:sz w:val="22"/>
          <w:szCs w:val="22"/>
        </w:rPr>
        <w:t>+1 contiguous observations to obtain C</w:t>
      </w:r>
      <w:r w:rsidRPr="005A16CA">
        <w:rPr>
          <w:rFonts w:ascii="Arial" w:hAnsi="Arial" w:cs="Arial"/>
          <w:i/>
          <w:sz w:val="22"/>
          <w:szCs w:val="22"/>
          <w:vertAlign w:val="subscript"/>
        </w:rPr>
        <w:t>m</w:t>
      </w:r>
      <w:r w:rsidRPr="005A16CA">
        <w:rPr>
          <w:rFonts w:ascii="Arial" w:hAnsi="Arial" w:cs="Arial"/>
          <w:sz w:val="22"/>
          <w:szCs w:val="22"/>
          <w:vertAlign w:val="subscript"/>
        </w:rPr>
        <w:t>+1</w:t>
      </w:r>
      <w:r w:rsidRPr="005A16CA">
        <w:rPr>
          <w:rFonts w:ascii="Arial" w:hAnsi="Arial" w:cs="Arial"/>
          <w:sz w:val="22"/>
          <w:szCs w:val="22"/>
        </w:rPr>
        <w:t>(</w:t>
      </w:r>
      <w:r w:rsidRPr="005A16CA">
        <w:rPr>
          <w:rFonts w:ascii="Arial" w:hAnsi="Arial" w:cs="Arial"/>
          <w:i/>
          <w:sz w:val="22"/>
          <w:szCs w:val="22"/>
        </w:rPr>
        <w:t>r</w:t>
      </w:r>
      <w:r w:rsidRPr="005A16CA">
        <w:rPr>
          <w:rFonts w:ascii="Arial" w:hAnsi="Arial" w:cs="Arial"/>
          <w:sz w:val="22"/>
          <w:szCs w:val="22"/>
        </w:rPr>
        <w:t>).</w:t>
      </w:r>
    </w:p>
    <w:p w14:paraId="6AE638AF" w14:textId="0DEC7BFE" w:rsidR="005A16CA" w:rsidRPr="005A16CA" w:rsidRDefault="005A16CA" w:rsidP="005A16CA">
      <w:pPr>
        <w:widowControl/>
        <w:numPr>
          <w:ilvl w:val="0"/>
          <w:numId w:val="2"/>
        </w:numPr>
        <w:jc w:val="left"/>
        <w:rPr>
          <w:rFonts w:ascii="Arial" w:hAnsi="Arial" w:cs="Arial"/>
          <w:sz w:val="22"/>
          <w:szCs w:val="22"/>
        </w:rPr>
      </w:pPr>
      <w:proofErr w:type="spellStart"/>
      <w:r w:rsidRPr="005A16CA">
        <w:rPr>
          <w:rFonts w:ascii="Arial" w:hAnsi="Arial" w:cs="Arial"/>
          <w:sz w:val="22"/>
          <w:szCs w:val="22"/>
        </w:rPr>
        <w:t>ApEn</w:t>
      </w:r>
      <w:proofErr w:type="spellEnd"/>
      <w:r w:rsidRPr="005A16CA">
        <w:rPr>
          <w:rFonts w:ascii="Arial" w:hAnsi="Arial" w:cs="Arial"/>
          <w:sz w:val="22"/>
          <w:szCs w:val="22"/>
        </w:rPr>
        <w:t xml:space="preserve"> is defined as:  </w:t>
      </w:r>
      <w:proofErr w:type="spellStart"/>
      <w:r w:rsidRPr="005A16CA">
        <w:rPr>
          <w:rFonts w:ascii="Arial" w:hAnsi="Arial" w:cs="Arial"/>
          <w:iCs/>
          <w:sz w:val="22"/>
          <w:szCs w:val="22"/>
        </w:rPr>
        <w:t>ApEn</w:t>
      </w:r>
      <w:proofErr w:type="spellEnd"/>
      <w:r w:rsidRPr="005A16CA">
        <w:rPr>
          <w:rFonts w:ascii="Arial" w:hAnsi="Arial" w:cs="Arial"/>
          <w:iCs/>
          <w:sz w:val="22"/>
          <w:szCs w:val="22"/>
        </w:rPr>
        <w:t>(</w:t>
      </w:r>
      <w:r w:rsidRPr="005A16CA">
        <w:rPr>
          <w:rFonts w:ascii="Arial" w:hAnsi="Arial" w:cs="Arial"/>
          <w:i/>
          <w:iCs/>
          <w:sz w:val="22"/>
          <w:szCs w:val="22"/>
        </w:rPr>
        <w:t>m</w:t>
      </w:r>
      <w:r w:rsidRPr="005A16CA">
        <w:rPr>
          <w:rFonts w:ascii="Arial" w:hAnsi="Arial" w:cs="Arial"/>
          <w:iCs/>
          <w:sz w:val="22"/>
          <w:szCs w:val="22"/>
        </w:rPr>
        <w:t xml:space="preserve">, </w:t>
      </w:r>
      <w:r w:rsidRPr="005A16CA">
        <w:rPr>
          <w:rFonts w:ascii="Arial" w:hAnsi="Arial" w:cs="Arial"/>
          <w:i/>
          <w:iCs/>
          <w:sz w:val="22"/>
          <w:szCs w:val="22"/>
        </w:rPr>
        <w:t>r</w:t>
      </w:r>
      <w:r w:rsidR="00A719FF">
        <w:rPr>
          <w:rFonts w:ascii="Arial" w:hAnsi="Arial" w:cs="Arial"/>
          <w:iCs/>
          <w:sz w:val="22"/>
          <w:szCs w:val="22"/>
        </w:rPr>
        <w:t xml:space="preserve">, N) = </w:t>
      </w:r>
      <w:proofErr w:type="spellStart"/>
      <w:r w:rsidR="00A719FF">
        <w:rPr>
          <w:rFonts w:ascii="Arial" w:hAnsi="Arial" w:cs="Arial"/>
          <w:iCs/>
          <w:sz w:val="22"/>
          <w:szCs w:val="22"/>
        </w:rPr>
        <w:t>ln</w:t>
      </w:r>
      <w:bookmarkStart w:id="0" w:name="_GoBack"/>
      <w:bookmarkEnd w:id="0"/>
      <w:proofErr w:type="spellEnd"/>
      <w:r w:rsidRPr="005A16CA">
        <w:rPr>
          <w:rFonts w:ascii="Arial" w:hAnsi="Arial" w:cs="Arial"/>
          <w:iCs/>
          <w:sz w:val="22"/>
          <w:szCs w:val="22"/>
        </w:rPr>
        <w:t xml:space="preserve"> C</w:t>
      </w:r>
      <w:r w:rsidRPr="005A16CA">
        <w:rPr>
          <w:rFonts w:ascii="Arial" w:hAnsi="Arial" w:cs="Arial"/>
          <w:i/>
          <w:iCs/>
          <w:sz w:val="22"/>
          <w:szCs w:val="22"/>
          <w:vertAlign w:val="subscript"/>
        </w:rPr>
        <w:t>m</w:t>
      </w:r>
      <w:r w:rsidRPr="005A16CA">
        <w:rPr>
          <w:rFonts w:ascii="Arial" w:hAnsi="Arial" w:cs="Arial"/>
          <w:iCs/>
          <w:sz w:val="22"/>
          <w:szCs w:val="22"/>
        </w:rPr>
        <w:t>(</w:t>
      </w:r>
      <w:r w:rsidRPr="005A16CA">
        <w:rPr>
          <w:rFonts w:ascii="Arial" w:hAnsi="Arial" w:cs="Arial"/>
          <w:i/>
          <w:iCs/>
          <w:sz w:val="22"/>
          <w:szCs w:val="22"/>
        </w:rPr>
        <w:t>r</w:t>
      </w:r>
      <w:r w:rsidR="00A719FF">
        <w:rPr>
          <w:rFonts w:ascii="Arial" w:hAnsi="Arial" w:cs="Arial"/>
          <w:iCs/>
          <w:sz w:val="22"/>
          <w:szCs w:val="22"/>
        </w:rPr>
        <w:t xml:space="preserve">) - </w:t>
      </w:r>
      <w:proofErr w:type="spellStart"/>
      <w:r w:rsidR="00A719FF">
        <w:rPr>
          <w:rFonts w:ascii="Arial" w:hAnsi="Arial" w:cs="Arial"/>
          <w:iCs/>
          <w:sz w:val="22"/>
          <w:szCs w:val="22"/>
        </w:rPr>
        <w:t>ln</w:t>
      </w:r>
      <w:proofErr w:type="spellEnd"/>
      <w:r w:rsidRPr="005A16CA">
        <w:rPr>
          <w:rFonts w:ascii="Arial" w:hAnsi="Arial" w:cs="Arial"/>
          <w:iCs/>
          <w:sz w:val="22"/>
          <w:szCs w:val="22"/>
        </w:rPr>
        <w:t xml:space="preserve"> C</w:t>
      </w:r>
      <w:r w:rsidRPr="005A16CA">
        <w:rPr>
          <w:rFonts w:ascii="Arial" w:hAnsi="Arial" w:cs="Arial"/>
          <w:i/>
          <w:iCs/>
          <w:sz w:val="22"/>
          <w:szCs w:val="22"/>
          <w:vertAlign w:val="subscript"/>
        </w:rPr>
        <w:t>m</w:t>
      </w:r>
      <w:r w:rsidRPr="005A16CA">
        <w:rPr>
          <w:rFonts w:ascii="Arial" w:hAnsi="Arial" w:cs="Arial"/>
          <w:iCs/>
          <w:sz w:val="22"/>
          <w:szCs w:val="22"/>
          <w:vertAlign w:val="subscript"/>
        </w:rPr>
        <w:t>+1</w:t>
      </w:r>
      <w:r w:rsidRPr="005A16CA">
        <w:rPr>
          <w:rFonts w:ascii="Arial" w:hAnsi="Arial" w:cs="Arial"/>
          <w:iCs/>
          <w:sz w:val="22"/>
          <w:szCs w:val="22"/>
        </w:rPr>
        <w:t>(</w:t>
      </w:r>
      <w:r w:rsidRPr="005A16CA">
        <w:rPr>
          <w:rFonts w:ascii="Arial" w:hAnsi="Arial" w:cs="Arial"/>
          <w:i/>
          <w:iCs/>
          <w:sz w:val="22"/>
          <w:szCs w:val="22"/>
        </w:rPr>
        <w:t>r</w:t>
      </w:r>
      <w:r w:rsidRPr="005A16CA">
        <w:rPr>
          <w:rFonts w:ascii="Arial" w:hAnsi="Arial" w:cs="Arial"/>
          <w:iCs/>
          <w:sz w:val="22"/>
          <w:szCs w:val="22"/>
        </w:rPr>
        <w:t>) .</w:t>
      </w:r>
    </w:p>
    <w:p w14:paraId="7DEBFDF6" w14:textId="77777777" w:rsidR="00DF2841" w:rsidRPr="005A16CA" w:rsidRDefault="00DF2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617AD1E2"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2. Cross-</w:t>
      </w:r>
      <w:proofErr w:type="spellStart"/>
      <w:r w:rsidRPr="005A16CA">
        <w:rPr>
          <w:rFonts w:ascii="Arial" w:eastAsia="Times New Roman" w:hAnsi="Arial" w:cs="Arial"/>
          <w:b/>
          <w:sz w:val="22"/>
          <w:szCs w:val="22"/>
        </w:rPr>
        <w:t>ApEn</w:t>
      </w:r>
      <w:proofErr w:type="spellEnd"/>
      <w:r w:rsidRPr="005A16CA">
        <w:rPr>
          <w:rFonts w:ascii="Arial" w:eastAsia="Times New Roman" w:hAnsi="Arial" w:cs="Arial"/>
          <w:b/>
          <w:sz w:val="22"/>
          <w:szCs w:val="22"/>
        </w:rPr>
        <w:t xml:space="preserve"> (Cross Approximate Entropy)</w:t>
      </w:r>
    </w:p>
    <w:p w14:paraId="3FD2AD55" w14:textId="43D53313" w:rsidR="00D94C6A" w:rsidRPr="005A16CA" w:rsidRDefault="005A16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hAnsi="Arial" w:cs="Arial"/>
          <w:sz w:val="22"/>
          <w:szCs w:val="22"/>
        </w:rPr>
        <w:t>The calculation of C-</w:t>
      </w:r>
      <w:proofErr w:type="spellStart"/>
      <w:r>
        <w:rPr>
          <w:rFonts w:ascii="Arial" w:hAnsi="Arial" w:cs="Arial"/>
          <w:sz w:val="22"/>
          <w:szCs w:val="22"/>
        </w:rPr>
        <w:t>ApEn</w:t>
      </w:r>
      <w:proofErr w:type="spellEnd"/>
      <w:r>
        <w:rPr>
          <w:rFonts w:ascii="Arial" w:hAnsi="Arial" w:cs="Arial"/>
          <w:sz w:val="22"/>
          <w:szCs w:val="22"/>
        </w:rPr>
        <w:t xml:space="preserve"> i</w:t>
      </w:r>
      <w:r w:rsidRPr="005A16CA">
        <w:rPr>
          <w:rFonts w:ascii="Arial" w:hAnsi="Arial" w:cs="Arial"/>
          <w:sz w:val="22"/>
          <w:szCs w:val="22"/>
        </w:rPr>
        <w:t xml:space="preserve">s identical to that of </w:t>
      </w:r>
      <w:proofErr w:type="spellStart"/>
      <w:r w:rsidRPr="005A16CA">
        <w:rPr>
          <w:rFonts w:ascii="Arial" w:hAnsi="Arial" w:cs="Arial"/>
          <w:sz w:val="22"/>
          <w:szCs w:val="22"/>
        </w:rPr>
        <w:t>ApEn</w:t>
      </w:r>
      <w:proofErr w:type="spellEnd"/>
      <w:r w:rsidRPr="005A16CA">
        <w:rPr>
          <w:rFonts w:ascii="Arial" w:hAnsi="Arial" w:cs="Arial"/>
          <w:sz w:val="22"/>
          <w:szCs w:val="22"/>
        </w:rPr>
        <w:t xml:space="preserve"> except two diffe</w:t>
      </w:r>
      <w:r>
        <w:rPr>
          <w:rFonts w:ascii="Arial" w:hAnsi="Arial" w:cs="Arial"/>
          <w:sz w:val="22"/>
          <w:szCs w:val="22"/>
        </w:rPr>
        <w:t>rent time series are</w:t>
      </w:r>
      <w:r w:rsidRPr="005A16CA">
        <w:rPr>
          <w:rFonts w:ascii="Arial" w:hAnsi="Arial" w:cs="Arial"/>
          <w:sz w:val="22"/>
          <w:szCs w:val="22"/>
        </w:rPr>
        <w:t xml:space="preserve"> compared.</w:t>
      </w:r>
      <w:r w:rsidR="001716D3" w:rsidRPr="005A16CA">
        <w:rPr>
          <w:rFonts w:ascii="Arial" w:eastAsia="Times New Roman" w:hAnsi="Arial" w:cs="Arial"/>
          <w:sz w:val="22"/>
          <w:szCs w:val="22"/>
        </w:rPr>
        <w:t xml:space="preserve"> Different from the </w:t>
      </w:r>
      <w:proofErr w:type="spellStart"/>
      <w:r w:rsidR="001716D3" w:rsidRPr="005A16CA">
        <w:rPr>
          <w:rFonts w:ascii="Arial" w:eastAsia="Times New Roman" w:hAnsi="Arial" w:cs="Arial"/>
          <w:sz w:val="22"/>
          <w:szCs w:val="22"/>
        </w:rPr>
        <w:t>ApEn</w:t>
      </w:r>
      <w:proofErr w:type="spellEnd"/>
      <w:r w:rsidR="001716D3" w:rsidRPr="005A16CA">
        <w:rPr>
          <w:rFonts w:ascii="Arial" w:eastAsia="Times New Roman" w:hAnsi="Arial" w:cs="Arial"/>
          <w:sz w:val="22"/>
          <w:szCs w:val="22"/>
        </w:rPr>
        <w:t xml:space="preserve"> algorithm above, the distance is defined:</w:t>
      </w:r>
    </w:p>
    <w:p w14:paraId="105074BE" w14:textId="77777777" w:rsidR="00A24F0F" w:rsidRPr="005A16CA" w:rsidRDefault="001716D3" w:rsidP="00A24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eastAsia="Times New Roman" w:hAnsi="Arial" w:cs="Arial"/>
          <w:sz w:val="22"/>
          <w:szCs w:val="22"/>
        </w:rPr>
      </w:pPr>
      <m:oMathPara>
        <m:oMath>
          <m:r>
            <w:rPr>
              <w:rFonts w:ascii="Cambria Math" w:eastAsia="Times New Roman" w:hAnsi="Cambria Math" w:cs="Arial"/>
              <w:sz w:val="22"/>
              <w:szCs w:val="22"/>
            </w:rPr>
            <m:t>d[</m:t>
          </m:r>
          <m:sSub>
            <m:sSubPr>
              <m:ctrlPr>
                <w:rPr>
                  <w:rFonts w:ascii="Cambria Math" w:eastAsia="Times New Roman" w:hAnsi="Cambria Math" w:cs="Arial"/>
                  <w:i/>
                  <w:sz w:val="22"/>
                  <w:szCs w:val="22"/>
                </w:rPr>
              </m:ctrlPr>
            </m:sSubPr>
            <m:e>
              <m:r>
                <w:rPr>
                  <w:rFonts w:ascii="Cambria Math" w:eastAsia="Times New Roman" w:hAnsi="Cambria Math" w:cs="Arial"/>
                  <w:sz w:val="22"/>
                  <w:szCs w:val="22"/>
                </w:rPr>
                <m:t>x</m:t>
              </m:r>
            </m:e>
            <m:sub>
              <m:r>
                <w:rPr>
                  <w:rFonts w:ascii="Cambria Math" w:eastAsia="Times New Roman" w:hAnsi="Cambria Math" w:cs="Arial"/>
                  <w:sz w:val="22"/>
                  <w:szCs w:val="22"/>
                </w:rPr>
                <m:t>m</m:t>
              </m:r>
            </m:sub>
          </m:sSub>
          <m:r>
            <w:rPr>
              <w:rFonts w:ascii="Cambria Math" w:eastAsia="Times New Roman" w:hAnsi="Cambria Math" w:cs="Arial"/>
              <w:sz w:val="22"/>
              <w:szCs w:val="22"/>
            </w:rPr>
            <m:t xml:space="preserve">(i), </m:t>
          </m:r>
          <m:sSub>
            <m:sSubPr>
              <m:ctrlPr>
                <w:rPr>
                  <w:rFonts w:ascii="Cambria Math" w:eastAsia="Times New Roman" w:hAnsi="Cambria Math" w:cs="Arial"/>
                  <w:i/>
                  <w:sz w:val="22"/>
                  <w:szCs w:val="22"/>
                </w:rPr>
              </m:ctrlPr>
            </m:sSubPr>
            <m:e>
              <m:r>
                <w:rPr>
                  <w:rFonts w:ascii="Cambria Math" w:eastAsia="Times New Roman" w:hAnsi="Cambria Math" w:cs="Arial"/>
                  <w:sz w:val="22"/>
                  <w:szCs w:val="22"/>
                </w:rPr>
                <m:t>y</m:t>
              </m:r>
            </m:e>
            <m:sub>
              <m:r>
                <w:rPr>
                  <w:rFonts w:ascii="Cambria Math" w:eastAsia="Times New Roman" w:hAnsi="Cambria Math" w:cs="Arial"/>
                  <w:sz w:val="22"/>
                  <w:szCs w:val="22"/>
                </w:rPr>
                <m:t>m</m:t>
              </m:r>
            </m:sub>
          </m:sSub>
          <m:r>
            <w:rPr>
              <w:rFonts w:ascii="Cambria Math" w:eastAsia="Times New Roman" w:hAnsi="Cambria Math" w:cs="Arial"/>
              <w:sz w:val="22"/>
              <w:szCs w:val="22"/>
            </w:rPr>
            <m:t>(j)]=max{u(i+k)-v(j+k), 0≤k≤m-1}</m:t>
          </m:r>
        </m:oMath>
      </m:oMathPara>
    </w:p>
    <w:p w14:paraId="799B4ED9"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562CD304" w14:textId="0CF0B126" w:rsidR="00D94C6A" w:rsidRPr="005A16CA" w:rsidRDefault="00D954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Pr>
          <w:rFonts w:ascii="Arial" w:eastAsia="Times New Roman" w:hAnsi="Arial" w:cs="Arial"/>
          <w:b/>
          <w:sz w:val="22"/>
          <w:szCs w:val="22"/>
        </w:rPr>
        <w:t xml:space="preserve">3. </w:t>
      </w:r>
      <w:proofErr w:type="spellStart"/>
      <w:r>
        <w:rPr>
          <w:rFonts w:ascii="Arial" w:eastAsia="Times New Roman" w:hAnsi="Arial" w:cs="Arial"/>
          <w:b/>
          <w:sz w:val="22"/>
          <w:szCs w:val="22"/>
        </w:rPr>
        <w:t>S</w:t>
      </w:r>
      <w:r w:rsidR="00D94C6A" w:rsidRPr="005A16CA">
        <w:rPr>
          <w:rFonts w:ascii="Arial" w:eastAsia="Times New Roman" w:hAnsi="Arial" w:cs="Arial"/>
          <w:b/>
          <w:sz w:val="22"/>
          <w:szCs w:val="22"/>
        </w:rPr>
        <w:t>ampEn</w:t>
      </w:r>
      <w:proofErr w:type="spellEnd"/>
      <w:r w:rsidR="00D94C6A" w:rsidRPr="005A16CA">
        <w:rPr>
          <w:rFonts w:ascii="Arial" w:eastAsia="Times New Roman" w:hAnsi="Arial" w:cs="Arial"/>
          <w:b/>
          <w:sz w:val="22"/>
          <w:szCs w:val="22"/>
        </w:rPr>
        <w:t xml:space="preserve"> (Sample Entropy)</w:t>
      </w:r>
    </w:p>
    <w:p w14:paraId="10A827C8" w14:textId="6AEE4FC1" w:rsidR="00D94C6A" w:rsidRPr="005A16CA" w:rsidRDefault="00D532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Sample entropy </w:t>
      </w:r>
      <w:r w:rsidR="00D9549E">
        <w:rPr>
          <w:rFonts w:ascii="Arial" w:eastAsia="Times New Roman" w:hAnsi="Arial" w:cs="Arial"/>
          <w:sz w:val="22"/>
          <w:szCs w:val="22"/>
        </w:rPr>
        <w:t xml:space="preserve">was proposed to minimize the bias of </w:t>
      </w:r>
      <w:proofErr w:type="spellStart"/>
      <w:r w:rsidR="00D9549E">
        <w:rPr>
          <w:rFonts w:ascii="Arial" w:eastAsia="Times New Roman" w:hAnsi="Arial" w:cs="Arial"/>
          <w:sz w:val="22"/>
          <w:szCs w:val="22"/>
        </w:rPr>
        <w:t>ApEn</w:t>
      </w:r>
      <w:proofErr w:type="spellEnd"/>
      <w:r w:rsidR="00D9549E">
        <w:rPr>
          <w:rFonts w:ascii="Arial" w:eastAsia="Times New Roman" w:hAnsi="Arial" w:cs="Arial"/>
          <w:sz w:val="22"/>
          <w:szCs w:val="22"/>
        </w:rPr>
        <w:t xml:space="preserve"> due to the inclusion of self-matching (3). </w:t>
      </w:r>
      <w:proofErr w:type="spellStart"/>
      <w:r w:rsidR="00D9549E">
        <w:rPr>
          <w:rFonts w:ascii="Arial" w:eastAsia="Times New Roman" w:hAnsi="Arial" w:cs="Arial"/>
          <w:sz w:val="22"/>
          <w:szCs w:val="22"/>
        </w:rPr>
        <w:t>SampEn</w:t>
      </w:r>
      <w:proofErr w:type="spellEnd"/>
      <w:r w:rsidR="00D9549E">
        <w:rPr>
          <w:rFonts w:ascii="Arial" w:eastAsia="Times New Roman" w:hAnsi="Arial" w:cs="Arial"/>
          <w:sz w:val="22"/>
          <w:szCs w:val="22"/>
        </w:rPr>
        <w:t xml:space="preserve"> is similar to </w:t>
      </w:r>
      <w:proofErr w:type="spellStart"/>
      <w:r w:rsidR="00D9549E">
        <w:rPr>
          <w:rFonts w:ascii="Arial" w:eastAsia="Times New Roman" w:hAnsi="Arial" w:cs="Arial"/>
          <w:sz w:val="22"/>
          <w:szCs w:val="22"/>
        </w:rPr>
        <w:t>ApEn</w:t>
      </w:r>
      <w:proofErr w:type="spellEnd"/>
      <w:r w:rsidR="00D9549E">
        <w:rPr>
          <w:rFonts w:ascii="Arial" w:eastAsia="Times New Roman" w:hAnsi="Arial" w:cs="Arial"/>
          <w:sz w:val="22"/>
          <w:szCs w:val="22"/>
        </w:rPr>
        <w:t xml:space="preserve"> except that </w:t>
      </w:r>
      <w:proofErr w:type="spellStart"/>
      <w:r w:rsidR="00D9549E">
        <w:rPr>
          <w:rFonts w:ascii="Arial" w:eastAsia="Times New Roman" w:hAnsi="Arial" w:cs="Arial"/>
          <w:sz w:val="22"/>
          <w:szCs w:val="22"/>
        </w:rPr>
        <w:t>SampEn</w:t>
      </w:r>
      <w:proofErr w:type="spellEnd"/>
      <w:r w:rsidR="00D9549E">
        <w:rPr>
          <w:rFonts w:ascii="Arial" w:eastAsia="Times New Roman" w:hAnsi="Arial" w:cs="Arial"/>
          <w:sz w:val="22"/>
          <w:szCs w:val="22"/>
        </w:rPr>
        <w:t xml:space="preserve"> d</w:t>
      </w:r>
      <w:r w:rsidRPr="005A16CA">
        <w:rPr>
          <w:rFonts w:ascii="Arial" w:eastAsia="Times New Roman" w:hAnsi="Arial" w:cs="Arial"/>
          <w:sz w:val="22"/>
          <w:szCs w:val="22"/>
        </w:rPr>
        <w:t>oes not include self-</w:t>
      </w:r>
      <w:r w:rsidR="00D9549E">
        <w:rPr>
          <w:rFonts w:ascii="Arial" w:eastAsia="Times New Roman" w:hAnsi="Arial" w:cs="Arial"/>
          <w:sz w:val="22"/>
          <w:szCs w:val="22"/>
        </w:rPr>
        <w:t>matching patterns</w:t>
      </w:r>
      <w:r w:rsidRPr="005A16CA">
        <w:rPr>
          <w:rFonts w:ascii="Arial" w:eastAsia="Times New Roman" w:hAnsi="Arial" w:cs="Arial"/>
          <w:sz w:val="22"/>
          <w:szCs w:val="22"/>
        </w:rPr>
        <w:t>.</w:t>
      </w:r>
    </w:p>
    <w:p w14:paraId="1E0AE9A4" w14:textId="56542D9D" w:rsidR="00D53286" w:rsidRPr="005A16CA" w:rsidRDefault="00D532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m:oMathPara>
        <m:oMath>
          <m:r>
            <w:rPr>
              <w:rFonts w:ascii="Cambria Math" w:eastAsia="Times New Roman" w:hAnsi="Cambria Math" w:cs="Arial"/>
              <w:sz w:val="22"/>
              <w:szCs w:val="22"/>
            </w:rPr>
            <m:t>sampEn=-ln</m:t>
          </m:r>
          <m:f>
            <m:fPr>
              <m:ctrlPr>
                <w:rPr>
                  <w:rFonts w:ascii="Cambria Math" w:eastAsia="Times New Roman" w:hAnsi="Cambria Math" w:cs="Arial"/>
                  <w:i/>
                  <w:sz w:val="22"/>
                  <w:szCs w:val="22"/>
                </w:rPr>
              </m:ctrlPr>
            </m:fPr>
            <m:num>
              <m:r>
                <w:rPr>
                  <w:rFonts w:ascii="Cambria Math" w:eastAsia="Times New Roman" w:hAnsi="Cambria Math" w:cs="Arial"/>
                  <w:sz w:val="22"/>
                  <w:szCs w:val="22"/>
                </w:rPr>
                <m:t>A</m:t>
              </m:r>
            </m:num>
            <m:den>
              <m:r>
                <w:rPr>
                  <w:rFonts w:ascii="Cambria Math" w:eastAsia="Times New Roman" w:hAnsi="Cambria Math" w:cs="Arial"/>
                  <w:sz w:val="22"/>
                  <w:szCs w:val="22"/>
                </w:rPr>
                <m:t>B</m:t>
              </m:r>
            </m:den>
          </m:f>
        </m:oMath>
      </m:oMathPara>
    </w:p>
    <w:p w14:paraId="23B20515" w14:textId="77777777" w:rsidR="00D53286" w:rsidRPr="005A16CA" w:rsidRDefault="00D532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A is the number of matching pairs with </w:t>
      </w:r>
      <w:proofErr w:type="gramStart"/>
      <w:r w:rsidRPr="005A16CA">
        <w:rPr>
          <w:rFonts w:ascii="Arial" w:eastAsia="Times New Roman" w:hAnsi="Arial" w:cs="Arial"/>
          <w:sz w:val="22"/>
          <w:szCs w:val="22"/>
        </w:rPr>
        <w:t>d[</w:t>
      </w:r>
      <w:proofErr w:type="gramEnd"/>
      <w:r w:rsidRPr="005A16CA">
        <w:rPr>
          <w:rFonts w:ascii="Arial" w:eastAsia="Times New Roman" w:hAnsi="Arial" w:cs="Arial"/>
          <w:sz w:val="22"/>
          <w:szCs w:val="22"/>
        </w:rPr>
        <w:t>x(</w:t>
      </w:r>
      <w:proofErr w:type="spellStart"/>
      <w:r w:rsidRPr="005A16CA">
        <w:rPr>
          <w:rFonts w:ascii="Arial" w:eastAsia="Times New Roman" w:hAnsi="Arial" w:cs="Arial"/>
          <w:sz w:val="22"/>
          <w:szCs w:val="22"/>
        </w:rPr>
        <w:t>i</w:t>
      </w:r>
      <w:proofErr w:type="spellEnd"/>
      <w:r w:rsidRPr="005A16CA">
        <w:rPr>
          <w:rFonts w:ascii="Arial" w:eastAsia="Times New Roman" w:hAnsi="Arial" w:cs="Arial"/>
          <w:sz w:val="22"/>
          <w:szCs w:val="22"/>
        </w:rPr>
        <w:t xml:space="preserve">), x(j)] &lt; r of length m+1. B is the number of matching pairs with </w:t>
      </w:r>
      <w:proofErr w:type="gramStart"/>
      <w:r w:rsidRPr="005A16CA">
        <w:rPr>
          <w:rFonts w:ascii="Arial" w:eastAsia="Times New Roman" w:hAnsi="Arial" w:cs="Arial"/>
          <w:sz w:val="22"/>
          <w:szCs w:val="22"/>
        </w:rPr>
        <w:t>d[</w:t>
      </w:r>
      <w:proofErr w:type="gramEnd"/>
      <w:r w:rsidRPr="005A16CA">
        <w:rPr>
          <w:rFonts w:ascii="Arial" w:eastAsia="Times New Roman" w:hAnsi="Arial" w:cs="Arial"/>
          <w:sz w:val="22"/>
          <w:szCs w:val="22"/>
        </w:rPr>
        <w:t>x(</w:t>
      </w:r>
      <w:proofErr w:type="spellStart"/>
      <w:r w:rsidRPr="005A16CA">
        <w:rPr>
          <w:rFonts w:ascii="Arial" w:eastAsia="Times New Roman" w:hAnsi="Arial" w:cs="Arial"/>
          <w:sz w:val="22"/>
          <w:szCs w:val="22"/>
        </w:rPr>
        <w:t>i</w:t>
      </w:r>
      <w:proofErr w:type="spellEnd"/>
      <w:r w:rsidRPr="005A16CA">
        <w:rPr>
          <w:rFonts w:ascii="Arial" w:eastAsia="Times New Roman" w:hAnsi="Arial" w:cs="Arial"/>
          <w:sz w:val="22"/>
          <w:szCs w:val="22"/>
        </w:rPr>
        <w:t>), x(j)] &lt; r of length m.</w:t>
      </w:r>
    </w:p>
    <w:p w14:paraId="7F79BB8F"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7C1D6158"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4. MSE (</w:t>
      </w:r>
      <w:proofErr w:type="spellStart"/>
      <w:r w:rsidRPr="005A16CA">
        <w:rPr>
          <w:rFonts w:ascii="Arial" w:eastAsia="Times New Roman" w:hAnsi="Arial" w:cs="Arial"/>
          <w:b/>
          <w:sz w:val="22"/>
          <w:szCs w:val="22"/>
        </w:rPr>
        <w:t>Multiscale</w:t>
      </w:r>
      <w:proofErr w:type="spellEnd"/>
      <w:r w:rsidRPr="005A16CA">
        <w:rPr>
          <w:rFonts w:ascii="Arial" w:eastAsia="Times New Roman" w:hAnsi="Arial" w:cs="Arial"/>
          <w:b/>
          <w:sz w:val="22"/>
          <w:szCs w:val="22"/>
        </w:rPr>
        <w:t xml:space="preserve"> Sample Entropy)</w:t>
      </w:r>
    </w:p>
    <w:p w14:paraId="0E2C6BAD" w14:textId="57C04AE8" w:rsidR="00D94C6A" w:rsidRPr="005A16CA" w:rsidRDefault="00D954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 xml:space="preserve">MSE was developed to differentiate random noise from complex signals exhibiting self-similarity across multiple time scales (4). </w:t>
      </w:r>
      <w:r w:rsidR="00D53286" w:rsidRPr="005A16CA">
        <w:rPr>
          <w:rFonts w:ascii="Arial" w:eastAsia="Times New Roman" w:hAnsi="Arial" w:cs="Arial"/>
          <w:sz w:val="22"/>
          <w:szCs w:val="22"/>
        </w:rPr>
        <w:t xml:space="preserve">Sample entropy can be regarded as a special case of </w:t>
      </w:r>
      <w:r>
        <w:rPr>
          <w:rFonts w:ascii="Arial" w:eastAsia="Times New Roman" w:hAnsi="Arial" w:cs="Arial"/>
          <w:sz w:val="22"/>
          <w:szCs w:val="22"/>
        </w:rPr>
        <w:t xml:space="preserve">MSE at the </w:t>
      </w:r>
      <w:r>
        <w:rPr>
          <w:rFonts w:ascii="Arial" w:eastAsia="Times New Roman" w:hAnsi="Arial" w:cs="Arial"/>
          <w:sz w:val="22"/>
          <w:szCs w:val="22"/>
        </w:rPr>
        <w:lastRenderedPageBreak/>
        <w:t xml:space="preserve">original time scale of s </w:t>
      </w:r>
      <w:r w:rsidR="00D53286" w:rsidRPr="005A16CA">
        <w:rPr>
          <w:rFonts w:ascii="Arial" w:eastAsia="Times New Roman" w:hAnsi="Arial" w:cs="Arial"/>
          <w:sz w:val="22"/>
          <w:szCs w:val="22"/>
        </w:rPr>
        <w:t>=</w:t>
      </w:r>
      <w:r>
        <w:rPr>
          <w:rFonts w:ascii="Arial" w:eastAsia="Times New Roman" w:hAnsi="Arial" w:cs="Arial"/>
          <w:sz w:val="22"/>
          <w:szCs w:val="22"/>
        </w:rPr>
        <w:t xml:space="preserve"> 1, where s</w:t>
      </w:r>
      <w:r w:rsidR="00D53286" w:rsidRPr="005A16CA">
        <w:rPr>
          <w:rFonts w:ascii="Arial" w:eastAsia="Times New Roman" w:hAnsi="Arial" w:cs="Arial"/>
          <w:sz w:val="22"/>
          <w:szCs w:val="22"/>
        </w:rPr>
        <w:t xml:space="preserve"> is skipping parameter. </w:t>
      </w:r>
      <w:r w:rsidR="00C76ACD" w:rsidRPr="005A16CA">
        <w:rPr>
          <w:rFonts w:ascii="Arial" w:eastAsia="Times New Roman" w:hAnsi="Arial" w:cs="Arial"/>
          <w:sz w:val="22"/>
          <w:szCs w:val="22"/>
        </w:rPr>
        <w:t xml:space="preserve">The time series are constructed by averaging the data point with length of a. The modified series are: </w:t>
      </w:r>
      <w:proofErr w:type="gramStart"/>
      <w:r w:rsidR="00C76ACD" w:rsidRPr="005A16CA">
        <w:rPr>
          <w:rFonts w:ascii="Arial" w:eastAsia="Times New Roman" w:hAnsi="Arial" w:cs="Arial"/>
          <w:sz w:val="22"/>
          <w:szCs w:val="22"/>
        </w:rPr>
        <w:t>y(</w:t>
      </w:r>
      <w:proofErr w:type="gramEnd"/>
      <w:r w:rsidR="00C76ACD" w:rsidRPr="005A16CA">
        <w:rPr>
          <w:rFonts w:ascii="Arial" w:eastAsia="Times New Roman" w:hAnsi="Arial" w:cs="Arial"/>
          <w:sz w:val="22"/>
          <w:szCs w:val="22"/>
        </w:rPr>
        <w:t xml:space="preserve">1), y(2), …, y(N/a), </w:t>
      </w:r>
    </w:p>
    <w:p w14:paraId="592B8551" w14:textId="77777777" w:rsidR="00C76ACD" w:rsidRPr="005A16CA" w:rsidRDefault="00A719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m:oMathPara>
        <m:oMath>
          <m:sSubSup>
            <m:sSubSupPr>
              <m:ctrlPr>
                <w:rPr>
                  <w:rFonts w:ascii="Cambria Math" w:eastAsia="Times New Roman" w:hAnsi="Cambria Math" w:cs="Arial"/>
                  <w:i/>
                  <w:sz w:val="22"/>
                  <w:szCs w:val="22"/>
                </w:rPr>
              </m:ctrlPr>
            </m:sSubSupPr>
            <m:e>
              <m:r>
                <w:rPr>
                  <w:rFonts w:ascii="Cambria Math" w:eastAsia="Times New Roman" w:hAnsi="Cambria Math" w:cs="Arial"/>
                  <w:sz w:val="22"/>
                  <w:szCs w:val="22"/>
                </w:rPr>
                <m:t>y</m:t>
              </m:r>
            </m:e>
            <m:sub>
              <m:r>
                <w:rPr>
                  <w:rFonts w:ascii="Cambria Math" w:eastAsia="Times New Roman" w:hAnsi="Cambria Math" w:cs="Arial"/>
                  <w:sz w:val="22"/>
                  <w:szCs w:val="22"/>
                </w:rPr>
                <m:t>j</m:t>
              </m:r>
            </m:sub>
            <m:sup>
              <m:r>
                <w:rPr>
                  <w:rFonts w:ascii="Cambria Math" w:eastAsia="Times New Roman" w:hAnsi="Cambria Math" w:cs="Arial"/>
                  <w:sz w:val="22"/>
                  <w:szCs w:val="22"/>
                </w:rPr>
                <m:t>a</m:t>
              </m:r>
            </m:sup>
          </m:sSubSup>
          <m:r>
            <w:rPr>
              <w:rFonts w:ascii="Cambria Math" w:eastAsia="Times New Roman" w:hAnsi="Cambria Math" w:cs="Arial"/>
              <w:sz w:val="22"/>
              <w:szCs w:val="22"/>
            </w:rPr>
            <m:t xml:space="preserve">=1/a </m:t>
          </m:r>
          <m:nary>
            <m:naryPr>
              <m:chr m:val="∑"/>
              <m:limLoc m:val="undOvr"/>
              <m:ctrlPr>
                <w:rPr>
                  <w:rFonts w:ascii="Cambria Math" w:eastAsia="Times New Roman" w:hAnsi="Cambria Math" w:cs="Arial"/>
                  <w:i/>
                  <w:sz w:val="22"/>
                  <w:szCs w:val="22"/>
                </w:rPr>
              </m:ctrlPr>
            </m:naryPr>
            <m:sub>
              <m:r>
                <w:rPr>
                  <w:rFonts w:ascii="Cambria Math" w:eastAsia="Times New Roman" w:hAnsi="Cambria Math" w:cs="Arial"/>
                  <w:sz w:val="22"/>
                  <w:szCs w:val="22"/>
                </w:rPr>
                <m:t>i=(j-1)a+1</m:t>
              </m:r>
            </m:sub>
            <m:sup>
              <m:r>
                <w:rPr>
                  <w:rFonts w:ascii="Cambria Math" w:eastAsia="Times New Roman" w:hAnsi="Cambria Math" w:cs="Arial"/>
                  <w:sz w:val="22"/>
                  <w:szCs w:val="22"/>
                </w:rPr>
                <m:t>ja</m:t>
              </m:r>
            </m:sup>
            <m:e>
              <m:sSub>
                <m:sSubPr>
                  <m:ctrlPr>
                    <w:rPr>
                      <w:rFonts w:ascii="Cambria Math" w:eastAsia="Times New Roman" w:hAnsi="Cambria Math" w:cs="Arial"/>
                      <w:i/>
                      <w:sz w:val="22"/>
                      <w:szCs w:val="22"/>
                    </w:rPr>
                  </m:ctrlPr>
                </m:sSubPr>
                <m:e>
                  <m:r>
                    <w:rPr>
                      <w:rFonts w:ascii="Cambria Math" w:eastAsia="Times New Roman" w:hAnsi="Cambria Math" w:cs="Arial"/>
                      <w:sz w:val="22"/>
                      <w:szCs w:val="22"/>
                    </w:rPr>
                    <m:t>u</m:t>
                  </m:r>
                </m:e>
                <m:sub>
                  <m:r>
                    <w:rPr>
                      <w:rFonts w:ascii="Cambria Math" w:eastAsia="Times New Roman" w:hAnsi="Cambria Math" w:cs="Arial"/>
                      <w:sz w:val="22"/>
                      <w:szCs w:val="22"/>
                    </w:rPr>
                    <m:t>i</m:t>
                  </m:r>
                </m:sub>
              </m:sSub>
            </m:e>
          </m:nary>
        </m:oMath>
      </m:oMathPara>
    </w:p>
    <w:p w14:paraId="75A65A7A" w14:textId="006C8A28" w:rsidR="00C76ACD" w:rsidRPr="005A16CA" w:rsidRDefault="00C76A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Then </w:t>
      </w:r>
      <w:r w:rsidR="00455A13">
        <w:rPr>
          <w:rFonts w:ascii="Arial" w:eastAsia="Times New Roman" w:hAnsi="Arial" w:cs="Arial"/>
          <w:sz w:val="22"/>
          <w:szCs w:val="22"/>
        </w:rPr>
        <w:t xml:space="preserve">the MSE </w:t>
      </w:r>
      <w:r w:rsidR="00F434C5" w:rsidRPr="005A16CA">
        <w:rPr>
          <w:rFonts w:ascii="Arial" w:eastAsia="Times New Roman" w:hAnsi="Arial" w:cs="Arial"/>
          <w:sz w:val="22"/>
          <w:szCs w:val="22"/>
        </w:rPr>
        <w:t>can be calculate</w:t>
      </w:r>
      <w:r w:rsidR="00455A13">
        <w:rPr>
          <w:rFonts w:ascii="Arial" w:eastAsia="Times New Roman" w:hAnsi="Arial" w:cs="Arial"/>
          <w:sz w:val="22"/>
          <w:szCs w:val="22"/>
        </w:rPr>
        <w:t xml:space="preserve">d by </w:t>
      </w:r>
      <w:proofErr w:type="spellStart"/>
      <w:r w:rsidR="00455A13">
        <w:rPr>
          <w:rFonts w:ascii="Arial" w:eastAsia="Times New Roman" w:hAnsi="Arial" w:cs="Arial"/>
          <w:sz w:val="22"/>
          <w:szCs w:val="22"/>
        </w:rPr>
        <w:t>S</w:t>
      </w:r>
      <w:r w:rsidR="00F434C5" w:rsidRPr="005A16CA">
        <w:rPr>
          <w:rFonts w:ascii="Arial" w:eastAsia="Times New Roman" w:hAnsi="Arial" w:cs="Arial"/>
          <w:sz w:val="22"/>
          <w:szCs w:val="22"/>
        </w:rPr>
        <w:t>ampEn</w:t>
      </w:r>
      <w:proofErr w:type="spellEnd"/>
      <w:r w:rsidR="00F434C5" w:rsidRPr="005A16CA">
        <w:rPr>
          <w:rFonts w:ascii="Arial" w:eastAsia="Times New Roman" w:hAnsi="Arial" w:cs="Arial"/>
          <w:sz w:val="22"/>
          <w:szCs w:val="22"/>
        </w:rPr>
        <w:t>.</w:t>
      </w:r>
    </w:p>
    <w:p w14:paraId="09E9E34C" w14:textId="77777777" w:rsidR="00D53286" w:rsidRPr="005A16CA" w:rsidRDefault="00D532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6CC1A084"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 xml:space="preserve">5. </w:t>
      </w:r>
      <w:r w:rsidR="004337B0" w:rsidRPr="005A16CA">
        <w:rPr>
          <w:rFonts w:ascii="Arial" w:eastAsia="Times New Roman" w:hAnsi="Arial" w:cs="Arial"/>
          <w:b/>
          <w:sz w:val="22"/>
          <w:szCs w:val="22"/>
        </w:rPr>
        <w:t>Wavelet-MSE</w:t>
      </w:r>
    </w:p>
    <w:p w14:paraId="5B37D3D9" w14:textId="6C8161EA" w:rsidR="004337B0" w:rsidRPr="005A16CA" w:rsidRDefault="00455A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 xml:space="preserve">This module is </w:t>
      </w:r>
      <w:r w:rsidR="004337B0" w:rsidRPr="005A16CA">
        <w:rPr>
          <w:rFonts w:ascii="Arial" w:eastAsia="Times New Roman" w:hAnsi="Arial" w:cs="Arial"/>
          <w:sz w:val="22"/>
          <w:szCs w:val="22"/>
        </w:rPr>
        <w:t xml:space="preserve">under </w:t>
      </w:r>
      <w:r>
        <w:rPr>
          <w:rFonts w:ascii="Arial" w:eastAsia="Times New Roman" w:hAnsi="Arial" w:cs="Arial"/>
          <w:sz w:val="22"/>
          <w:szCs w:val="22"/>
        </w:rPr>
        <w:t>development.</w:t>
      </w:r>
    </w:p>
    <w:p w14:paraId="2CAFF867" w14:textId="77777777" w:rsidR="009D532B" w:rsidRPr="005A16CA" w:rsidRDefault="009D53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75D95A70" w14:textId="77777777" w:rsidR="009D532B" w:rsidRPr="005A16CA" w:rsidRDefault="009D53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7C6D43E8"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How to Use</w:t>
      </w:r>
    </w:p>
    <w:p w14:paraId="2E6F5E6B" w14:textId="77777777" w:rsidR="009D532B" w:rsidRPr="005A16CA" w:rsidRDefault="009D53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p>
    <w:p w14:paraId="1D82CED0" w14:textId="20986BFC" w:rsidR="006E63FE" w:rsidRPr="005A16CA" w:rsidRDefault="006E6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Before the calculation,</w:t>
      </w:r>
      <w:r w:rsidR="00B44690">
        <w:rPr>
          <w:rFonts w:ascii="Arial" w:eastAsia="Times New Roman" w:hAnsi="Arial" w:cs="Arial"/>
          <w:sz w:val="22"/>
          <w:szCs w:val="22"/>
        </w:rPr>
        <w:t xml:space="preserve"> you can use the pre-processing module</w:t>
      </w:r>
      <w:r w:rsidRPr="005A16CA">
        <w:rPr>
          <w:rFonts w:ascii="Arial" w:eastAsia="Times New Roman" w:hAnsi="Arial" w:cs="Arial"/>
          <w:sz w:val="22"/>
          <w:szCs w:val="22"/>
        </w:rPr>
        <w:t xml:space="preserve"> </w:t>
      </w:r>
      <w:r w:rsidR="00B44690">
        <w:rPr>
          <w:rFonts w:ascii="Arial" w:eastAsia="Times New Roman" w:hAnsi="Arial" w:cs="Arial"/>
          <w:sz w:val="22"/>
          <w:szCs w:val="22"/>
        </w:rPr>
        <w:t xml:space="preserve">which includes </w:t>
      </w:r>
      <w:r w:rsidRPr="005A16CA">
        <w:rPr>
          <w:rFonts w:ascii="Arial" w:eastAsia="Times New Roman" w:hAnsi="Arial" w:cs="Arial"/>
          <w:sz w:val="22"/>
          <w:szCs w:val="22"/>
        </w:rPr>
        <w:t xml:space="preserve">low pass filtering and </w:t>
      </w:r>
      <w:r w:rsidR="00B44690">
        <w:rPr>
          <w:rFonts w:ascii="Arial" w:eastAsia="Times New Roman" w:hAnsi="Arial" w:cs="Arial"/>
          <w:sz w:val="22"/>
          <w:szCs w:val="22"/>
        </w:rPr>
        <w:t xml:space="preserve">linear </w:t>
      </w:r>
      <w:proofErr w:type="spellStart"/>
      <w:r w:rsidRPr="005A16CA">
        <w:rPr>
          <w:rFonts w:ascii="Arial" w:eastAsia="Times New Roman" w:hAnsi="Arial" w:cs="Arial"/>
          <w:sz w:val="22"/>
          <w:szCs w:val="22"/>
        </w:rPr>
        <w:t>detr</w:t>
      </w:r>
      <w:r w:rsidR="00B44690">
        <w:rPr>
          <w:rFonts w:ascii="Arial" w:eastAsia="Times New Roman" w:hAnsi="Arial" w:cs="Arial"/>
          <w:sz w:val="22"/>
          <w:szCs w:val="22"/>
        </w:rPr>
        <w:t>ending</w:t>
      </w:r>
      <w:proofErr w:type="spellEnd"/>
      <w:r w:rsidRPr="005A16CA">
        <w:rPr>
          <w:rFonts w:ascii="Arial" w:eastAsia="Times New Roman" w:hAnsi="Arial" w:cs="Arial"/>
          <w:sz w:val="22"/>
          <w:szCs w:val="22"/>
        </w:rPr>
        <w:t>.</w:t>
      </w:r>
      <w:r w:rsidR="00B44690">
        <w:rPr>
          <w:rFonts w:ascii="Arial" w:eastAsia="Times New Roman" w:hAnsi="Arial" w:cs="Arial"/>
          <w:sz w:val="22"/>
          <w:szCs w:val="22"/>
        </w:rPr>
        <w:t xml:space="preserve"> We highly recommend the use of </w:t>
      </w:r>
      <w:proofErr w:type="spellStart"/>
      <w:r w:rsidR="00B44690">
        <w:rPr>
          <w:rFonts w:ascii="Arial" w:eastAsia="Times New Roman" w:hAnsi="Arial" w:cs="Arial"/>
          <w:sz w:val="22"/>
          <w:szCs w:val="22"/>
        </w:rPr>
        <w:t>detrending</w:t>
      </w:r>
      <w:proofErr w:type="spellEnd"/>
      <w:r w:rsidR="00B44690">
        <w:rPr>
          <w:rFonts w:ascii="Arial" w:eastAsia="Times New Roman" w:hAnsi="Arial" w:cs="Arial"/>
          <w:sz w:val="22"/>
          <w:szCs w:val="22"/>
        </w:rPr>
        <w:t xml:space="preserve"> since drifts will affect the count of matching patterns and the calculation of entropy.</w:t>
      </w:r>
      <w:r w:rsidRPr="005A16CA">
        <w:rPr>
          <w:rFonts w:ascii="Arial" w:eastAsia="Times New Roman" w:hAnsi="Arial" w:cs="Arial"/>
          <w:sz w:val="22"/>
          <w:szCs w:val="22"/>
        </w:rPr>
        <w:t xml:space="preserve">  </w:t>
      </w:r>
    </w:p>
    <w:p w14:paraId="16FC1422" w14:textId="3E44D508" w:rsidR="006E63FE" w:rsidRPr="005A16CA" w:rsidRDefault="006E63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 </w:t>
      </w:r>
    </w:p>
    <w:p w14:paraId="06D31D6F" w14:textId="3801809E" w:rsidR="00D94C6A" w:rsidRPr="005A16CA" w:rsidRDefault="009D53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 xml:space="preserve">1. </w:t>
      </w:r>
      <w:r w:rsidR="00D94C6A" w:rsidRPr="005A16CA">
        <w:rPr>
          <w:rFonts w:ascii="Arial" w:eastAsia="Times New Roman" w:hAnsi="Arial" w:cs="Arial"/>
          <w:b/>
          <w:sz w:val="22"/>
          <w:szCs w:val="22"/>
        </w:rPr>
        <w:t>Input</w:t>
      </w:r>
    </w:p>
    <w:p w14:paraId="6C1CF26E"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Step 1: Select Input Directory</w:t>
      </w:r>
    </w:p>
    <w:p w14:paraId="2D8D4E43"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Input "3d" or "3D" for 3D series, otherwise the series will be considered as 4D series.</w:t>
      </w:r>
    </w:p>
    <w:p w14:paraId="21003430" w14:textId="31BF4F05"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Then click "Open". </w:t>
      </w:r>
    </w:p>
    <w:p w14:paraId="1FDED2BB"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It will take some time to input the data. But if the progress bar does not move and there is an error in the commend line, make sure that you have downloaded the "Tools for </w:t>
      </w:r>
      <w:proofErr w:type="spellStart"/>
      <w:r w:rsidRPr="005A16CA">
        <w:rPr>
          <w:rFonts w:ascii="Arial" w:eastAsia="Times New Roman" w:hAnsi="Arial" w:cs="Arial"/>
          <w:sz w:val="22"/>
          <w:szCs w:val="22"/>
        </w:rPr>
        <w:t>NIfTI</w:t>
      </w:r>
      <w:proofErr w:type="spellEnd"/>
      <w:r w:rsidRPr="005A16CA">
        <w:rPr>
          <w:rFonts w:ascii="Arial" w:eastAsia="Times New Roman" w:hAnsi="Arial" w:cs="Arial"/>
          <w:sz w:val="22"/>
          <w:szCs w:val="22"/>
        </w:rPr>
        <w:t xml:space="preserve"> and ANALYZE image" toolbox by Jimmy </w:t>
      </w:r>
      <w:proofErr w:type="spellStart"/>
      <w:r w:rsidRPr="005A16CA">
        <w:rPr>
          <w:rFonts w:ascii="Arial" w:eastAsia="Times New Roman" w:hAnsi="Arial" w:cs="Arial"/>
          <w:sz w:val="22"/>
          <w:szCs w:val="22"/>
        </w:rPr>
        <w:t>Shen</w:t>
      </w:r>
      <w:proofErr w:type="spellEnd"/>
      <w:r w:rsidRPr="005A16CA">
        <w:rPr>
          <w:rFonts w:ascii="Arial" w:eastAsia="Times New Roman" w:hAnsi="Arial" w:cs="Arial"/>
          <w:sz w:val="22"/>
          <w:szCs w:val="22"/>
        </w:rPr>
        <w:t xml:space="preserve"> and add the folder directory to the </w:t>
      </w:r>
      <w:proofErr w:type="spellStart"/>
      <w:r w:rsidRPr="005A16CA">
        <w:rPr>
          <w:rFonts w:ascii="Arial" w:eastAsia="Times New Roman" w:hAnsi="Arial" w:cs="Arial"/>
          <w:sz w:val="22"/>
          <w:szCs w:val="22"/>
        </w:rPr>
        <w:t>Matlab</w:t>
      </w:r>
      <w:proofErr w:type="spellEnd"/>
      <w:r w:rsidRPr="005A16CA">
        <w:rPr>
          <w:rFonts w:ascii="Arial" w:eastAsia="Times New Roman" w:hAnsi="Arial" w:cs="Arial"/>
          <w:sz w:val="22"/>
          <w:szCs w:val="22"/>
        </w:rPr>
        <w:t xml:space="preserve"> PATH. </w:t>
      </w:r>
    </w:p>
    <w:p w14:paraId="424719BD"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3CB33E47"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Step 2: Select Brain Mask</w:t>
      </w:r>
    </w:p>
    <w:p w14:paraId="436902BC" w14:textId="0BA1A4F3" w:rsidR="00D94C6A" w:rsidRPr="005A16CA" w:rsidRDefault="00237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Generate a brain mask file using the BET program and s</w:t>
      </w:r>
      <w:r w:rsidR="00D94C6A" w:rsidRPr="005A16CA">
        <w:rPr>
          <w:rFonts w:ascii="Arial" w:eastAsia="Times New Roman" w:hAnsi="Arial" w:cs="Arial"/>
          <w:sz w:val="22"/>
          <w:szCs w:val="22"/>
        </w:rPr>
        <w:t>elect the mask file. The mask dimension and the image dimension should be the same, or the software will display an error and cannot work.</w:t>
      </w:r>
    </w:p>
    <w:p w14:paraId="2E9AB114"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7F880A61"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Step 3: Verify Orientation</w:t>
      </w:r>
    </w:p>
    <w:p w14:paraId="21031B55"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The mask generated might be not in the right orientation. In this step, you can modify the orientation to match that of the images.</w:t>
      </w:r>
    </w:p>
    <w:p w14:paraId="0F3C5B88"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1990271B"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Step 4: Set the Parameters</w:t>
      </w:r>
    </w:p>
    <w:p w14:paraId="4A390136"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roofErr w:type="gramStart"/>
      <w:r w:rsidRPr="00237B7D">
        <w:rPr>
          <w:rFonts w:ascii="Arial" w:eastAsia="Times New Roman" w:hAnsi="Arial" w:cs="Arial"/>
          <w:i/>
          <w:sz w:val="22"/>
          <w:szCs w:val="22"/>
        </w:rPr>
        <w:t>m</w:t>
      </w:r>
      <w:proofErr w:type="gramEnd"/>
      <w:r w:rsidRPr="005A16CA">
        <w:rPr>
          <w:rFonts w:ascii="Arial" w:eastAsia="Times New Roman" w:hAnsi="Arial" w:cs="Arial"/>
          <w:sz w:val="22"/>
          <w:szCs w:val="22"/>
        </w:rPr>
        <w:t xml:space="preserve"> must be a positive integer, which represents the window length. </w:t>
      </w:r>
    </w:p>
    <w:p w14:paraId="07F05C9F"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roofErr w:type="gramStart"/>
      <w:r w:rsidRPr="00237B7D">
        <w:rPr>
          <w:rFonts w:ascii="Arial" w:eastAsia="Times New Roman" w:hAnsi="Arial" w:cs="Arial"/>
          <w:i/>
          <w:sz w:val="22"/>
          <w:szCs w:val="22"/>
        </w:rPr>
        <w:t>r</w:t>
      </w:r>
      <w:proofErr w:type="gramEnd"/>
      <w:r w:rsidRPr="005A16CA">
        <w:rPr>
          <w:rFonts w:ascii="Arial" w:eastAsia="Times New Roman" w:hAnsi="Arial" w:cs="Arial"/>
          <w:sz w:val="22"/>
          <w:szCs w:val="22"/>
        </w:rPr>
        <w:t xml:space="preserve"> is the percentage of standard deviation of the series data, so it must be a positive number ranging from 0 to 1.</w:t>
      </w:r>
    </w:p>
    <w:p w14:paraId="2B1DF7BC"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roofErr w:type="gramStart"/>
      <w:r w:rsidRPr="00237B7D">
        <w:rPr>
          <w:rFonts w:ascii="Arial" w:eastAsia="Times New Roman" w:hAnsi="Arial" w:cs="Arial"/>
          <w:sz w:val="22"/>
          <w:szCs w:val="22"/>
        </w:rPr>
        <w:t>r</w:t>
      </w:r>
      <w:proofErr w:type="gramEnd"/>
      <w:r w:rsidRPr="005A16CA">
        <w:rPr>
          <w:rFonts w:ascii="Arial" w:eastAsia="Times New Roman" w:hAnsi="Arial" w:cs="Arial"/>
          <w:sz w:val="22"/>
          <w:szCs w:val="22"/>
        </w:rPr>
        <w:t xml:space="preserve"> and </w:t>
      </w:r>
      <w:r w:rsidRPr="00237B7D">
        <w:rPr>
          <w:rFonts w:ascii="Arial" w:eastAsia="Times New Roman" w:hAnsi="Arial" w:cs="Arial"/>
          <w:i/>
          <w:sz w:val="22"/>
          <w:szCs w:val="22"/>
        </w:rPr>
        <w:t>m</w:t>
      </w:r>
      <w:r w:rsidRPr="005A16CA">
        <w:rPr>
          <w:rFonts w:ascii="Arial" w:eastAsia="Times New Roman" w:hAnsi="Arial" w:cs="Arial"/>
          <w:sz w:val="22"/>
          <w:szCs w:val="22"/>
        </w:rPr>
        <w:t xml:space="preserve"> can take multiple values. Enter the values separated by comma, like r = 0.2, 0.3. </w:t>
      </w:r>
    </w:p>
    <w:p w14:paraId="37B5B513"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For MSE, there is another parameter, scale. It must be a positive integer. </w:t>
      </w:r>
    </w:p>
    <w:p w14:paraId="50F06235" w14:textId="77777777" w:rsidR="00D94C6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1A97D2ED" w14:textId="763ADD55" w:rsidR="00237B7D" w:rsidRDefault="00BD4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 xml:space="preserve">Step 5: Set the seed voxel </w:t>
      </w:r>
      <w:r w:rsidR="00237B7D">
        <w:rPr>
          <w:rFonts w:ascii="Arial" w:eastAsia="Times New Roman" w:hAnsi="Arial" w:cs="Arial"/>
          <w:sz w:val="22"/>
          <w:szCs w:val="22"/>
        </w:rPr>
        <w:t>for C-</w:t>
      </w:r>
      <w:proofErr w:type="spellStart"/>
      <w:r w:rsidR="00237B7D">
        <w:rPr>
          <w:rFonts w:ascii="Arial" w:eastAsia="Times New Roman" w:hAnsi="Arial" w:cs="Arial"/>
          <w:sz w:val="22"/>
          <w:szCs w:val="22"/>
        </w:rPr>
        <w:t>ApEn</w:t>
      </w:r>
      <w:proofErr w:type="spellEnd"/>
    </w:p>
    <w:p w14:paraId="4C5EAFEC" w14:textId="6A08DBEE" w:rsidR="00237B7D" w:rsidRDefault="00237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For C-</w:t>
      </w:r>
      <w:proofErr w:type="spellStart"/>
      <w:r>
        <w:rPr>
          <w:rFonts w:ascii="Arial" w:eastAsia="Times New Roman" w:hAnsi="Arial" w:cs="Arial"/>
          <w:sz w:val="22"/>
          <w:szCs w:val="22"/>
        </w:rPr>
        <w:t>ApEn</w:t>
      </w:r>
      <w:proofErr w:type="spellEnd"/>
      <w:r>
        <w:rPr>
          <w:rFonts w:ascii="Arial" w:eastAsia="Times New Roman" w:hAnsi="Arial" w:cs="Arial"/>
          <w:sz w:val="22"/>
          <w:szCs w:val="22"/>
        </w:rPr>
        <w:t>, the user can manuall</w:t>
      </w:r>
      <w:r w:rsidR="00BD4BAB">
        <w:rPr>
          <w:rFonts w:ascii="Arial" w:eastAsia="Times New Roman" w:hAnsi="Arial" w:cs="Arial"/>
          <w:sz w:val="22"/>
          <w:szCs w:val="22"/>
        </w:rPr>
        <w:t>y select the seed voxel(s) using GUI.</w:t>
      </w:r>
    </w:p>
    <w:p w14:paraId="613A8D2A" w14:textId="77777777" w:rsidR="00237B7D" w:rsidRPr="005A16CA" w:rsidRDefault="00237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30F46FF5" w14:textId="59481EE5" w:rsidR="00D94C6A" w:rsidRPr="005A16CA" w:rsidRDefault="009D53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 xml:space="preserve">2. </w:t>
      </w:r>
      <w:r w:rsidR="00D94C6A" w:rsidRPr="005A16CA">
        <w:rPr>
          <w:rFonts w:ascii="Arial" w:eastAsia="Times New Roman" w:hAnsi="Arial" w:cs="Arial"/>
          <w:b/>
          <w:sz w:val="22"/>
          <w:szCs w:val="22"/>
        </w:rPr>
        <w:t>Output</w:t>
      </w:r>
    </w:p>
    <w:p w14:paraId="2C77E8A4" w14:textId="691D81B2" w:rsidR="00D94C6A" w:rsidRPr="005A16CA" w:rsidRDefault="00237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Step 6</w:t>
      </w:r>
      <w:r w:rsidR="00D94C6A" w:rsidRPr="005A16CA">
        <w:rPr>
          <w:rFonts w:ascii="Arial" w:eastAsia="Times New Roman" w:hAnsi="Arial" w:cs="Arial"/>
          <w:sz w:val="22"/>
          <w:szCs w:val="22"/>
        </w:rPr>
        <w:t>: Select Output Directory</w:t>
      </w:r>
    </w:p>
    <w:p w14:paraId="0F249EDE"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Select the directory for the output file.</w:t>
      </w:r>
    </w:p>
    <w:p w14:paraId="0AEF6279"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1CA17BCC" w14:textId="6B89BB30" w:rsidR="00D94C6A" w:rsidRPr="005A16CA" w:rsidRDefault="00237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Step 7</w:t>
      </w:r>
      <w:r w:rsidR="00D94C6A" w:rsidRPr="005A16CA">
        <w:rPr>
          <w:rFonts w:ascii="Arial" w:eastAsia="Times New Roman" w:hAnsi="Arial" w:cs="Arial"/>
          <w:sz w:val="22"/>
          <w:szCs w:val="22"/>
        </w:rPr>
        <w:t>: Calculation</w:t>
      </w:r>
    </w:p>
    <w:p w14:paraId="7A1711A7"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If you have set the images data, mask, parameters, and output folder, this step will calculate </w:t>
      </w:r>
      <w:proofErr w:type="spellStart"/>
      <w:r w:rsidRPr="005A16CA">
        <w:rPr>
          <w:rFonts w:ascii="Arial" w:eastAsia="Times New Roman" w:hAnsi="Arial" w:cs="Arial"/>
          <w:sz w:val="22"/>
          <w:szCs w:val="22"/>
        </w:rPr>
        <w:t>ApEn</w:t>
      </w:r>
      <w:proofErr w:type="spellEnd"/>
      <w:r w:rsidRPr="005A16CA">
        <w:rPr>
          <w:rFonts w:ascii="Arial" w:eastAsia="Times New Roman" w:hAnsi="Arial" w:cs="Arial"/>
          <w:sz w:val="22"/>
          <w:szCs w:val="22"/>
        </w:rPr>
        <w:t xml:space="preserve">, dampen, cross </w:t>
      </w:r>
      <w:proofErr w:type="spellStart"/>
      <w:r w:rsidRPr="005A16CA">
        <w:rPr>
          <w:rFonts w:ascii="Arial" w:eastAsia="Times New Roman" w:hAnsi="Arial" w:cs="Arial"/>
          <w:sz w:val="22"/>
          <w:szCs w:val="22"/>
        </w:rPr>
        <w:t>ApEn</w:t>
      </w:r>
      <w:proofErr w:type="spellEnd"/>
      <w:r w:rsidRPr="005A16CA">
        <w:rPr>
          <w:rFonts w:ascii="Arial" w:eastAsia="Times New Roman" w:hAnsi="Arial" w:cs="Arial"/>
          <w:sz w:val="22"/>
          <w:szCs w:val="22"/>
        </w:rPr>
        <w:t xml:space="preserve"> or MSE. </w:t>
      </w:r>
    </w:p>
    <w:p w14:paraId="620D3DFC" w14:textId="77777777"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310FD260" w14:textId="1344AD4B" w:rsidR="00D94C6A" w:rsidRPr="005A16CA" w:rsidRDefault="00237B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Pr>
          <w:rFonts w:ascii="Arial" w:eastAsia="Times New Roman" w:hAnsi="Arial" w:cs="Arial"/>
          <w:sz w:val="22"/>
          <w:szCs w:val="22"/>
        </w:rPr>
        <w:t>Step 8</w:t>
      </w:r>
      <w:r w:rsidR="00D94C6A" w:rsidRPr="005A16CA">
        <w:rPr>
          <w:rFonts w:ascii="Arial" w:eastAsia="Times New Roman" w:hAnsi="Arial" w:cs="Arial"/>
          <w:sz w:val="22"/>
          <w:szCs w:val="22"/>
        </w:rPr>
        <w:t>: Display</w:t>
      </w:r>
    </w:p>
    <w:p w14:paraId="470680F2" w14:textId="5341B3B4" w:rsidR="00D94C6A" w:rsidRPr="005A16CA" w:rsidRDefault="00D94C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r w:rsidRPr="005A16CA">
        <w:rPr>
          <w:rFonts w:ascii="Arial" w:eastAsia="Times New Roman" w:hAnsi="Arial" w:cs="Arial"/>
          <w:sz w:val="22"/>
          <w:szCs w:val="22"/>
        </w:rPr>
        <w:t xml:space="preserve">Display the output </w:t>
      </w:r>
      <w:r w:rsidR="00237B7D">
        <w:rPr>
          <w:rFonts w:ascii="Arial" w:eastAsia="Times New Roman" w:hAnsi="Arial" w:cs="Arial"/>
          <w:sz w:val="22"/>
          <w:szCs w:val="22"/>
        </w:rPr>
        <w:t>file</w:t>
      </w:r>
      <w:r w:rsidRPr="005A16CA">
        <w:rPr>
          <w:rFonts w:ascii="Arial" w:eastAsia="Times New Roman" w:hAnsi="Arial" w:cs="Arial"/>
          <w:sz w:val="22"/>
          <w:szCs w:val="22"/>
        </w:rPr>
        <w:t>.</w:t>
      </w:r>
    </w:p>
    <w:p w14:paraId="6010FA9A" w14:textId="77777777" w:rsidR="00D318F0" w:rsidRPr="005A16CA" w:rsidRDefault="00D318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p w14:paraId="066AC99B" w14:textId="224B42F7" w:rsidR="00D318F0" w:rsidRPr="005A16CA" w:rsidRDefault="00D318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b/>
          <w:sz w:val="22"/>
          <w:szCs w:val="22"/>
        </w:rPr>
      </w:pPr>
      <w:r w:rsidRPr="005A16CA">
        <w:rPr>
          <w:rFonts w:ascii="Arial" w:eastAsia="Times New Roman" w:hAnsi="Arial" w:cs="Arial"/>
          <w:b/>
          <w:sz w:val="22"/>
          <w:szCs w:val="22"/>
        </w:rPr>
        <w:t>Reference</w:t>
      </w:r>
    </w:p>
    <w:p w14:paraId="6A6DCC29" w14:textId="17522770" w:rsidR="00567E14" w:rsidRPr="005A16CA" w:rsidRDefault="00567E14" w:rsidP="00567E14">
      <w:pPr>
        <w:pStyle w:val="a7"/>
        <w:numPr>
          <w:ilvl w:val="0"/>
          <w:numId w:val="1"/>
        </w:numPr>
        <w:rPr>
          <w:rFonts w:ascii="Arial" w:hAnsi="Arial" w:cs="Arial"/>
          <w:noProof/>
          <w:sz w:val="22"/>
          <w:szCs w:val="22"/>
        </w:rPr>
      </w:pPr>
      <w:r w:rsidRPr="005A16CA">
        <w:rPr>
          <w:rFonts w:ascii="Arial" w:hAnsi="Arial" w:cs="Arial"/>
          <w:noProof/>
          <w:sz w:val="22"/>
          <w:szCs w:val="22"/>
        </w:rPr>
        <w:t>Pincus SM. Approximate entropy as a measure of system complexity. Proceedings of the National Academy of Sciences of the United States of America 1991;88(6):2297-2301.</w:t>
      </w:r>
    </w:p>
    <w:p w14:paraId="4773D54E" w14:textId="77777777" w:rsidR="00567E14" w:rsidRPr="005A16CA" w:rsidRDefault="00A620AF" w:rsidP="00567E14">
      <w:pPr>
        <w:pStyle w:val="a7"/>
        <w:numPr>
          <w:ilvl w:val="0"/>
          <w:numId w:val="1"/>
        </w:numPr>
        <w:rPr>
          <w:rFonts w:ascii="Arial" w:hAnsi="Arial" w:cs="Arial"/>
          <w:noProof/>
          <w:sz w:val="22"/>
          <w:szCs w:val="22"/>
        </w:rPr>
      </w:pPr>
      <w:r w:rsidRPr="005A16CA">
        <w:rPr>
          <w:rFonts w:ascii="Arial" w:hAnsi="Arial" w:cs="Arial"/>
          <w:sz w:val="22"/>
          <w:szCs w:val="22"/>
        </w:rPr>
        <w:t xml:space="preserve">Liu CY, Krishnan AP, Yan L, Smith RX, Kilroy E, Alger JR, </w:t>
      </w:r>
      <w:proofErr w:type="spellStart"/>
      <w:r w:rsidRPr="005A16CA">
        <w:rPr>
          <w:rFonts w:ascii="Arial" w:hAnsi="Arial" w:cs="Arial"/>
          <w:sz w:val="22"/>
          <w:szCs w:val="22"/>
        </w:rPr>
        <w:t>Ringman</w:t>
      </w:r>
      <w:proofErr w:type="spellEnd"/>
      <w:r w:rsidRPr="005A16CA">
        <w:rPr>
          <w:rFonts w:ascii="Arial" w:hAnsi="Arial" w:cs="Arial"/>
          <w:sz w:val="22"/>
          <w:szCs w:val="22"/>
        </w:rPr>
        <w:t xml:space="preserve"> JM, Wang DJ </w:t>
      </w:r>
      <w:r w:rsidRPr="005A16CA">
        <w:rPr>
          <w:rFonts w:ascii="Arial" w:hAnsi="Arial" w:cs="Arial"/>
          <w:color w:val="000000"/>
          <w:sz w:val="22"/>
          <w:szCs w:val="22"/>
        </w:rPr>
        <w:t>Complexity and Synchronicity of Resting State BOLD FMRI in Normal Aging and Cognitive Decline</w:t>
      </w:r>
      <w:r w:rsidRPr="005A16CA">
        <w:rPr>
          <w:rFonts w:ascii="Arial" w:hAnsi="Arial" w:cs="Arial"/>
          <w:i/>
          <w:sz w:val="22"/>
          <w:szCs w:val="22"/>
        </w:rPr>
        <w:t xml:space="preserve"> J </w:t>
      </w:r>
      <w:proofErr w:type="spellStart"/>
      <w:r w:rsidRPr="005A16CA">
        <w:rPr>
          <w:rFonts w:ascii="Arial" w:hAnsi="Arial" w:cs="Arial"/>
          <w:i/>
          <w:sz w:val="22"/>
          <w:szCs w:val="22"/>
        </w:rPr>
        <w:t>Magn</w:t>
      </w:r>
      <w:proofErr w:type="spellEnd"/>
      <w:r w:rsidRPr="005A16CA">
        <w:rPr>
          <w:rFonts w:ascii="Arial" w:hAnsi="Arial" w:cs="Arial"/>
          <w:i/>
          <w:sz w:val="22"/>
          <w:szCs w:val="22"/>
        </w:rPr>
        <w:t xml:space="preserve"> </w:t>
      </w:r>
      <w:proofErr w:type="spellStart"/>
      <w:r w:rsidRPr="005A16CA">
        <w:rPr>
          <w:rFonts w:ascii="Arial" w:hAnsi="Arial" w:cs="Arial"/>
          <w:i/>
          <w:sz w:val="22"/>
          <w:szCs w:val="22"/>
        </w:rPr>
        <w:t>Reson</w:t>
      </w:r>
      <w:proofErr w:type="spellEnd"/>
      <w:r w:rsidRPr="005A16CA">
        <w:rPr>
          <w:rFonts w:ascii="Arial" w:hAnsi="Arial" w:cs="Arial"/>
          <w:i/>
          <w:sz w:val="22"/>
          <w:szCs w:val="22"/>
        </w:rPr>
        <w:t xml:space="preserve"> Imaging</w:t>
      </w:r>
      <w:r w:rsidRPr="005A16CA">
        <w:rPr>
          <w:rFonts w:ascii="Arial" w:hAnsi="Arial" w:cs="Arial"/>
          <w:sz w:val="22"/>
          <w:szCs w:val="22"/>
        </w:rPr>
        <w:t xml:space="preserve">. </w:t>
      </w:r>
      <w:r w:rsidRPr="005A16CA">
        <w:rPr>
          <w:rFonts w:ascii="Arial" w:hAnsi="Arial" w:cs="Arial"/>
          <w:color w:val="000000"/>
          <w:sz w:val="22"/>
          <w:szCs w:val="22"/>
          <w:shd w:val="clear" w:color="auto" w:fill="FFFFFF"/>
        </w:rPr>
        <w:t>2013;38(1):36-45</w:t>
      </w:r>
    </w:p>
    <w:p w14:paraId="3165CFAB" w14:textId="77777777" w:rsidR="00567E14" w:rsidRPr="005A16CA" w:rsidRDefault="00121B84" w:rsidP="00567E14">
      <w:pPr>
        <w:pStyle w:val="a7"/>
        <w:numPr>
          <w:ilvl w:val="0"/>
          <w:numId w:val="1"/>
        </w:numPr>
        <w:rPr>
          <w:rFonts w:ascii="Arial" w:hAnsi="Arial" w:cs="Arial"/>
          <w:noProof/>
          <w:sz w:val="22"/>
          <w:szCs w:val="22"/>
        </w:rPr>
      </w:pPr>
      <w:r w:rsidRPr="005A16CA">
        <w:rPr>
          <w:rFonts w:ascii="Arial" w:hAnsi="Arial" w:cs="Arial"/>
          <w:sz w:val="22"/>
          <w:szCs w:val="22"/>
        </w:rPr>
        <w:t xml:space="preserve">Richman JS, Moorman JR. Physiological time-series analysis using approximate entropy and sample entropy. Am J </w:t>
      </w:r>
      <w:proofErr w:type="spellStart"/>
      <w:r w:rsidRPr="005A16CA">
        <w:rPr>
          <w:rFonts w:ascii="Arial" w:hAnsi="Arial" w:cs="Arial"/>
          <w:sz w:val="22"/>
          <w:szCs w:val="22"/>
        </w:rPr>
        <w:t>Physiol</w:t>
      </w:r>
      <w:proofErr w:type="spellEnd"/>
      <w:r w:rsidRPr="005A16CA">
        <w:rPr>
          <w:rFonts w:ascii="Arial" w:hAnsi="Arial" w:cs="Arial"/>
          <w:sz w:val="22"/>
          <w:szCs w:val="22"/>
        </w:rPr>
        <w:t xml:space="preserve"> 2000</w:t>
      </w:r>
      <w:proofErr w:type="gramStart"/>
      <w:r w:rsidRPr="005A16CA">
        <w:rPr>
          <w:rFonts w:ascii="Arial" w:hAnsi="Arial" w:cs="Arial"/>
          <w:sz w:val="22"/>
          <w:szCs w:val="22"/>
        </w:rPr>
        <w:t>;278:H2039</w:t>
      </w:r>
      <w:proofErr w:type="gramEnd"/>
      <w:r w:rsidRPr="005A16CA">
        <w:rPr>
          <w:rFonts w:ascii="Arial" w:hAnsi="Arial" w:cs="Arial"/>
          <w:sz w:val="22"/>
          <w:szCs w:val="22"/>
        </w:rPr>
        <w:t>–H2049.</w:t>
      </w:r>
    </w:p>
    <w:p w14:paraId="3564F176" w14:textId="29DCAE89" w:rsidR="00121B84" w:rsidRPr="005A16CA" w:rsidRDefault="00A719FF" w:rsidP="00567E14">
      <w:pPr>
        <w:pStyle w:val="a7"/>
        <w:numPr>
          <w:ilvl w:val="0"/>
          <w:numId w:val="1"/>
        </w:numPr>
        <w:rPr>
          <w:rFonts w:ascii="Arial" w:hAnsi="Arial" w:cs="Arial"/>
          <w:noProof/>
          <w:sz w:val="22"/>
          <w:szCs w:val="22"/>
        </w:rPr>
      </w:pPr>
      <w:hyperlink r:id="rId12" w:history="1">
        <w:r w:rsidR="00121B84" w:rsidRPr="005A16CA">
          <w:rPr>
            <w:rFonts w:ascii="Arial" w:hAnsi="Arial" w:cs="Arial"/>
            <w:sz w:val="22"/>
            <w:szCs w:val="22"/>
          </w:rPr>
          <w:t>Costa M</w:t>
        </w:r>
      </w:hyperlink>
      <w:r w:rsidR="00121B84" w:rsidRPr="005A16CA">
        <w:rPr>
          <w:rFonts w:ascii="Arial" w:hAnsi="Arial" w:cs="Arial"/>
          <w:sz w:val="22"/>
          <w:szCs w:val="22"/>
        </w:rPr>
        <w:t xml:space="preserve">, </w:t>
      </w:r>
      <w:hyperlink r:id="rId13" w:history="1">
        <w:r w:rsidR="00121B84" w:rsidRPr="005A16CA">
          <w:rPr>
            <w:rFonts w:ascii="Arial" w:hAnsi="Arial" w:cs="Arial"/>
            <w:sz w:val="22"/>
            <w:szCs w:val="22"/>
          </w:rPr>
          <w:t>Goldberger AL</w:t>
        </w:r>
      </w:hyperlink>
      <w:r w:rsidR="00121B84" w:rsidRPr="005A16CA">
        <w:rPr>
          <w:rFonts w:ascii="Arial" w:hAnsi="Arial" w:cs="Arial"/>
          <w:sz w:val="22"/>
          <w:szCs w:val="22"/>
        </w:rPr>
        <w:t xml:space="preserve">, </w:t>
      </w:r>
      <w:hyperlink r:id="rId14" w:history="1">
        <w:r w:rsidR="00121B84" w:rsidRPr="005A16CA">
          <w:rPr>
            <w:rFonts w:ascii="Arial" w:hAnsi="Arial" w:cs="Arial"/>
            <w:sz w:val="22"/>
            <w:szCs w:val="22"/>
          </w:rPr>
          <w:t>Peng CK</w:t>
        </w:r>
      </w:hyperlink>
      <w:r w:rsidR="00121B84" w:rsidRPr="005A16CA">
        <w:rPr>
          <w:rFonts w:ascii="Arial" w:hAnsi="Arial" w:cs="Arial"/>
          <w:sz w:val="22"/>
          <w:szCs w:val="22"/>
        </w:rPr>
        <w:t xml:space="preserve">. </w:t>
      </w:r>
      <w:proofErr w:type="spellStart"/>
      <w:r w:rsidR="00121B84" w:rsidRPr="005A16CA">
        <w:rPr>
          <w:rFonts w:ascii="Arial" w:hAnsi="Arial" w:cs="Arial"/>
          <w:bCs/>
          <w:sz w:val="22"/>
          <w:szCs w:val="22"/>
        </w:rPr>
        <w:t>Multiscale</w:t>
      </w:r>
      <w:proofErr w:type="spellEnd"/>
      <w:r w:rsidR="00121B84" w:rsidRPr="005A16CA">
        <w:rPr>
          <w:rFonts w:ascii="Arial" w:hAnsi="Arial" w:cs="Arial"/>
          <w:bCs/>
          <w:sz w:val="22"/>
          <w:szCs w:val="22"/>
        </w:rPr>
        <w:t xml:space="preserve"> entropy analysis of biological signals. </w:t>
      </w:r>
      <w:proofErr w:type="spellStart"/>
      <w:r w:rsidR="00121B84" w:rsidRPr="005A16CA">
        <w:rPr>
          <w:rFonts w:ascii="Arial" w:hAnsi="Arial" w:cs="Arial"/>
          <w:sz w:val="22"/>
          <w:szCs w:val="22"/>
        </w:rPr>
        <w:t>Phys</w:t>
      </w:r>
      <w:proofErr w:type="spellEnd"/>
      <w:r w:rsidR="00121B84" w:rsidRPr="005A16CA">
        <w:rPr>
          <w:rFonts w:ascii="Arial" w:hAnsi="Arial" w:cs="Arial"/>
          <w:sz w:val="22"/>
          <w:szCs w:val="22"/>
        </w:rPr>
        <w:t xml:space="preserve"> Rev E Stat </w:t>
      </w:r>
      <w:proofErr w:type="spellStart"/>
      <w:r w:rsidR="00121B84" w:rsidRPr="005A16CA">
        <w:rPr>
          <w:rFonts w:ascii="Arial" w:hAnsi="Arial" w:cs="Arial"/>
          <w:sz w:val="22"/>
          <w:szCs w:val="22"/>
        </w:rPr>
        <w:t>Nonlin</w:t>
      </w:r>
      <w:proofErr w:type="spellEnd"/>
      <w:r w:rsidR="00121B84" w:rsidRPr="005A16CA">
        <w:rPr>
          <w:rFonts w:ascii="Arial" w:hAnsi="Arial" w:cs="Arial"/>
          <w:sz w:val="22"/>
          <w:szCs w:val="22"/>
        </w:rPr>
        <w:t xml:space="preserve"> Soft Matter Phys. 2005 Feb</w:t>
      </w:r>
      <w:proofErr w:type="gramStart"/>
      <w:r w:rsidR="00121B84" w:rsidRPr="005A16CA">
        <w:rPr>
          <w:rFonts w:ascii="Arial" w:hAnsi="Arial" w:cs="Arial"/>
          <w:sz w:val="22"/>
          <w:szCs w:val="22"/>
        </w:rPr>
        <w:t>;71</w:t>
      </w:r>
      <w:proofErr w:type="gramEnd"/>
      <w:r w:rsidR="00121B84" w:rsidRPr="005A16CA">
        <w:rPr>
          <w:rFonts w:ascii="Arial" w:hAnsi="Arial" w:cs="Arial"/>
          <w:sz w:val="22"/>
          <w:szCs w:val="22"/>
        </w:rPr>
        <w:t xml:space="preserve">(2 </w:t>
      </w:r>
      <w:proofErr w:type="spellStart"/>
      <w:r w:rsidR="00121B84" w:rsidRPr="005A16CA">
        <w:rPr>
          <w:rFonts w:ascii="Arial" w:hAnsi="Arial" w:cs="Arial"/>
          <w:sz w:val="22"/>
          <w:szCs w:val="22"/>
        </w:rPr>
        <w:t>Pt</w:t>
      </w:r>
      <w:proofErr w:type="spellEnd"/>
      <w:r w:rsidR="00121B84" w:rsidRPr="005A16CA">
        <w:rPr>
          <w:rFonts w:ascii="Arial" w:hAnsi="Arial" w:cs="Arial"/>
          <w:sz w:val="22"/>
          <w:szCs w:val="22"/>
        </w:rPr>
        <w:t xml:space="preserve"> 1):021906. </w:t>
      </w:r>
      <w:proofErr w:type="spellStart"/>
      <w:r w:rsidR="00121B84" w:rsidRPr="005A16CA">
        <w:rPr>
          <w:rFonts w:ascii="Arial" w:hAnsi="Arial" w:cs="Arial"/>
          <w:sz w:val="22"/>
          <w:szCs w:val="22"/>
        </w:rPr>
        <w:t>Epub</w:t>
      </w:r>
      <w:proofErr w:type="spellEnd"/>
      <w:r w:rsidR="00121B84" w:rsidRPr="005A16CA">
        <w:rPr>
          <w:rFonts w:ascii="Arial" w:hAnsi="Arial" w:cs="Arial"/>
          <w:sz w:val="22"/>
          <w:szCs w:val="22"/>
        </w:rPr>
        <w:t xml:space="preserve"> 2005 Feb 18.</w:t>
      </w:r>
    </w:p>
    <w:p w14:paraId="0CF07AE7" w14:textId="77777777" w:rsidR="00121B84" w:rsidRPr="005A16CA" w:rsidRDefault="00121B84" w:rsidP="00121B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Arial" w:eastAsia="Times New Roman" w:hAnsi="Arial" w:cs="Arial"/>
          <w:sz w:val="22"/>
          <w:szCs w:val="22"/>
        </w:rPr>
      </w:pPr>
    </w:p>
    <w:sectPr w:rsidR="00121B84" w:rsidRPr="005A16C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9B3CE" w14:textId="77777777" w:rsidR="00E009D6" w:rsidRDefault="00E009D6" w:rsidP="00567E14">
      <w:r>
        <w:separator/>
      </w:r>
    </w:p>
  </w:endnote>
  <w:endnote w:type="continuationSeparator" w:id="0">
    <w:p w14:paraId="3F54EFA2" w14:textId="77777777" w:rsidR="00E009D6" w:rsidRDefault="00E009D6" w:rsidP="0056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F20C4" w14:textId="77777777" w:rsidR="00E009D6" w:rsidRDefault="00E009D6" w:rsidP="00567E14">
      <w:r>
        <w:separator/>
      </w:r>
    </w:p>
  </w:footnote>
  <w:footnote w:type="continuationSeparator" w:id="0">
    <w:p w14:paraId="6393B21D" w14:textId="77777777" w:rsidR="00E009D6" w:rsidRDefault="00E009D6" w:rsidP="00567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001A2"/>
    <w:multiLevelType w:val="hybridMultilevel"/>
    <w:tmpl w:val="07EE91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C30FF9"/>
    <w:multiLevelType w:val="hybridMultilevel"/>
    <w:tmpl w:val="E048A9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6A"/>
    <w:rsid w:val="000713B4"/>
    <w:rsid w:val="00121B84"/>
    <w:rsid w:val="001716D3"/>
    <w:rsid w:val="00237B7D"/>
    <w:rsid w:val="004337B0"/>
    <w:rsid w:val="00455A13"/>
    <w:rsid w:val="004649D7"/>
    <w:rsid w:val="00567E14"/>
    <w:rsid w:val="005A16CA"/>
    <w:rsid w:val="00611A2B"/>
    <w:rsid w:val="006E63FE"/>
    <w:rsid w:val="00843514"/>
    <w:rsid w:val="00864E5E"/>
    <w:rsid w:val="009D532B"/>
    <w:rsid w:val="00A24F0F"/>
    <w:rsid w:val="00A620AF"/>
    <w:rsid w:val="00A719FF"/>
    <w:rsid w:val="00B44690"/>
    <w:rsid w:val="00BD4BAB"/>
    <w:rsid w:val="00C76ACD"/>
    <w:rsid w:val="00CD67B9"/>
    <w:rsid w:val="00D318F0"/>
    <w:rsid w:val="00D53286"/>
    <w:rsid w:val="00D94C6A"/>
    <w:rsid w:val="00D9549E"/>
    <w:rsid w:val="00DF2841"/>
    <w:rsid w:val="00E009D6"/>
    <w:rsid w:val="00F43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5C493F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4C6A"/>
    <w:rPr>
      <w:color w:val="0000FF" w:themeColor="hyperlink"/>
      <w:u w:val="single"/>
    </w:rPr>
  </w:style>
  <w:style w:type="character" w:styleId="FollowedHyperlink">
    <w:name w:val="FollowedHyperlink"/>
    <w:basedOn w:val="a0"/>
    <w:uiPriority w:val="99"/>
    <w:semiHidden/>
    <w:unhideWhenUsed/>
    <w:rsid w:val="000713B4"/>
    <w:rPr>
      <w:color w:val="800080" w:themeColor="followedHyperlink"/>
      <w:u w:val="single"/>
    </w:rPr>
  </w:style>
  <w:style w:type="character" w:styleId="a4">
    <w:name w:val="Placeholder Text"/>
    <w:basedOn w:val="a0"/>
    <w:uiPriority w:val="99"/>
    <w:semiHidden/>
    <w:rsid w:val="004649D7"/>
    <w:rPr>
      <w:color w:val="808080"/>
    </w:rPr>
  </w:style>
  <w:style w:type="paragraph" w:styleId="a5">
    <w:name w:val="Balloon Text"/>
    <w:basedOn w:val="a"/>
    <w:link w:val="a6"/>
    <w:uiPriority w:val="99"/>
    <w:semiHidden/>
    <w:unhideWhenUsed/>
    <w:rsid w:val="004649D7"/>
    <w:rPr>
      <w:rFonts w:ascii="Lucida Grande" w:hAnsi="Lucida Grande" w:cs="Lucida Grande"/>
      <w:sz w:val="18"/>
      <w:szCs w:val="18"/>
    </w:rPr>
  </w:style>
  <w:style w:type="character" w:customStyle="1" w:styleId="a6">
    <w:name w:val="批注框文本字符"/>
    <w:basedOn w:val="a0"/>
    <w:link w:val="a5"/>
    <w:uiPriority w:val="99"/>
    <w:semiHidden/>
    <w:rsid w:val="004649D7"/>
    <w:rPr>
      <w:rFonts w:ascii="Lucida Grande" w:hAnsi="Lucida Grande" w:cs="Lucida Grande"/>
      <w:sz w:val="18"/>
      <w:szCs w:val="18"/>
    </w:rPr>
  </w:style>
  <w:style w:type="character" w:customStyle="1" w:styleId="apple-converted-space">
    <w:name w:val="apple-converted-space"/>
    <w:basedOn w:val="a0"/>
    <w:rsid w:val="00611A2B"/>
  </w:style>
  <w:style w:type="paragraph" w:styleId="a7">
    <w:name w:val="List Paragraph"/>
    <w:basedOn w:val="a"/>
    <w:uiPriority w:val="34"/>
    <w:qFormat/>
    <w:rsid w:val="00567E14"/>
    <w:pPr>
      <w:ind w:left="720"/>
      <w:contextualSpacing/>
    </w:pPr>
  </w:style>
  <w:style w:type="paragraph" w:styleId="a8">
    <w:name w:val="header"/>
    <w:basedOn w:val="a"/>
    <w:link w:val="a9"/>
    <w:uiPriority w:val="99"/>
    <w:unhideWhenUsed/>
    <w:rsid w:val="00567E14"/>
    <w:pPr>
      <w:tabs>
        <w:tab w:val="center" w:pos="4680"/>
        <w:tab w:val="right" w:pos="9360"/>
      </w:tabs>
    </w:pPr>
  </w:style>
  <w:style w:type="character" w:customStyle="1" w:styleId="a9">
    <w:name w:val="页眉字符"/>
    <w:basedOn w:val="a0"/>
    <w:link w:val="a8"/>
    <w:uiPriority w:val="99"/>
    <w:rsid w:val="00567E14"/>
  </w:style>
  <w:style w:type="paragraph" w:styleId="aa">
    <w:name w:val="footer"/>
    <w:basedOn w:val="a"/>
    <w:link w:val="ab"/>
    <w:uiPriority w:val="99"/>
    <w:unhideWhenUsed/>
    <w:rsid w:val="00567E14"/>
    <w:pPr>
      <w:tabs>
        <w:tab w:val="center" w:pos="4680"/>
        <w:tab w:val="right" w:pos="9360"/>
      </w:tabs>
    </w:pPr>
  </w:style>
  <w:style w:type="character" w:customStyle="1" w:styleId="ab">
    <w:name w:val="页脚字符"/>
    <w:basedOn w:val="a0"/>
    <w:link w:val="aa"/>
    <w:uiPriority w:val="99"/>
    <w:rsid w:val="00567E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4C6A"/>
    <w:rPr>
      <w:color w:val="0000FF" w:themeColor="hyperlink"/>
      <w:u w:val="single"/>
    </w:rPr>
  </w:style>
  <w:style w:type="character" w:styleId="FollowedHyperlink">
    <w:name w:val="FollowedHyperlink"/>
    <w:basedOn w:val="a0"/>
    <w:uiPriority w:val="99"/>
    <w:semiHidden/>
    <w:unhideWhenUsed/>
    <w:rsid w:val="000713B4"/>
    <w:rPr>
      <w:color w:val="800080" w:themeColor="followedHyperlink"/>
      <w:u w:val="single"/>
    </w:rPr>
  </w:style>
  <w:style w:type="character" w:styleId="a4">
    <w:name w:val="Placeholder Text"/>
    <w:basedOn w:val="a0"/>
    <w:uiPriority w:val="99"/>
    <w:semiHidden/>
    <w:rsid w:val="004649D7"/>
    <w:rPr>
      <w:color w:val="808080"/>
    </w:rPr>
  </w:style>
  <w:style w:type="paragraph" w:styleId="a5">
    <w:name w:val="Balloon Text"/>
    <w:basedOn w:val="a"/>
    <w:link w:val="a6"/>
    <w:uiPriority w:val="99"/>
    <w:semiHidden/>
    <w:unhideWhenUsed/>
    <w:rsid w:val="004649D7"/>
    <w:rPr>
      <w:rFonts w:ascii="Lucida Grande" w:hAnsi="Lucida Grande" w:cs="Lucida Grande"/>
      <w:sz w:val="18"/>
      <w:szCs w:val="18"/>
    </w:rPr>
  </w:style>
  <w:style w:type="character" w:customStyle="1" w:styleId="a6">
    <w:name w:val="批注框文本字符"/>
    <w:basedOn w:val="a0"/>
    <w:link w:val="a5"/>
    <w:uiPriority w:val="99"/>
    <w:semiHidden/>
    <w:rsid w:val="004649D7"/>
    <w:rPr>
      <w:rFonts w:ascii="Lucida Grande" w:hAnsi="Lucida Grande" w:cs="Lucida Grande"/>
      <w:sz w:val="18"/>
      <w:szCs w:val="18"/>
    </w:rPr>
  </w:style>
  <w:style w:type="character" w:customStyle="1" w:styleId="apple-converted-space">
    <w:name w:val="apple-converted-space"/>
    <w:basedOn w:val="a0"/>
    <w:rsid w:val="00611A2B"/>
  </w:style>
  <w:style w:type="paragraph" w:styleId="a7">
    <w:name w:val="List Paragraph"/>
    <w:basedOn w:val="a"/>
    <w:uiPriority w:val="34"/>
    <w:qFormat/>
    <w:rsid w:val="00567E14"/>
    <w:pPr>
      <w:ind w:left="720"/>
      <w:contextualSpacing/>
    </w:pPr>
  </w:style>
  <w:style w:type="paragraph" w:styleId="a8">
    <w:name w:val="header"/>
    <w:basedOn w:val="a"/>
    <w:link w:val="a9"/>
    <w:uiPriority w:val="99"/>
    <w:unhideWhenUsed/>
    <w:rsid w:val="00567E14"/>
    <w:pPr>
      <w:tabs>
        <w:tab w:val="center" w:pos="4680"/>
        <w:tab w:val="right" w:pos="9360"/>
      </w:tabs>
    </w:pPr>
  </w:style>
  <w:style w:type="character" w:customStyle="1" w:styleId="a9">
    <w:name w:val="页眉字符"/>
    <w:basedOn w:val="a0"/>
    <w:link w:val="a8"/>
    <w:uiPriority w:val="99"/>
    <w:rsid w:val="00567E14"/>
  </w:style>
  <w:style w:type="paragraph" w:styleId="aa">
    <w:name w:val="footer"/>
    <w:basedOn w:val="a"/>
    <w:link w:val="ab"/>
    <w:uiPriority w:val="99"/>
    <w:unhideWhenUsed/>
    <w:rsid w:val="00567E14"/>
    <w:pPr>
      <w:tabs>
        <w:tab w:val="center" w:pos="4680"/>
        <w:tab w:val="right" w:pos="9360"/>
      </w:tabs>
    </w:pPr>
  </w:style>
  <w:style w:type="character" w:customStyle="1" w:styleId="ab">
    <w:name w:val="页脚字符"/>
    <w:basedOn w:val="a0"/>
    <w:link w:val="aa"/>
    <w:uiPriority w:val="99"/>
    <w:rsid w:val="0056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hyperlink" Target="http://www.ncbi.nlm.nih.gov/pubmed?term=Costa%20M%5BAuthor%5D&amp;cauthor=true&amp;cauthor_uid=15783351" TargetMode="External"/><Relationship Id="rId13" Type="http://schemas.openxmlformats.org/officeDocument/2006/relationships/hyperlink" Target="http://www.ncbi.nlm.nih.gov/pubmed?term=Goldberger%20AL%5BAuthor%5D&amp;cauthor=true&amp;cauthor_uid=15783351" TargetMode="External"/><Relationship Id="rId14" Type="http://schemas.openxmlformats.org/officeDocument/2006/relationships/hyperlink" Target="http://www.ncbi.nlm.nih.gov/pubmed?term=Peng%20CK%5BAuthor%5D&amp;cauthor=true&amp;cauthor_uid=1578335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hworks.com/matlabcentral/fileexchange/8797-tools-for-nifti-and-analyze-image" TargetMode="External"/><Relationship Id="rId9" Type="http://schemas.openxmlformats.org/officeDocument/2006/relationships/image" Target="media/image1.emf"/><Relationship Id="rId10" Type="http://schemas.openxmlformats.org/officeDocument/2006/relationships/oleObject" Target="embeddings/Microsoft___1.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887</Words>
  <Characters>5057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14</cp:revision>
  <dcterms:created xsi:type="dcterms:W3CDTF">2013-07-25T20:56:00Z</dcterms:created>
  <dcterms:modified xsi:type="dcterms:W3CDTF">2013-08-26T21:06:00Z</dcterms:modified>
</cp:coreProperties>
</file>