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EDI Please rate to what extent each of the following statements applies to your first psychedelic experience. </w:t>
        <w:br/>
        <w:br/>
        <w:t xml:space="preserve">Below each statement is a line with the endpoints “No, not more than usually” and “Yes, I experienced this completely/entirely.” The line is used to assess alterations from your normal state. Your normal state corresponds to a mark at the very left end of the scale, i.e. "No, not more than usually." </w:t>
        <w:br/>
        <w:br/>
        <w:t>Only rate at the extreme ends if this truly applies.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