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60"/>
      </w:pPr>
      <w:r>
        <w:rPr>
          <w:rFonts w:ascii="Times New Roman" w:hAnsi="Times New Roman" w:eastAsia="Times New Roman" w:cs="Times New Roman"/>
          <w:b/>
          <w:i w:val="0"/>
          <w:color w:val="C00000"/>
          <w:sz w:val="24"/>
        </w:rPr>
        <w:t>NOT YET AVAILABLE: institution logo image (set "logo" in the data file)</w:t>
      </w:r>
    </w:p>
    <w:p>
      <w:pPr>
        <w:keepNext w:val="0"/>
        <w:spacing w:before="0" w:after="200"/>
        <w:jc w:val="center"/>
      </w:pPr>
      <w:r>
        <w:rPr>
          <w:rFonts w:ascii="Times New Roman" w:hAnsi="Times New Roman" w:eastAsia="Times New Roman" w:cs="Times New Roman"/>
          <w:b w:val="0"/>
          <w:i w:val="0"/>
          <w:sz w:val="24"/>
        </w:rPr>
        <w:t>AMRITA SCHOOL OF ENGINEERING, BENGALURU</w:t>
      </w:r>
    </w:p>
    <w:p>
      <w:pPr>
        <w:keepNext w:val="0"/>
        <w:spacing w:before="0" w:after="200"/>
        <w:jc w:val="center"/>
      </w:pPr>
      <w:r>
        <w:rPr>
          <w:rFonts w:ascii="Times New Roman" w:hAnsi="Times New Roman" w:eastAsia="Times New Roman" w:cs="Times New Roman"/>
          <w:b w:val="0"/>
          <w:i w:val="0"/>
          <w:sz w:val="24"/>
        </w:rPr>
        <w:t>DEPARTMENT OF ELECTRONICS &amp; COMMUNICATION ENGINEERING</w:t>
      </w:r>
    </w:p>
    <w:p>
      <w:pPr>
        <w:keepNext w:val="0"/>
        <w:spacing w:before="200" w:after="200"/>
        <w:jc w:val="center"/>
      </w:pPr>
      <w:r>
        <w:rPr>
          <w:rFonts w:ascii="Times New Roman" w:hAnsi="Times New Roman" w:eastAsia="Times New Roman" w:cs="Times New Roman"/>
          <w:b/>
          <w:i w:val="0"/>
          <w:sz w:val="24"/>
        </w:rPr>
        <w:t>B. TECH. V SEMESTER (ECE AND EAC) AY 2026-2027</w:t>
      </w:r>
    </w:p>
    <w:p>
      <w:pPr>
        <w:keepNext w:val="0"/>
        <w:spacing w:before="200" w:after="200"/>
        <w:jc w:val="center"/>
      </w:pPr>
      <w:r>
        <w:rPr>
          <w:rFonts w:ascii="Times New Roman" w:hAnsi="Times New Roman" w:eastAsia="Times New Roman" w:cs="Times New Roman"/>
          <w:b/>
          <w:i w:val="0"/>
          <w:sz w:val="24"/>
        </w:rPr>
        <w:t>ASSIGNMENT FOR 23ECE302 VLSI DESIGN</w:t>
      </w:r>
    </w:p>
    <w:p>
      <w:pPr>
        <w:keepNext w:val="0"/>
        <w:spacing w:before="200" w:after="120"/>
        <w:jc w:val="center"/>
      </w:pPr>
      <w:r>
        <w:rPr>
          <w:rFonts w:ascii="Times New Roman" w:hAnsi="Times New Roman" w:eastAsia="Times New Roman" w:cs="Times New Roman"/>
          <w:b/>
          <w:i w:val="0"/>
          <w:sz w:val="24"/>
        </w:rPr>
        <w:t>SYSTEM DESIGN FOR 23ECE383 VLSI DESIGN LABORATORY</w:t>
      </w:r>
    </w:p>
    <w:p>
      <w:pPr>
        <w:keepNext w:val="0"/>
        <w:spacing w:before="0" w:after="80"/>
        <w:jc w:val="center"/>
      </w:pPr>
      <w:r>
        <w:rPr>
          <w:rFonts w:ascii="Times New Roman" w:hAnsi="Times New Roman" w:eastAsia="Times New Roman" w:cs="Times New Roman"/>
          <w:b/>
          <w:i w:val="0"/>
          <w:sz w:val="24"/>
        </w:rPr>
        <w:t>REPORT</w:t>
      </w:r>
    </w:p>
    <w:p>
      <w:pPr>
        <w:keepNext w:val="0"/>
        <w:spacing w:before="0" w:after="80"/>
        <w:jc w:val="center"/>
      </w:pPr>
      <w:r>
        <w:rPr>
          <w:rFonts w:ascii="Times New Roman" w:hAnsi="Times New Roman" w:eastAsia="Times New Roman" w:cs="Times New Roman"/>
          <w:b/>
          <w:i w:val="0"/>
          <w:sz w:val="24"/>
        </w:rPr>
        <w:t>JULY TO NOVEMBER 2026</w:t>
      </w:r>
    </w:p>
    <w:p>
      <w:pPr>
        <w:keepNext w:val="0"/>
        <w:spacing w:before="280" w:after="280"/>
        <w:jc w:val="center"/>
      </w:pPr>
      <w:r>
        <w:rPr>
          <w:rFonts w:ascii="Times New Roman" w:hAnsi="Times New Roman" w:eastAsia="Times New Roman" w:cs="Times New Roman"/>
          <w:b/>
          <w:i/>
          <w:sz w:val="24"/>
        </w:rPr>
        <w:t>Implementation of a Compact Multiphase Divide-by-Two CMOS Frequency Divider in 45 nm CMOS (Cadence GPDK045)</w:t>
      </w:r>
    </w:p>
    <w:p>
      <w:pPr>
        <w:keepNext w:val="0"/>
        <w:spacing w:before="160" w:after="120"/>
        <w:jc w:val="center"/>
      </w:pPr>
      <w:r>
        <w:rPr>
          <w:rFonts w:ascii="Times New Roman" w:hAnsi="Times New Roman" w:eastAsia="Times New Roman" w:cs="Times New Roman"/>
          <w:b/>
          <w:i w:val="0"/>
          <w:sz w:val="24"/>
        </w:rPr>
        <w:t>Submitted by</w:t>
      </w:r>
    </w:p>
    <w:tbl>
      <w:tblPr>
        <w:tblW w:type="auto" w:w="0"/>
        <w:tblLayout w:type="fixed"/>
        <w:tblLook w:firstColumn="1" w:firstRow="1" w:lastColumn="0" w:lastRow="0" w:noHBand="0" w:noVBand="1" w:val="04A0"/>
      </w:tblPr>
      <w:tblGrid>
        <w:gridCol w:w="3312"/>
        <w:gridCol w:w="2880"/>
        <w:gridCol w:w="3168"/>
      </w:tblGrid>
      <w:tr>
        <w:tc>
          <w:tcPr>
            <w:tcW w:type="dxa" w:w="3312"/>
          </w:tcPr>
          <w:p>
            <w:pPr>
              <w:spacing w:after="0"/>
            </w:pPr>
            <w:r>
              <w:rPr>
                <w:rFonts w:ascii="Times New Roman" w:hAnsi="Times New Roman" w:eastAsia="Times New Roman" w:cs="Times New Roman"/>
                <w:b w:val="0"/>
                <w:i/>
                <w:sz w:val="24"/>
              </w:rPr>
              <w:t>REGISTER NUMBER</w:t>
            </w:r>
          </w:p>
        </w:tc>
        <w:tc>
          <w:tcPr>
            <w:tcW w:type="dxa" w:w="2880"/>
          </w:tcPr>
          <w:p>
            <w:pPr>
              <w:spacing w:after="0"/>
            </w:pPr>
            <w:r>
              <w:rPr>
                <w:rFonts w:ascii="Times New Roman" w:hAnsi="Times New Roman" w:eastAsia="Times New Roman" w:cs="Times New Roman"/>
                <w:b w:val="0"/>
                <w:i/>
                <w:sz w:val="24"/>
              </w:rPr>
              <w:t>NAME</w:t>
            </w:r>
          </w:p>
        </w:tc>
        <w:tc>
          <w:tcPr>
            <w:tcW w:type="dxa" w:w="3168"/>
          </w:tcPr>
          <w:p>
            <w:pPr>
              <w:spacing w:after="0"/>
            </w:pPr>
            <w:r>
              <w:rPr>
                <w:rFonts w:ascii="Times New Roman" w:hAnsi="Times New Roman" w:eastAsia="Times New Roman" w:cs="Times New Roman"/>
                <w:b w:val="0"/>
                <w:i/>
                <w:sz w:val="24"/>
              </w:rPr>
              <w:t>SIGNATURE WITH DATE</w:t>
            </w: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bl>
    <w:p>
      <w:pPr>
        <w:keepNext w:val="0"/>
        <w:spacing w:before="440" w:after="120"/>
      </w:pPr>
      <w:r>
        <w:rPr>
          <w:rFonts w:ascii="Times New Roman" w:hAnsi="Times New Roman" w:eastAsia="Times New Roman" w:cs="Times New Roman"/>
          <w:b w:val="0"/>
          <w:i w:val="0"/>
          <w:sz w:val="24"/>
        </w:rPr>
        <w:t>BATCH NUMBER:</w:t>
      </w:r>
    </w:p>
    <w:p>
      <w:pPr>
        <w:keepNext w:val="0"/>
        <w:spacing w:before="440" w:after="0"/>
      </w:pPr>
      <w:r>
        <w:rPr>
          <w:rFonts w:ascii="Times New Roman" w:hAnsi="Times New Roman" w:eastAsia="Times New Roman" w:cs="Times New Roman"/>
          <w:b/>
          <w:i w:val="0"/>
          <w:sz w:val="24"/>
        </w:rPr>
        <w:t>FACULTY EXAMINER SIGNATURE WITH EVALUATION DATE</w:t>
      </w:r>
    </w:p>
    <w:p>
      <w:pPr>
        <w:keepNext w:val="0"/>
        <w:spacing w:before="0" w:after="0"/>
      </w:pPr>
      <w:r>
        <w:rPr>
          <w:rFonts w:ascii="Times New Roman" w:hAnsi="Times New Roman" w:eastAsia="Times New Roman" w:cs="Times New Roman"/>
          <w:b w:val="0"/>
          <w:i w:val="0"/>
          <w:sz w:val="24"/>
        </w:rPr>
        <w:br w:type="page"/>
      </w:r>
    </w:p>
    <w:p>
      <w:pPr>
        <w:pStyle w:val="Heading1"/>
        <w:keepNext/>
        <w:spacing w:before="240" w:after="120"/>
      </w:pPr>
      <w:r>
        <w:rPr>
          <w:rFonts w:ascii="Times New Roman" w:hAnsi="Times New Roman" w:eastAsia="Times New Roman" w:cs="Times New Roman"/>
          <w:b/>
          <w:i w:val="0"/>
          <w:color w:val="000000"/>
          <w:sz w:val="28"/>
        </w:rPr>
        <w:t>TITLE OF THE SYSTEM DESIGN PROJECT:</w:t>
      </w:r>
    </w:p>
    <w:p>
      <w:pPr>
        <w:keepNext w:val="0"/>
        <w:spacing w:before="0" w:after="160"/>
      </w:pPr>
      <w:r>
        <w:rPr>
          <w:rFonts w:ascii="Times New Roman" w:hAnsi="Times New Roman" w:eastAsia="Times New Roman" w:cs="Times New Roman"/>
          <w:b w:val="0"/>
          <w:i w:val="0"/>
          <w:sz w:val="24"/>
        </w:rPr>
        <w:t>Implementation of a Compact Multiphase Divide-by-Two CMOS Frequency Divider in 45 nm CMOS (Cadence GPDK045)</w:t>
      </w:r>
    </w:p>
    <w:p>
      <w:pPr>
        <w:pStyle w:val="Heading1"/>
        <w:keepNext/>
        <w:spacing w:before="240" w:after="120"/>
      </w:pPr>
      <w:r>
        <w:rPr>
          <w:rFonts w:ascii="Times New Roman" w:hAnsi="Times New Roman" w:eastAsia="Times New Roman" w:cs="Times New Roman"/>
          <w:b/>
          <w:i w:val="0"/>
          <w:color w:val="000000"/>
          <w:sz w:val="28"/>
        </w:rPr>
        <w:t>TITLE OF THE PAPER:</w:t>
      </w:r>
    </w:p>
    <w:p>
      <w:pPr>
        <w:keepNext w:val="0"/>
        <w:spacing w:before="0" w:after="160"/>
      </w:pPr>
      <w:r>
        <w:rPr>
          <w:rFonts w:ascii="Times New Roman" w:hAnsi="Times New Roman" w:eastAsia="Times New Roman" w:cs="Times New Roman"/>
          <w:b w:val="0"/>
          <w:i w:val="0"/>
          <w:sz w:val="24"/>
        </w:rPr>
        <w:t>A Compact Multiphase Divide-by-Two CMOS Frequency Divider</w:t>
      </w:r>
    </w:p>
    <w:p>
      <w:pPr>
        <w:pStyle w:val="Heading1"/>
        <w:keepNext/>
        <w:spacing w:before="240" w:after="120"/>
      </w:pPr>
      <w:r>
        <w:rPr>
          <w:rFonts w:ascii="Times New Roman" w:hAnsi="Times New Roman" w:eastAsia="Times New Roman" w:cs="Times New Roman"/>
          <w:b/>
          <w:i w:val="0"/>
          <w:color w:val="000000"/>
          <w:sz w:val="28"/>
        </w:rPr>
        <w:t>DETAILS OF THE PAPER (SOURCE OF THE TITLE):</w:t>
      </w:r>
    </w:p>
    <w:p>
      <w:pPr>
        <w:keepNext w:val="0"/>
        <w:spacing w:before="0" w:after="40"/>
      </w:pPr>
      <w:r>
        <w:rPr>
          <w:rFonts w:ascii="Times New Roman" w:hAnsi="Times New Roman" w:eastAsia="Times New Roman" w:cs="Times New Roman"/>
          <w:b/>
          <w:i w:val="0"/>
          <w:sz w:val="24"/>
        </w:rPr>
        <w:t xml:space="preserve">Authors: </w:t>
      </w:r>
      <w:r>
        <w:rPr>
          <w:rFonts w:ascii="Times New Roman" w:hAnsi="Times New Roman" w:eastAsia="Times New Roman" w:cs="Times New Roman"/>
          <w:b w:val="0"/>
          <w:i w:val="0"/>
          <w:sz w:val="24"/>
        </w:rPr>
        <w:t>Y.-F. Kuo et al.</w:t>
      </w:r>
    </w:p>
    <w:p>
      <w:pPr>
        <w:keepNext w:val="0"/>
        <w:spacing w:before="0" w:after="40"/>
      </w:pPr>
      <w:r>
        <w:rPr>
          <w:rFonts w:ascii="Times New Roman" w:hAnsi="Times New Roman" w:eastAsia="Times New Roman" w:cs="Times New Roman"/>
          <w:b/>
          <w:i w:val="0"/>
          <w:sz w:val="24"/>
        </w:rPr>
        <w:t xml:space="preserve">Journal: </w:t>
      </w:r>
      <w:r>
        <w:rPr>
          <w:rFonts w:ascii="Times New Roman" w:hAnsi="Times New Roman" w:eastAsia="Times New Roman" w:cs="Times New Roman"/>
          <w:b w:val="0"/>
          <w:i w:val="0"/>
          <w:sz w:val="24"/>
        </w:rPr>
        <w:t>IEEE Microwave and Wireless Technology Letters</w:t>
      </w:r>
    </w:p>
    <w:p>
      <w:pPr>
        <w:keepNext w:val="0"/>
        <w:spacing w:before="0" w:after="40"/>
      </w:pPr>
      <w:r>
        <w:rPr>
          <w:rFonts w:ascii="Times New Roman" w:hAnsi="Times New Roman" w:eastAsia="Times New Roman" w:cs="Times New Roman"/>
          <w:b/>
          <w:i w:val="0"/>
          <w:sz w:val="24"/>
        </w:rPr>
        <w:t xml:space="preserve">Volume: </w:t>
      </w:r>
      <w:r>
        <w:rPr>
          <w:rFonts w:ascii="Times New Roman" w:hAnsi="Times New Roman" w:eastAsia="Times New Roman" w:cs="Times New Roman"/>
          <w:b w:val="0"/>
          <w:i w:val="0"/>
          <w:sz w:val="24"/>
        </w:rPr>
        <w:t>35</w:t>
      </w:r>
    </w:p>
    <w:p>
      <w:pPr>
        <w:keepNext w:val="0"/>
        <w:spacing w:before="0" w:after="40"/>
      </w:pPr>
      <w:r>
        <w:rPr>
          <w:rFonts w:ascii="Times New Roman" w:hAnsi="Times New Roman" w:eastAsia="Times New Roman" w:cs="Times New Roman"/>
          <w:b/>
          <w:i w:val="0"/>
          <w:sz w:val="24"/>
        </w:rPr>
        <w:t xml:space="preserve">Issue: </w:t>
      </w:r>
      <w:r>
        <w:rPr>
          <w:rFonts w:ascii="Times New Roman" w:hAnsi="Times New Roman" w:eastAsia="Times New Roman" w:cs="Times New Roman"/>
          <w:b w:val="0"/>
          <w:i w:val="0"/>
          <w:sz w:val="24"/>
        </w:rPr>
        <w:t>5</w:t>
      </w:r>
    </w:p>
    <w:p>
      <w:pPr>
        <w:keepNext w:val="0"/>
        <w:spacing w:before="0" w:after="40"/>
      </w:pPr>
      <w:r>
        <w:rPr>
          <w:rFonts w:ascii="Times New Roman" w:hAnsi="Times New Roman" w:eastAsia="Times New Roman" w:cs="Times New Roman"/>
          <w:b/>
          <w:i w:val="0"/>
          <w:sz w:val="24"/>
        </w:rPr>
        <w:t xml:space="preserve">Pages: </w:t>
      </w:r>
      <w:r>
        <w:rPr>
          <w:rFonts w:ascii="Times New Roman" w:hAnsi="Times New Roman" w:eastAsia="Times New Roman" w:cs="Times New Roman"/>
          <w:b w:val="0"/>
          <w:i w:val="0"/>
          <w:sz w:val="24"/>
        </w:rPr>
        <w:t>617-620</w:t>
      </w:r>
    </w:p>
    <w:p>
      <w:pPr>
        <w:keepNext w:val="0"/>
        <w:spacing w:before="0" w:after="40"/>
      </w:pPr>
      <w:r>
        <w:rPr>
          <w:rFonts w:ascii="Times New Roman" w:hAnsi="Times New Roman" w:eastAsia="Times New Roman" w:cs="Times New Roman"/>
          <w:b/>
          <w:i w:val="0"/>
          <w:sz w:val="24"/>
        </w:rPr>
        <w:t xml:space="preserve">Date: </w:t>
      </w:r>
      <w:r>
        <w:rPr>
          <w:rFonts w:ascii="Times New Roman" w:hAnsi="Times New Roman" w:eastAsia="Times New Roman" w:cs="Times New Roman"/>
          <w:b w:val="0"/>
          <w:i w:val="0"/>
          <w:sz w:val="24"/>
        </w:rPr>
        <w:t>May 2025</w:t>
      </w:r>
    </w:p>
    <w:p>
      <w:pPr>
        <w:keepNext w:val="0"/>
        <w:spacing w:before="0" w:after="40"/>
      </w:pPr>
      <w:r>
        <w:rPr>
          <w:rFonts w:ascii="Times New Roman" w:hAnsi="Times New Roman" w:eastAsia="Times New Roman" w:cs="Times New Roman"/>
          <w:b/>
          <w:i w:val="0"/>
          <w:sz w:val="24"/>
        </w:rPr>
        <w:t xml:space="preserve">DOI: </w:t>
      </w:r>
      <w:r>
        <w:rPr>
          <w:rFonts w:ascii="Times New Roman" w:hAnsi="Times New Roman" w:eastAsia="Times New Roman" w:cs="Times New Roman"/>
          <w:b w:val="0"/>
          <w:i w:val="0"/>
          <w:sz w:val="24"/>
        </w:rPr>
        <w:t>10.1109/LMWT.2025.3528863</w:t>
      </w:r>
    </w:p>
    <w:p>
      <w:pPr>
        <w:keepNext w:val="0"/>
        <w:spacing w:before="0" w:after="80"/>
      </w:pPr>
    </w:p>
    <w:p>
      <w:pPr>
        <w:pStyle w:val="Heading1"/>
        <w:keepNext/>
        <w:spacing w:before="240" w:after="120"/>
      </w:pPr>
      <w:r>
        <w:rPr>
          <w:rFonts w:ascii="Times New Roman" w:hAnsi="Times New Roman" w:eastAsia="Times New Roman" w:cs="Times New Roman"/>
          <w:b/>
          <w:i w:val="0"/>
          <w:color w:val="000000"/>
          <w:sz w:val="28"/>
        </w:rPr>
        <w:t>CIRCUIT DIAGRAM:</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962894"/>
            <wp:docPr id="1" name="Picture 1"/>
            <wp:cNvGraphicFramePr>
              <a:graphicFrameLocks noChangeAspect="1"/>
            </wp:cNvGraphicFramePr>
            <a:graphic>
              <a:graphicData uri="http://schemas.openxmlformats.org/drawingml/2006/picture">
                <pic:pic>
                  <pic:nvPicPr>
                    <pic:cNvPr id="0" name="fig_circuit_latch.png"/>
                    <pic:cNvPicPr/>
                  </pic:nvPicPr>
                  <pic:blipFill>
                    <a:blip r:embed="rId10"/>
                    <a:stretch>
                      <a:fillRect/>
                    </a:stretch>
                  </pic:blipFill>
                  <pic:spPr>
                    <a:xfrm>
                      <a:off x="0" y="0"/>
                      <a:ext cx="5486400" cy="396289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 </w:t>
      </w:r>
      <w:r>
        <w:rPr>
          <w:rFonts w:ascii="Times New Roman" w:hAnsi="Times New Roman" w:eastAsia="Times New Roman" w:cs="Times New Roman"/>
          <w:b w:val="0"/>
          <w:i w:val="0"/>
          <w:sz w:val="24"/>
        </w:rPr>
        <w:t>Circuit diagram of one differential DLATCH of design D (M1 to M7, R1, R2), drawn by scripts/draw_gpdk45_circuits.py from spectre/divider_gpdk45.scs. Labels: M1 to M6 W = 240 nm, L = 45 nm; M7 W = 480 nm, L = 90 nm; m = 4; R1 = R2 = 3 kOhm. Generated drawing, not a Cadence screenshot.</w:t>
      </w:r>
    </w:p>
    <w:p>
      <w:pPr>
        <w:pStyle w:val="Heading1"/>
        <w:keepNext/>
        <w:spacing w:before="240" w:after="120"/>
      </w:pPr>
      <w:r>
        <w:rPr>
          <w:rFonts w:ascii="Times New Roman" w:hAnsi="Times New Roman" w:eastAsia="Times New Roman" w:cs="Times New Roman"/>
          <w:b/>
          <w:i w:val="0"/>
          <w:color w:val="000000"/>
          <w:sz w:val="28"/>
        </w:rPr>
        <w:t>THEORY AND WORKING PRINCIPLE:</w:t>
      </w:r>
    </w:p>
    <w:p>
      <w:pPr>
        <w:keepNext w:val="0"/>
        <w:spacing w:before="0" w:after="120"/>
      </w:pPr>
      <w:r>
        <w:rPr>
          <w:rFonts w:ascii="Times New Roman" w:hAnsi="Times New Roman" w:eastAsia="Times New Roman" w:cs="Times New Roman"/>
          <w:b w:val="0"/>
          <w:i w:val="0"/>
          <w:sz w:val="24"/>
        </w:rPr>
        <w:t>Topology. The divider follows Kuo et al. (References): four cascaded differential D-latches with alternating cross-connections Q1b to D2, Q2 to D3, Q3b to D4 and Q4 to D1b. Latches 2 and 3 have CK and CKb swapped. Each latch has a sampling pair M1 and M2, a positive-controlled switch M5, a hold pair M3 and M4, a negative-controlled switch M6, a tail M7 and loads R1 and R2. While CK is high a latch samples; while CK is low the hold pair regenerates the stored value. The ring connections make the eight outputs toggle in pairs at half the input frequency, spread around one period.</w:t>
      </w:r>
    </w:p>
    <w:p>
      <w:pPr>
        <w:keepNext w:val="0"/>
        <w:spacing w:before="0" w:after="120"/>
      </w:pPr>
      <w:r>
        <w:rPr>
          <w:rFonts w:ascii="Times New Roman" w:hAnsi="Times New Roman" w:eastAsia="Times New Roman" w:cs="Times New Roman"/>
          <w:b w:val="0"/>
          <w:i w:val="0"/>
          <w:sz w:val="24"/>
        </w:rPr>
        <w:t>Elmore estimate. In the paper's model the latch delay is t_pdf = t_pdr = (8C)(R/2) = 4RC with R1 = R/2, so R = 2 R1, and C is the node capacitance; node b is grounded because M7 is on. The paper requires T_CK/2 &gt; 2 Td. With the 10 fF output load, Td = 240 ps for design D against T_CK/2 = 357 ps at 1.4 GHz (bound not met), and Td = 160 ps for design B against T_CK/2 = 83 ps at 6 GHz (bound not met). Both designs divide in simulation, so this bound is not the limit that decides division here. The Elmore expression is used only for the trend of the sizing, not as a sufficient design rule.</w:t>
      </w:r>
    </w:p>
    <w:p>
      <w:pPr>
        <w:keepNext w:val="0"/>
        <w:spacing w:before="0" w:after="120"/>
      </w:pPr>
      <w:r>
        <w:rPr>
          <w:rFonts w:ascii="Times New Roman" w:hAnsi="Times New Roman" w:eastAsia="Times New Roman" w:cs="Times New Roman"/>
          <w:b w:val="0"/>
          <w:i w:val="0"/>
          <w:sz w:val="24"/>
        </w:rPr>
        <w:t>Stack resistance and regeneration. The output pull-down path is a stack of three series devices (M1, M5, M7), so its resistance is about 3 Ron/m. Regeneration of the hold pair needs gm R1 &gt; 1; the margin used here is R1 &gt;= 1.1 x (3 Ron/m). With Ron = 2.3 kOhm (LEDGER.md) the unit stack is 6.90 kOhm, far above the unsized load of 1.15 kOhm, which is why the unsized circuit does not divide. For m = 4 the threshold is 1.90 kOhm (band 1.88 to 2.25 kOhm), so design D at 3 kOhm passes, while design B at 2 kOhm lies inside the band and its margin depends on the Ron value used. The recorded division results in LEDGER.md agree with this rule for 5 of 5 numeric (m, R) pairs.</w:t>
      </w:r>
    </w:p>
    <w:p>
      <w:pPr>
        <w:keepNext w:val="0"/>
        <w:spacing w:before="0" w:after="120"/>
      </w:pPr>
      <w:r>
        <w:rPr>
          <w:rFonts w:ascii="Times New Roman" w:hAnsi="Times New Roman" w:eastAsia="Times New Roman" w:cs="Times New Roman"/>
          <w:b w:val="0"/>
          <w:i w:val="0"/>
          <w:sz w:val="24"/>
        </w:rPr>
        <w:t>Phase-step law. Outputs come in pairs. The steps between neighbouring outputs alternate between a and 90 - a degrees, with a = 360 t_pair f_in. At 1.4 GHz the measured steps are 83.46 and 6.54 deg (a = 6.54 deg, t_pair = 13.0 ps); at 6 GHz the steps are 48.78 and 41.22 deg (a = 41.22 deg, t_pair = 19.1 ps). Equal 45 deg steps need T_CK = 8 t_pair. Because t_pair differs between the two designs, the phase error is a property of each design at a given f_in; in the frequency sweeps it falls as f_in rises and is small only near each design's frequency limit. The paper's 3.75 deg is reproduced in magnitude only by design B at 6 GHz.</w:t>
      </w:r>
    </w:p>
    <w:p>
      <w:pPr>
        <w:keepNext w:val="0"/>
        <w:spacing w:before="0" w:after="120"/>
      </w:pPr>
      <w:r>
        <w:rPr>
          <w:rFonts w:ascii="Times New Roman" w:hAnsi="Times New Roman" w:eastAsia="Times New Roman" w:cs="Times New Roman"/>
          <w:b w:val="0"/>
          <w:i w:val="0"/>
          <w:sz w:val="24"/>
        </w:rPr>
        <w:t>Delay and power definitions. Delay is the mean over CK rising edges of the time to the next rising edge on any of the eight outputs. Power is VDD times the mean supply current over whole output periods. PDP is power times delay (mW times ps gives fJ). A division is accepted only when all eight outputs run at f_in/2 within 0.1 percent and each swings at least 0.1 V.</w:t>
      </w:r>
    </w:p>
    <w:p>
      <w:pPr>
        <w:pStyle w:val="Heading1"/>
        <w:keepNext/>
        <w:spacing w:before="240" w:after="120"/>
      </w:pPr>
      <w:r>
        <w:rPr>
          <w:rFonts w:ascii="Times New Roman" w:hAnsi="Times New Roman" w:eastAsia="Times New Roman" w:cs="Times New Roman"/>
          <w:b/>
          <w:i w:val="0"/>
          <w:color w:val="000000"/>
          <w:sz w:val="28"/>
        </w:rPr>
        <w:t>TOOL &amp; TECHNOLOGY USED:</w:t>
      </w:r>
    </w:p>
    <w:p>
      <w:pPr>
        <w:keepNext w:val="0"/>
        <w:spacing w:before="0" w:after="120"/>
      </w:pPr>
      <w:r>
        <w:rPr>
          <w:rFonts w:ascii="Times New Roman" w:hAnsi="Times New Roman" w:eastAsia="Times New Roman" w:cs="Times New Roman"/>
          <w:b w:val="0"/>
          <w:i w:val="0"/>
          <w:sz w:val="24"/>
        </w:rPr>
        <w:t>Simulator: Cadence Spectre 12.1.0 (MMSIM121), run on a 32-bit CentOS 6.5 virtual machine. Layout and DRC tools in the flow: Virtuoso IC615 and Assura 4.1.</w:t>
      </w:r>
    </w:p>
    <w:p>
      <w:pPr>
        <w:keepNext w:val="0"/>
        <w:spacing w:before="0" w:after="120"/>
      </w:pPr>
      <w:r>
        <w:rPr>
          <w:rFonts w:ascii="Times New Roman" w:hAnsi="Times New Roman" w:eastAsia="Times New Roman" w:cs="Times New Roman"/>
          <w:b w:val="0"/>
          <w:i w:val="0"/>
          <w:sz w:val="24"/>
        </w:rPr>
        <w:t>Process: Cadence GPDK045 v6.0, a 45 nm generic PDK. Device g45n1svt (Virtuoso cell nmos1v), a 1.0 V thin-oxide standard-Vt NMOS modelled with BSIM4. Corners tt, ff, ss, fs and sf from models/spectre/gpdk045.scs.</w:t>
      </w:r>
    </w:p>
    <w:p>
      <w:pPr>
        <w:keepNext w:val="0"/>
        <w:spacing w:before="0" w:after="120"/>
      </w:pPr>
      <w:r>
        <w:rPr>
          <w:rFonts w:ascii="Times New Roman" w:hAnsi="Times New Roman" w:eastAsia="Times New Roman" w:cs="Times New Roman"/>
          <w:b w:val="0"/>
          <w:i w:val="0"/>
          <w:sz w:val="24"/>
        </w:rPr>
        <w:t>Sizes: unit transistor W = 240 nm, L = 45 nm for M1 to M6; M7 W = 480 nm, L = 90 nm; the multiplier m scales every device in parallel.</w:t>
      </w:r>
    </w:p>
    <w:p>
      <w:pPr>
        <w:keepNext w:val="0"/>
        <w:spacing w:before="0" w:after="120"/>
      </w:pPr>
      <w:r>
        <w:rPr>
          <w:rFonts w:ascii="Times New Roman" w:hAnsi="Times New Roman" w:eastAsia="Times New Roman" w:cs="Times New Roman"/>
          <w:b w:val="0"/>
          <w:i w:val="0"/>
          <w:sz w:val="24"/>
        </w:rPr>
        <w:t>Stimulus and conditions: VDD = 1.0 V with PVT at 0.9 and 1.1 V; temperature 27 C nominal; CK rise and fall 20 ps; CKb is CK delayed by half a period; tail bias vb = 1 V; 10 fF load on each of the eight outputs.</w:t>
      </w:r>
    </w:p>
    <w:p>
      <w:pPr>
        <w:keepNext w:val="0"/>
        <w:spacing w:before="0" w:after="120"/>
      </w:pPr>
      <w:r>
        <w:rPr>
          <w:rFonts w:ascii="Times New Roman" w:hAnsi="Times New Roman" w:eastAsia="Times New Roman" w:cs="Times New Roman"/>
          <w:b w:val="0"/>
          <w:i w:val="0"/>
          <w:sz w:val="24"/>
        </w:rPr>
        <w:t>Virtuoso database read-back of the DLATCH of design D (results/gpdk045/virtuoso_dlatch_params_designD.txt): R1 and R2 = 3 kOhm; M1 to M6 w = 240n, l = 45n, m = 4; M7 w = 480n, l = 90n, m = 4. These agree with the Spectre netlist sizes and with Tables 1 and 2.</w:t>
      </w:r>
    </w:p>
    <w:p>
      <w:pPr>
        <w:keepNext w:val="0"/>
        <w:spacing w:before="0" w:after="120"/>
      </w:pPr>
      <w:r>
        <w:rPr>
          <w:rFonts w:ascii="Times New Roman" w:hAnsi="Times New Roman" w:eastAsia="Times New Roman" w:cs="Times New Roman"/>
          <w:b w:val="0"/>
          <w:i w:val="0"/>
          <w:sz w:val="24"/>
        </w:rPr>
        <w:t>Plots are generated by scripts from the Spectre results; the waveform and PVT figures are plots, not Virtuoso screenshots, and each caption says so. The two circuit drawings (Figure 1 and Figure 9) are generated by scripts/draw_gpdk45_circuits.py from spectre/divider_gpdk45.scs.</w:t>
      </w:r>
    </w:p>
    <w:p>
      <w:pPr>
        <w:pStyle w:val="Heading1"/>
        <w:keepNext/>
        <w:spacing w:before="240" w:after="120"/>
      </w:pPr>
      <w:r>
        <w:rPr>
          <w:rFonts w:ascii="Times New Roman" w:hAnsi="Times New Roman" w:eastAsia="Times New Roman" w:cs="Times New Roman"/>
          <w:b/>
          <w:i w:val="0"/>
          <w:color w:val="000000"/>
          <w:sz w:val="28"/>
        </w:rPr>
        <w:t>SCREENSHOT OF THE SIMULATOR BASED CIRCUIT IMPLEMENTATION:</w:t>
      </w:r>
    </w:p>
    <w:p>
      <w:pPr>
        <w:keepNext w:val="0"/>
        <w:spacing w:before="0" w:after="120"/>
      </w:pPr>
      <w:r>
        <w:rPr>
          <w:rFonts w:ascii="Times New Roman" w:hAnsi="Times New Roman" w:eastAsia="Times New Roman" w:cs="Times New Roman"/>
          <w:b w:val="0"/>
          <w:i w:val="0"/>
          <w:sz w:val="24"/>
        </w:rPr>
        <w:t>Unit devices (m = 1) with the paper's rule applied literally: R1 = R2 = Ron/2 = 1.15 kOhm, where Ron = 2.3 kOhm is the measured on-resistance of the unit nMOS (LEDGER.md; the Vds sweep gives 2.28 to 2.73 kOhm). Device sizes are read from spectre/divider_gpdk45.scs. At 1.4 GHz the eight outputs follow the clock: the period-measured Q1 frequency is 2799.8 MHz (about twice f_in) but the Q1 swing is only 15.3 mV, so these are not toggling logic outputs and the circuit does not divide. Delay, PDP and phase error are therefore n/a, and the power of a non-dividing circuit is not reported as a result.</w:t>
      </w:r>
    </w:p>
    <w:p>
      <w:pPr>
        <w:keepNext/>
        <w:spacing w:before="0" w:after="80"/>
      </w:pPr>
      <w:r>
        <w:rPr>
          <w:rFonts w:ascii="Times New Roman" w:hAnsi="Times New Roman" w:eastAsia="Times New Roman" w:cs="Times New Roman"/>
          <w:b/>
          <w:i w:val="0"/>
          <w:sz w:val="24"/>
        </w:rPr>
        <w:t xml:space="preserve">Table 1: </w:t>
      </w:r>
      <w:r>
        <w:rPr>
          <w:rFonts w:ascii="Times New Roman" w:hAnsi="Times New Roman" w:eastAsia="Times New Roman" w:cs="Times New Roman"/>
          <w:b w:val="0"/>
          <w:i w:val="0"/>
          <w:sz w:val="24"/>
        </w:rPr>
        <w:t>Device list, circuit without the sizing concept</w:t>
      </w:r>
    </w:p>
    <w:tbl>
      <w:tblPr>
        <w:tblStyle w:val="TableGrid"/>
        <w:tblW w:type="auto" w:w="0"/>
        <w:jc w:val="center"/>
        <w:tblLayout w:type="fixed"/>
        <w:tblLook w:firstColumn="1" w:firstRow="1" w:lastColumn="0" w:lastRow="0" w:noHBand="0" w:noVBand="1" w:val="04A0"/>
      </w:tblPr>
      <w:tblGrid>
        <w:gridCol w:w="1584"/>
        <w:gridCol w:w="1728"/>
        <w:gridCol w:w="1728"/>
        <w:gridCol w:w="1584"/>
        <w:gridCol w:w="2736"/>
      </w:tblGrid>
      <w:tr>
        <w:trPr>
          <w:tblHeader/>
        </w:trPr>
        <w:tc>
          <w:tcPr>
            <w:tcW w:type="dxa" w:w="1584"/>
          </w:tcPr>
          <w:p>
            <w:pPr>
              <w:spacing w:after="0"/>
            </w:pPr>
            <w:r>
              <w:rPr>
                <w:rFonts w:ascii="Times New Roman" w:hAnsi="Times New Roman" w:eastAsia="Times New Roman" w:cs="Times New Roman"/>
                <w:b/>
                <w:i w:val="0"/>
                <w:sz w:val="24"/>
              </w:rPr>
              <w:t>Device</w:t>
            </w:r>
          </w:p>
        </w:tc>
        <w:tc>
          <w:tcPr>
            <w:tcW w:type="dxa" w:w="1728"/>
          </w:tcPr>
          <w:p>
            <w:pPr>
              <w:spacing w:after="0"/>
            </w:pPr>
            <w:r>
              <w:rPr>
                <w:rFonts w:ascii="Times New Roman" w:hAnsi="Times New Roman" w:eastAsia="Times New Roman" w:cs="Times New Roman"/>
                <w:b/>
                <w:i w:val="0"/>
                <w:sz w:val="24"/>
              </w:rPr>
              <w:t>W</w:t>
            </w:r>
          </w:p>
        </w:tc>
        <w:tc>
          <w:tcPr>
            <w:tcW w:type="dxa" w:w="1728"/>
          </w:tcPr>
          <w:p>
            <w:pPr>
              <w:spacing w:after="0"/>
            </w:pPr>
            <w:r>
              <w:rPr>
                <w:rFonts w:ascii="Times New Roman" w:hAnsi="Times New Roman" w:eastAsia="Times New Roman" w:cs="Times New Roman"/>
                <w:b/>
                <w:i w:val="0"/>
                <w:sz w:val="24"/>
              </w:rPr>
              <w:t>L</w:t>
            </w:r>
          </w:p>
        </w:tc>
        <w:tc>
          <w:tcPr>
            <w:tcW w:type="dxa" w:w="1584"/>
          </w:tcPr>
          <w:p>
            <w:pPr>
              <w:spacing w:after="0"/>
            </w:pPr>
            <w:r>
              <w:rPr>
                <w:rFonts w:ascii="Times New Roman" w:hAnsi="Times New Roman" w:eastAsia="Times New Roman" w:cs="Times New Roman"/>
                <w:b/>
                <w:i w:val="0"/>
                <w:sz w:val="24"/>
              </w:rPr>
              <w:t>Multiplier</w:t>
            </w:r>
          </w:p>
        </w:tc>
        <w:tc>
          <w:tcPr>
            <w:tcW w:type="dxa" w:w="2736"/>
          </w:tcPr>
          <w:p>
            <w:pPr>
              <w:spacing w:after="0"/>
            </w:pPr>
            <w:r>
              <w:rPr>
                <w:rFonts w:ascii="Times New Roman" w:hAnsi="Times New Roman" w:eastAsia="Times New Roman" w:cs="Times New Roman"/>
                <w:b/>
                <w:i w:val="0"/>
                <w:sz w:val="24"/>
              </w:rPr>
              <w:t>Role</w:t>
            </w:r>
          </w:p>
        </w:tc>
      </w:tr>
      <w:tr>
        <w:tc>
          <w:tcPr>
            <w:tcW w:type="dxa" w:w="1584"/>
          </w:tcPr>
          <w:p>
            <w:pPr>
              <w:spacing w:after="0"/>
            </w:pPr>
            <w:r>
              <w:rPr>
                <w:rFonts w:ascii="Times New Roman" w:hAnsi="Times New Roman" w:eastAsia="Times New Roman" w:cs="Times New Roman"/>
                <w:b w:val="0"/>
                <w:i w:val="0"/>
                <w:sz w:val="24"/>
              </w:rPr>
              <w:t>M1, M2</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sampling pair (differential inputs)</w:t>
            </w:r>
          </w:p>
        </w:tc>
      </w:tr>
      <w:tr>
        <w:tc>
          <w:tcPr>
            <w:tcW w:type="dxa" w:w="1584"/>
          </w:tcPr>
          <w:p>
            <w:pPr>
              <w:spacing w:after="0"/>
            </w:pPr>
            <w:r>
              <w:rPr>
                <w:rFonts w:ascii="Times New Roman" w:hAnsi="Times New Roman" w:eastAsia="Times New Roman" w:cs="Times New Roman"/>
                <w:b w:val="0"/>
                <w:i w:val="0"/>
                <w:sz w:val="24"/>
              </w:rPr>
              <w:t>M3, M4</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hold pair (cross-coupled regenerative pair)</w:t>
            </w:r>
          </w:p>
        </w:tc>
      </w:tr>
      <w:tr>
        <w:tc>
          <w:tcPr>
            <w:tcW w:type="dxa" w:w="1584"/>
          </w:tcPr>
          <w:p>
            <w:pPr>
              <w:spacing w:after="0"/>
            </w:pPr>
            <w:r>
              <w:rPr>
                <w:rFonts w:ascii="Times New Roman" w:hAnsi="Times New Roman" w:eastAsia="Times New Roman" w:cs="Times New Roman"/>
                <w:b w:val="0"/>
                <w:i w:val="0"/>
                <w:sz w:val="24"/>
              </w:rPr>
              <w:t>M5</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switch controlled by CK</w:t>
            </w:r>
          </w:p>
        </w:tc>
      </w:tr>
      <w:tr>
        <w:tc>
          <w:tcPr>
            <w:tcW w:type="dxa" w:w="1584"/>
          </w:tcPr>
          <w:p>
            <w:pPr>
              <w:spacing w:after="0"/>
            </w:pPr>
            <w:r>
              <w:rPr>
                <w:rFonts w:ascii="Times New Roman" w:hAnsi="Times New Roman" w:eastAsia="Times New Roman" w:cs="Times New Roman"/>
                <w:b w:val="0"/>
                <w:i w:val="0"/>
                <w:sz w:val="24"/>
              </w:rPr>
              <w:t>M6</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switch controlled by CKb</w:t>
            </w:r>
          </w:p>
        </w:tc>
      </w:tr>
      <w:tr>
        <w:tc>
          <w:tcPr>
            <w:tcW w:type="dxa" w:w="1584"/>
          </w:tcPr>
          <w:p>
            <w:pPr>
              <w:spacing w:after="0"/>
            </w:pPr>
            <w:r>
              <w:rPr>
                <w:rFonts w:ascii="Times New Roman" w:hAnsi="Times New Roman" w:eastAsia="Times New Roman" w:cs="Times New Roman"/>
                <w:b w:val="0"/>
                <w:i w:val="0"/>
                <w:sz w:val="24"/>
              </w:rPr>
              <w:t>M7</w:t>
            </w:r>
          </w:p>
        </w:tc>
        <w:tc>
          <w:tcPr>
            <w:tcW w:type="dxa" w:w="1728"/>
          </w:tcPr>
          <w:p>
            <w:pPr>
              <w:spacing w:after="0"/>
            </w:pPr>
            <w:r>
              <w:rPr>
                <w:rFonts w:ascii="Times New Roman" w:hAnsi="Times New Roman" w:eastAsia="Times New Roman" w:cs="Times New Roman"/>
                <w:b w:val="0"/>
                <w:i w:val="0"/>
                <w:sz w:val="24"/>
              </w:rPr>
              <w:t>480 nm</w:t>
            </w:r>
          </w:p>
        </w:tc>
        <w:tc>
          <w:tcPr>
            <w:tcW w:type="dxa" w:w="1728"/>
          </w:tcPr>
          <w:p>
            <w:pPr>
              <w:spacing w:after="0"/>
            </w:pPr>
            <w:r>
              <w:rPr>
                <w:rFonts w:ascii="Times New Roman" w:hAnsi="Times New Roman" w:eastAsia="Times New Roman" w:cs="Times New Roman"/>
                <w:b w:val="0"/>
                <w:i w:val="0"/>
                <w:sz w:val="24"/>
              </w:rPr>
              <w:t>90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tail current source, gate at vb = 1 V</w:t>
            </w:r>
          </w:p>
        </w:tc>
      </w:tr>
      <w:tr>
        <w:tc>
          <w:tcPr>
            <w:tcW w:type="dxa" w:w="1584"/>
          </w:tcPr>
          <w:p>
            <w:pPr>
              <w:spacing w:after="0"/>
            </w:pPr>
            <w:r>
              <w:rPr>
                <w:rFonts w:ascii="Times New Roman" w:hAnsi="Times New Roman" w:eastAsia="Times New Roman" w:cs="Times New Roman"/>
                <w:b w:val="0"/>
                <w:i w:val="0"/>
                <w:sz w:val="24"/>
              </w:rPr>
              <w:t>R1, R2</w:t>
            </w:r>
          </w:p>
        </w:tc>
        <w:tc>
          <w:tcPr>
            <w:tcW w:type="dxa" w:w="1728"/>
          </w:tcPr>
          <w:p>
            <w:pPr>
              <w:spacing w:after="0"/>
            </w:pPr>
            <w:r>
              <w:rPr>
                <w:rFonts w:ascii="Times New Roman" w:hAnsi="Times New Roman" w:eastAsia="Times New Roman" w:cs="Times New Roman"/>
                <w:b w:val="0"/>
                <w:i w:val="0"/>
                <w:sz w:val="24"/>
              </w:rPr>
              <w:t>n/a</w:t>
            </w:r>
          </w:p>
        </w:tc>
        <w:tc>
          <w:tcPr>
            <w:tcW w:type="dxa" w:w="1728"/>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n/a</w:t>
            </w:r>
          </w:p>
        </w:tc>
        <w:tc>
          <w:tcPr>
            <w:tcW w:type="dxa" w:w="2736"/>
          </w:tcPr>
          <w:p>
            <w:pPr>
              <w:spacing w:after="0"/>
            </w:pPr>
            <w:r>
              <w:rPr>
                <w:rFonts w:ascii="Times New Roman" w:hAnsi="Times New Roman" w:eastAsia="Times New Roman" w:cs="Times New Roman"/>
                <w:b w:val="0"/>
                <w:i w:val="0"/>
                <w:sz w:val="24"/>
              </w:rPr>
              <w:t>load resistors, 1.15 kOhm each</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2" name="Picture 2"/>
            <wp:cNvGraphicFramePr>
              <a:graphicFrameLocks noChangeAspect="1"/>
            </wp:cNvGraphicFramePr>
            <a:graphic>
              <a:graphicData uri="http://schemas.openxmlformats.org/drawingml/2006/picture">
                <pic:pic>
                  <pic:nvPicPr>
                    <pic:cNvPr id="0" name="schematic_core_crop.png"/>
                    <pic:cNvPicPr/>
                  </pic:nvPicPr>
                  <pic:blipFill>
                    <a:blip r:embed="rId11"/>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2: </w:t>
      </w:r>
      <w:r>
        <w:rPr>
          <w:rFonts w:ascii="Times New Roman" w:hAnsi="Times New Roman" w:eastAsia="Times New Roman" w:cs="Times New Roman"/>
          <w:b w:val="0"/>
          <w:i w:val="0"/>
          <w:sz w:val="24"/>
        </w:rPr>
        <w:t>Virtuoso schematic of the divider core (design D library): four DLATCH instances XD1 to XD4 with the ring connections (Cadence GUI screenshot). Device sizes are in Tables 1 and 2.</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(DC AND TRANSIENT):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876800"/>
            <wp:docPr id="3" name="Picture 3"/>
            <wp:cNvGraphicFramePr>
              <a:graphicFrameLocks noChangeAspect="1"/>
            </wp:cNvGraphicFramePr>
            <a:graphic>
              <a:graphicData uri="http://schemas.openxmlformats.org/drawingml/2006/picture">
                <pic:pic>
                  <pic:nvPicPr>
                    <pic:cNvPr id="0" name="fig_tran_unsized.png"/>
                    <pic:cNvPicPr/>
                  </pic:nvPicPr>
                  <pic:blipFill>
                    <a:blip r:embed="rId12"/>
                    <a:stretch>
                      <a:fillRect/>
                    </a:stretch>
                  </pic:blipFill>
                  <pic:spPr>
                    <a:xfrm>
                      <a:off x="0" y="0"/>
                      <a:ext cx="5486400" cy="4876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3: </w:t>
      </w:r>
      <w:r>
        <w:rPr>
          <w:rFonts w:ascii="Times New Roman" w:hAnsi="Times New Roman" w:eastAsia="Times New Roman" w:cs="Times New Roman"/>
          <w:b w:val="0"/>
          <w:i w:val="0"/>
          <w:sz w:val="24"/>
        </w:rPr>
        <w:t>Transient waveforms of the circuit without sizing (m = 1, R1 = R2 = 1.15 kOhm) at 1.4 GHz, plotted from Spectre output (not a simulator screenshot). Q1 swings between 0.975 V and 0.991 V (15.3 mV), so the outputs do not divide. DC operating point (analysis, t = 0, CK low): M7 region triode, Vds = 56.3 nV, Ids = 35.6 pA, Vgs = 1 V.</w:t>
      </w:r>
    </w:p>
    <w:p>
      <w:pPr>
        <w:pStyle w:val="Heading1"/>
        <w:keepNext/>
        <w:spacing w:before="240" w:after="120"/>
      </w:pPr>
      <w:r>
        <w:rPr>
          <w:rFonts w:ascii="Times New Roman" w:hAnsi="Times New Roman" w:eastAsia="Times New Roman" w:cs="Times New Roman"/>
          <w:b/>
          <w:i w:val="0"/>
          <w:color w:val="000000"/>
          <w:sz w:val="28"/>
        </w:rPr>
        <w:t>SCREENSHOT OF THE CIRCUIT BASED ON SIZING CONCEPT:</w:t>
      </w:r>
    </w:p>
    <w:p>
      <w:pPr>
        <w:keepNext w:val="0"/>
        <w:spacing w:before="0" w:after="120"/>
      </w:pPr>
      <w:r>
        <w:rPr>
          <w:rFonts w:ascii="Times New Roman" w:hAnsi="Times New Roman" w:eastAsia="Times New Roman" w:cs="Times New Roman"/>
          <w:b w:val="0"/>
          <w:i w:val="0"/>
          <w:sz w:val="24"/>
        </w:rPr>
        <w:t>Same topology with the sizing concept: multiplier m = 4 scales every device in parallel, load R1 = R2 = 3 kOhm, input 1.4 GHz (design D). Stack rule (section Theory): the pull-down stack resistance is 3 Ron/m = 1.72 kOhm, the regeneration threshold 1.1 times that is 1.90 kOhm (band 1.88 to 2.25 kOhm for the Ron range), and the load 3 kOhm is above the band. The sizing check at 1.4 GHz and the 6 GHz point (design B, m = 4, R1 = R2 = 2 kOhm, reported in the other information section) use the same rule. The tail device M7 is in the triode region in the DC analysis (Vds stays below Vdsat), see the other information section.</w:t>
      </w:r>
    </w:p>
    <w:p>
      <w:pPr>
        <w:keepNext/>
        <w:spacing w:before="0" w:after="80"/>
      </w:pPr>
      <w:r>
        <w:rPr>
          <w:rFonts w:ascii="Times New Roman" w:hAnsi="Times New Roman" w:eastAsia="Times New Roman" w:cs="Times New Roman"/>
          <w:b/>
          <w:i w:val="0"/>
          <w:sz w:val="24"/>
        </w:rPr>
        <w:t xml:space="preserve">Table 2: </w:t>
      </w:r>
      <w:r>
        <w:rPr>
          <w:rFonts w:ascii="Times New Roman" w:hAnsi="Times New Roman" w:eastAsia="Times New Roman" w:cs="Times New Roman"/>
          <w:b w:val="0"/>
          <w:i w:val="0"/>
          <w:sz w:val="24"/>
        </w:rPr>
        <w:t>Device list, circuit based on the sizing concept</w:t>
      </w:r>
    </w:p>
    <w:tbl>
      <w:tblPr>
        <w:tblStyle w:val="TableGrid"/>
        <w:tblW w:type="auto" w:w="0"/>
        <w:jc w:val="center"/>
        <w:tblLayout w:type="fixed"/>
        <w:tblLook w:firstColumn="1" w:firstRow="1" w:lastColumn="0" w:lastRow="0" w:noHBand="0" w:noVBand="1" w:val="04A0"/>
      </w:tblPr>
      <w:tblGrid>
        <w:gridCol w:w="1584"/>
        <w:gridCol w:w="1728"/>
        <w:gridCol w:w="1728"/>
        <w:gridCol w:w="1584"/>
        <w:gridCol w:w="2736"/>
      </w:tblGrid>
      <w:tr>
        <w:trPr>
          <w:tblHeader/>
        </w:trPr>
        <w:tc>
          <w:tcPr>
            <w:tcW w:type="dxa" w:w="1584"/>
          </w:tcPr>
          <w:p>
            <w:pPr>
              <w:spacing w:after="0"/>
            </w:pPr>
            <w:r>
              <w:rPr>
                <w:rFonts w:ascii="Times New Roman" w:hAnsi="Times New Roman" w:eastAsia="Times New Roman" w:cs="Times New Roman"/>
                <w:b/>
                <w:i w:val="0"/>
                <w:sz w:val="24"/>
              </w:rPr>
              <w:t>Device</w:t>
            </w:r>
          </w:p>
        </w:tc>
        <w:tc>
          <w:tcPr>
            <w:tcW w:type="dxa" w:w="1728"/>
          </w:tcPr>
          <w:p>
            <w:pPr>
              <w:spacing w:after="0"/>
            </w:pPr>
            <w:r>
              <w:rPr>
                <w:rFonts w:ascii="Times New Roman" w:hAnsi="Times New Roman" w:eastAsia="Times New Roman" w:cs="Times New Roman"/>
                <w:b/>
                <w:i w:val="0"/>
                <w:sz w:val="24"/>
              </w:rPr>
              <w:t>W</w:t>
            </w:r>
          </w:p>
        </w:tc>
        <w:tc>
          <w:tcPr>
            <w:tcW w:type="dxa" w:w="1728"/>
          </w:tcPr>
          <w:p>
            <w:pPr>
              <w:spacing w:after="0"/>
            </w:pPr>
            <w:r>
              <w:rPr>
                <w:rFonts w:ascii="Times New Roman" w:hAnsi="Times New Roman" w:eastAsia="Times New Roman" w:cs="Times New Roman"/>
                <w:b/>
                <w:i w:val="0"/>
                <w:sz w:val="24"/>
              </w:rPr>
              <w:t>L</w:t>
            </w:r>
          </w:p>
        </w:tc>
        <w:tc>
          <w:tcPr>
            <w:tcW w:type="dxa" w:w="1584"/>
          </w:tcPr>
          <w:p>
            <w:pPr>
              <w:spacing w:after="0"/>
            </w:pPr>
            <w:r>
              <w:rPr>
                <w:rFonts w:ascii="Times New Roman" w:hAnsi="Times New Roman" w:eastAsia="Times New Roman" w:cs="Times New Roman"/>
                <w:b/>
                <w:i w:val="0"/>
                <w:sz w:val="24"/>
              </w:rPr>
              <w:t>Multiplier</w:t>
            </w:r>
          </w:p>
        </w:tc>
        <w:tc>
          <w:tcPr>
            <w:tcW w:type="dxa" w:w="2736"/>
          </w:tcPr>
          <w:p>
            <w:pPr>
              <w:spacing w:after="0"/>
            </w:pPr>
            <w:r>
              <w:rPr>
                <w:rFonts w:ascii="Times New Roman" w:hAnsi="Times New Roman" w:eastAsia="Times New Roman" w:cs="Times New Roman"/>
                <w:b/>
                <w:i w:val="0"/>
                <w:sz w:val="24"/>
              </w:rPr>
              <w:t>Role</w:t>
            </w:r>
          </w:p>
        </w:tc>
      </w:tr>
      <w:tr>
        <w:tc>
          <w:tcPr>
            <w:tcW w:type="dxa" w:w="1584"/>
          </w:tcPr>
          <w:p>
            <w:pPr>
              <w:spacing w:after="0"/>
            </w:pPr>
            <w:r>
              <w:rPr>
                <w:rFonts w:ascii="Times New Roman" w:hAnsi="Times New Roman" w:eastAsia="Times New Roman" w:cs="Times New Roman"/>
                <w:b w:val="0"/>
                <w:i w:val="0"/>
                <w:sz w:val="24"/>
              </w:rPr>
              <w:t>M1, M2</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sampling pair (differential inputs)</w:t>
            </w:r>
          </w:p>
        </w:tc>
      </w:tr>
      <w:tr>
        <w:tc>
          <w:tcPr>
            <w:tcW w:type="dxa" w:w="1584"/>
          </w:tcPr>
          <w:p>
            <w:pPr>
              <w:spacing w:after="0"/>
            </w:pPr>
            <w:r>
              <w:rPr>
                <w:rFonts w:ascii="Times New Roman" w:hAnsi="Times New Roman" w:eastAsia="Times New Roman" w:cs="Times New Roman"/>
                <w:b w:val="0"/>
                <w:i w:val="0"/>
                <w:sz w:val="24"/>
              </w:rPr>
              <w:t>M3, M4</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hold pair (cross-coupled regenerative pair)</w:t>
            </w:r>
          </w:p>
        </w:tc>
      </w:tr>
      <w:tr>
        <w:tc>
          <w:tcPr>
            <w:tcW w:type="dxa" w:w="1584"/>
          </w:tcPr>
          <w:p>
            <w:pPr>
              <w:spacing w:after="0"/>
            </w:pPr>
            <w:r>
              <w:rPr>
                <w:rFonts w:ascii="Times New Roman" w:hAnsi="Times New Roman" w:eastAsia="Times New Roman" w:cs="Times New Roman"/>
                <w:b w:val="0"/>
                <w:i w:val="0"/>
                <w:sz w:val="24"/>
              </w:rPr>
              <w:t>M5</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switch controlled by CK</w:t>
            </w:r>
          </w:p>
        </w:tc>
      </w:tr>
      <w:tr>
        <w:tc>
          <w:tcPr>
            <w:tcW w:type="dxa" w:w="1584"/>
          </w:tcPr>
          <w:p>
            <w:pPr>
              <w:spacing w:after="0"/>
            </w:pPr>
            <w:r>
              <w:rPr>
                <w:rFonts w:ascii="Times New Roman" w:hAnsi="Times New Roman" w:eastAsia="Times New Roman" w:cs="Times New Roman"/>
                <w:b w:val="0"/>
                <w:i w:val="0"/>
                <w:sz w:val="24"/>
              </w:rPr>
              <w:t>M6</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switch controlled by CKb</w:t>
            </w:r>
          </w:p>
        </w:tc>
      </w:tr>
      <w:tr>
        <w:tc>
          <w:tcPr>
            <w:tcW w:type="dxa" w:w="1584"/>
          </w:tcPr>
          <w:p>
            <w:pPr>
              <w:spacing w:after="0"/>
            </w:pPr>
            <w:r>
              <w:rPr>
                <w:rFonts w:ascii="Times New Roman" w:hAnsi="Times New Roman" w:eastAsia="Times New Roman" w:cs="Times New Roman"/>
                <w:b w:val="0"/>
                <w:i w:val="0"/>
                <w:sz w:val="24"/>
              </w:rPr>
              <w:t>M7</w:t>
            </w:r>
          </w:p>
        </w:tc>
        <w:tc>
          <w:tcPr>
            <w:tcW w:type="dxa" w:w="1728"/>
          </w:tcPr>
          <w:p>
            <w:pPr>
              <w:spacing w:after="0"/>
            </w:pPr>
            <w:r>
              <w:rPr>
                <w:rFonts w:ascii="Times New Roman" w:hAnsi="Times New Roman" w:eastAsia="Times New Roman" w:cs="Times New Roman"/>
                <w:b w:val="0"/>
                <w:i w:val="0"/>
                <w:sz w:val="24"/>
              </w:rPr>
              <w:t>480 nm</w:t>
            </w:r>
          </w:p>
        </w:tc>
        <w:tc>
          <w:tcPr>
            <w:tcW w:type="dxa" w:w="1728"/>
          </w:tcPr>
          <w:p>
            <w:pPr>
              <w:spacing w:after="0"/>
            </w:pPr>
            <w:r>
              <w:rPr>
                <w:rFonts w:ascii="Times New Roman" w:hAnsi="Times New Roman" w:eastAsia="Times New Roman" w:cs="Times New Roman"/>
                <w:b w:val="0"/>
                <w:i w:val="0"/>
                <w:sz w:val="24"/>
              </w:rPr>
              <w:t>90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tail current source, gate at vb = 1 V</w:t>
            </w:r>
          </w:p>
        </w:tc>
      </w:tr>
      <w:tr>
        <w:tc>
          <w:tcPr>
            <w:tcW w:type="dxa" w:w="1584"/>
          </w:tcPr>
          <w:p>
            <w:pPr>
              <w:spacing w:after="0"/>
            </w:pPr>
            <w:r>
              <w:rPr>
                <w:rFonts w:ascii="Times New Roman" w:hAnsi="Times New Roman" w:eastAsia="Times New Roman" w:cs="Times New Roman"/>
                <w:b w:val="0"/>
                <w:i w:val="0"/>
                <w:sz w:val="24"/>
              </w:rPr>
              <w:t>R1, R2</w:t>
            </w:r>
          </w:p>
        </w:tc>
        <w:tc>
          <w:tcPr>
            <w:tcW w:type="dxa" w:w="1728"/>
          </w:tcPr>
          <w:p>
            <w:pPr>
              <w:spacing w:after="0"/>
            </w:pPr>
            <w:r>
              <w:rPr>
                <w:rFonts w:ascii="Times New Roman" w:hAnsi="Times New Roman" w:eastAsia="Times New Roman" w:cs="Times New Roman"/>
                <w:b w:val="0"/>
                <w:i w:val="0"/>
                <w:sz w:val="24"/>
              </w:rPr>
              <w:t>n/a</w:t>
            </w:r>
          </w:p>
        </w:tc>
        <w:tc>
          <w:tcPr>
            <w:tcW w:type="dxa" w:w="1728"/>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n/a</w:t>
            </w:r>
          </w:p>
        </w:tc>
        <w:tc>
          <w:tcPr>
            <w:tcW w:type="dxa" w:w="2736"/>
          </w:tcPr>
          <w:p>
            <w:pPr>
              <w:spacing w:after="0"/>
            </w:pPr>
            <w:r>
              <w:rPr>
                <w:rFonts w:ascii="Times New Roman" w:hAnsi="Times New Roman" w:eastAsia="Times New Roman" w:cs="Times New Roman"/>
                <w:b w:val="0"/>
                <w:i w:val="0"/>
                <w:sz w:val="24"/>
              </w:rPr>
              <w:t>load resistors, 3 kOhm each</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4" name="Picture 4"/>
            <wp:cNvGraphicFramePr>
              <a:graphicFrameLocks noChangeAspect="1"/>
            </wp:cNvGraphicFramePr>
            <a:graphic>
              <a:graphicData uri="http://schemas.openxmlformats.org/drawingml/2006/picture">
                <pic:pic>
                  <pic:nvPicPr>
                    <pic:cNvPr id="0" name="schematic_dlatch_crop.png"/>
                    <pic:cNvPicPr/>
                  </pic:nvPicPr>
                  <pic:blipFill>
                    <a:blip r:embed="rId13"/>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4: </w:t>
      </w:r>
      <w:r>
        <w:rPr>
          <w:rFonts w:ascii="Times New Roman" w:hAnsi="Times New Roman" w:eastAsia="Times New Roman" w:cs="Times New Roman"/>
          <w:b w:val="0"/>
          <w:i w:val="0"/>
          <w:sz w:val="24"/>
        </w:rPr>
        <w:t>Virtuoso schematic of the DLATCH of design D with sizing: m = 4, R1 = R2 = 3 kOhm (Cadence GUI screenshot, cropped). Device parameters read back from the Virtuoso database are given in the Tool and Technology section and agree with Table 2.</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FOR THE CIRCUIT WITH SIZING CONCEPT (DC AND TRANSIENT):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572000" cy="6858000"/>
            <wp:docPr id="5" name="Picture 5"/>
            <wp:cNvGraphicFramePr>
              <a:graphicFrameLocks noChangeAspect="1"/>
            </wp:cNvGraphicFramePr>
            <a:graphic>
              <a:graphicData uri="http://schemas.openxmlformats.org/drawingml/2006/picture">
                <pic:pic>
                  <pic:nvPicPr>
                    <pic:cNvPr id="0" name="fig_tran_D_1p4.png"/>
                    <pic:cNvPicPr/>
                  </pic:nvPicPr>
                  <pic:blipFill>
                    <a:blip r:embed="rId14"/>
                    <a:stretch>
                      <a:fillRect/>
                    </a:stretch>
                  </pic:blipFill>
                  <pic:spPr>
                    <a:xfrm>
                      <a:off x="0" y="0"/>
                      <a:ext cx="4572000" cy="68580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5: </w:t>
      </w:r>
      <w:r>
        <w:rPr>
          <w:rFonts w:ascii="Times New Roman" w:hAnsi="Times New Roman" w:eastAsia="Times New Roman" w:cs="Times New Roman"/>
          <w:b w:val="0"/>
          <w:i w:val="0"/>
          <w:sz w:val="24"/>
        </w:rPr>
        <w:t>Transient waveforms of design D (m = 4, R1 = R2 = 3 kOhm) at 1.4 GHz, plotted from Spectre output (not a simulator screenshot). Q1 swings between 0.583 V and 1.017 V; output 700.0 MHz; tail voltage stays between 8.1 mV and 66.9 mV.</w:t>
      </w:r>
    </w:p>
    <w:p>
      <w:pPr>
        <w:pStyle w:val="Heading1"/>
        <w:keepNext/>
        <w:spacing w:before="240" w:after="120"/>
      </w:pPr>
      <w:r>
        <w:rPr>
          <w:rFonts w:ascii="Times New Roman" w:hAnsi="Times New Roman" w:eastAsia="Times New Roman" w:cs="Times New Roman"/>
          <w:b/>
          <w:i w:val="0"/>
          <w:color w:val="000000"/>
          <w:sz w:val="28"/>
        </w:rPr>
        <w:t>PROVIDE THE VALUES FOR THE FOLLOWING ALONG WITH THE SCREENSHOTS AS PROOF:</w:t>
      </w:r>
    </w:p>
    <w:p>
      <w:pPr>
        <w:keepNext/>
        <w:spacing w:before="0" w:after="80"/>
      </w:pPr>
      <w:r>
        <w:rPr>
          <w:rFonts w:ascii="Times New Roman" w:hAnsi="Times New Roman" w:eastAsia="Times New Roman" w:cs="Times New Roman"/>
          <w:b/>
          <w:i w:val="0"/>
          <w:sz w:val="24"/>
        </w:rPr>
        <w:t xml:space="preserve">Table 3: </w:t>
      </w:r>
      <w:r>
        <w:rPr>
          <w:rFonts w:ascii="Times New Roman" w:hAnsi="Times New Roman" w:eastAsia="Times New Roman" w:cs="Times New Roman"/>
          <w:b w:val="0"/>
          <w:i w:val="0"/>
          <w:sz w:val="24"/>
        </w:rPr>
        <w:t>Performance values with and without the sizing concept, with the proof figures for each row</w:t>
      </w:r>
    </w:p>
    <w:tbl>
      <w:tblPr>
        <w:tblStyle w:val="TableGrid"/>
        <w:tblW w:type="auto" w:w="0"/>
        <w:jc w:val="center"/>
        <w:tblLayout w:type="fixed"/>
        <w:tblLook w:firstColumn="1" w:firstRow="1" w:lastColumn="0" w:lastRow="0" w:noHBand="0" w:noVBand="1" w:val="04A0"/>
      </w:tblPr>
      <w:tblGrid>
        <w:gridCol w:w="2736"/>
        <w:gridCol w:w="2304"/>
        <w:gridCol w:w="2304"/>
        <w:gridCol w:w="2016"/>
      </w:tblGrid>
      <w:tr>
        <w:trPr>
          <w:tblHeader/>
        </w:trPr>
        <w:tc>
          <w:tcPr>
            <w:tcW w:type="dxa" w:w="2736"/>
          </w:tcPr>
          <w:p>
            <w:pPr>
              <w:spacing w:after="0"/>
            </w:pPr>
            <w:r>
              <w:rPr>
                <w:rFonts w:ascii="Times New Roman" w:hAnsi="Times New Roman" w:eastAsia="Times New Roman" w:cs="Times New Roman"/>
                <w:b/>
                <w:i w:val="0"/>
                <w:sz w:val="24"/>
              </w:rPr>
              <w:t>Parameter</w:t>
            </w:r>
          </w:p>
        </w:tc>
        <w:tc>
          <w:tcPr>
            <w:tcW w:type="dxa" w:w="2304"/>
          </w:tcPr>
          <w:p>
            <w:pPr>
              <w:spacing w:after="0"/>
            </w:pPr>
            <w:r>
              <w:rPr>
                <w:rFonts w:ascii="Times New Roman" w:hAnsi="Times New Roman" w:eastAsia="Times New Roman" w:cs="Times New Roman"/>
                <w:b/>
                <w:i w:val="0"/>
                <w:sz w:val="24"/>
              </w:rPr>
              <w:t>Value without Sizing</w:t>
            </w:r>
          </w:p>
        </w:tc>
        <w:tc>
          <w:tcPr>
            <w:tcW w:type="dxa" w:w="2304"/>
          </w:tcPr>
          <w:p>
            <w:pPr>
              <w:spacing w:after="0"/>
            </w:pPr>
            <w:r>
              <w:rPr>
                <w:rFonts w:ascii="Times New Roman" w:hAnsi="Times New Roman" w:eastAsia="Times New Roman" w:cs="Times New Roman"/>
                <w:b/>
                <w:i w:val="0"/>
                <w:sz w:val="24"/>
              </w:rPr>
              <w:t>Value with Sizing</w:t>
            </w:r>
          </w:p>
        </w:tc>
        <w:tc>
          <w:tcPr>
            <w:tcW w:type="dxa" w:w="2016"/>
          </w:tcPr>
          <w:p>
            <w:pPr>
              <w:spacing w:after="0"/>
            </w:pPr>
            <w:r>
              <w:rPr>
                <w:rFonts w:ascii="Times New Roman" w:hAnsi="Times New Roman" w:eastAsia="Times New Roman" w:cs="Times New Roman"/>
                <w:b/>
                <w:i w:val="0"/>
                <w:sz w:val="24"/>
              </w:rPr>
              <w:t>Proof (figure)</w:t>
            </w:r>
          </w:p>
        </w:tc>
      </w:tr>
      <w:tr>
        <w:tc>
          <w:tcPr>
            <w:tcW w:type="dxa" w:w="2736"/>
          </w:tcPr>
          <w:p>
            <w:pPr>
              <w:spacing w:after="0"/>
            </w:pPr>
            <w:r>
              <w:rPr>
                <w:rFonts w:ascii="Times New Roman" w:hAnsi="Times New Roman" w:eastAsia="Times New Roman" w:cs="Times New Roman"/>
                <w:b w:val="0"/>
                <w:i w:val="0"/>
                <w:sz w:val="24"/>
              </w:rPr>
              <w:t>Power calculation (P)</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0.5413 mW</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Delay calculation (t_pd)</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25.99 ps</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Power Delay Product (PDP)</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14.067 fJ</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Input frequency (f_in)</w:t>
            </w:r>
          </w:p>
        </w:tc>
        <w:tc>
          <w:tcPr>
            <w:tcW w:type="dxa" w:w="2304"/>
          </w:tcPr>
          <w:p>
            <w:pPr>
              <w:spacing w:after="0"/>
            </w:pPr>
            <w:r>
              <w:rPr>
                <w:rFonts w:ascii="Times New Roman" w:hAnsi="Times New Roman" w:eastAsia="Times New Roman" w:cs="Times New Roman"/>
                <w:b w:val="0"/>
                <w:i w:val="0"/>
                <w:sz w:val="24"/>
              </w:rPr>
              <w:t>1.4 GHz</w:t>
            </w:r>
          </w:p>
        </w:tc>
        <w:tc>
          <w:tcPr>
            <w:tcW w:type="dxa" w:w="2304"/>
          </w:tcPr>
          <w:p>
            <w:pPr>
              <w:spacing w:after="0"/>
            </w:pPr>
            <w:r>
              <w:rPr>
                <w:rFonts w:ascii="Times New Roman" w:hAnsi="Times New Roman" w:eastAsia="Times New Roman" w:cs="Times New Roman"/>
                <w:b w:val="0"/>
                <w:i w:val="0"/>
                <w:sz w:val="24"/>
              </w:rPr>
              <w:t>1.4 GHz</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Output frequency (f_out)</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700.0 MHz</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Max phase-step error</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38.46 deg</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Output swing</w:t>
            </w:r>
          </w:p>
        </w:tc>
        <w:tc>
          <w:tcPr>
            <w:tcW w:type="dxa" w:w="2304"/>
          </w:tcPr>
          <w:p>
            <w:pPr>
              <w:spacing w:after="0"/>
            </w:pPr>
            <w:r>
              <w:rPr>
                <w:rFonts w:ascii="Times New Roman" w:hAnsi="Times New Roman" w:eastAsia="Times New Roman" w:cs="Times New Roman"/>
                <w:b w:val="0"/>
                <w:i w:val="0"/>
                <w:sz w:val="24"/>
              </w:rPr>
              <w:t>0.0153 V</w:t>
            </w:r>
          </w:p>
        </w:tc>
        <w:tc>
          <w:tcPr>
            <w:tcW w:type="dxa" w:w="2304"/>
          </w:tcPr>
          <w:p>
            <w:pPr>
              <w:spacing w:after="0"/>
            </w:pPr>
            <w:r>
              <w:rPr>
                <w:rFonts w:ascii="Times New Roman" w:hAnsi="Times New Roman" w:eastAsia="Times New Roman" w:cs="Times New Roman"/>
                <w:b w:val="0"/>
                <w:i w:val="0"/>
                <w:sz w:val="24"/>
              </w:rPr>
              <w:t>0.4344 V</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Tail-device saturation check (M7)</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i w:val="0"/>
                <w:color w:val="C00000"/>
                <w:sz w:val="24"/>
              </w:rPr>
              <w:t>Vds = 0.0669 V, Vdsat = 0.3578 V: NOT saturated</w:t>
            </w:r>
          </w:p>
        </w:tc>
        <w:tc>
          <w:tcPr>
            <w:tcW w:type="dxa" w:w="2016"/>
          </w:tcPr>
          <w:p>
            <w:pPr>
              <w:spacing w:after="0"/>
            </w:pPr>
            <w:r>
              <w:rPr>
                <w:rFonts w:ascii="Times New Roman" w:hAnsi="Times New Roman" w:eastAsia="Times New Roman" w:cs="Times New Roman"/>
                <w:b w:val="0"/>
                <w:i w:val="0"/>
                <w:sz w:val="24"/>
              </w:rPr>
              <w:t>Fig. 3 (without), Fig. 5 (with)</w:t>
            </w:r>
          </w:p>
        </w:tc>
      </w:tr>
    </w:tbl>
    <w:p>
      <w:pPr>
        <w:keepNext w:val="0"/>
        <w:spacing w:before="0" w:after="80"/>
      </w:pPr>
    </w:p>
    <w:p>
      <w:pPr>
        <w:pStyle w:val="Heading1"/>
        <w:keepNext/>
        <w:spacing w:before="240" w:after="120"/>
      </w:pPr>
      <w:r>
        <w:rPr>
          <w:rFonts w:ascii="Times New Roman" w:hAnsi="Times New Roman" w:eastAsia="Times New Roman" w:cs="Times New Roman"/>
          <w:b/>
          <w:i w:val="0"/>
          <w:color w:val="000000"/>
          <w:sz w:val="28"/>
        </w:rPr>
        <w:t>SCREENSHOT OF THE PVT ANALYSIS:</w:t>
      </w:r>
    </w:p>
    <w:p>
      <w:pPr>
        <w:keepNext/>
        <w:spacing w:before="0" w:after="80"/>
      </w:pPr>
      <w:r>
        <w:rPr>
          <w:rFonts w:ascii="Times New Roman" w:hAnsi="Times New Roman" w:eastAsia="Times New Roman" w:cs="Times New Roman"/>
          <w:b/>
          <w:i w:val="0"/>
          <w:sz w:val="24"/>
        </w:rPr>
        <w:t xml:space="preserve">Table 4: </w:t>
      </w:r>
      <w:r>
        <w:rPr>
          <w:rFonts w:ascii="Times New Roman" w:hAnsi="Times New Roman" w:eastAsia="Times New Roman" w:cs="Times New Roman"/>
          <w:b w:val="0"/>
          <w:i w:val="0"/>
          <w:sz w:val="24"/>
        </w:rPr>
        <w:t>PVT analysis results (FAIL rows are kept)</w:t>
      </w:r>
    </w:p>
    <w:tbl>
      <w:tblPr>
        <w:tblStyle w:val="TableGrid"/>
        <w:tblW w:type="auto" w:w="0"/>
        <w:jc w:val="center"/>
        <w:tblLayout w:type="fixed"/>
        <w:tblLook w:firstColumn="1" w:firstRow="1" w:lastColumn="0" w:lastRow="0" w:noHBand="0" w:noVBand="1" w:val="04A0"/>
      </w:tblPr>
      <w:tblGrid>
        <w:gridCol w:w="1152"/>
        <w:gridCol w:w="936"/>
        <w:gridCol w:w="792"/>
        <w:gridCol w:w="1008"/>
        <w:gridCol w:w="1080"/>
        <w:gridCol w:w="936"/>
        <w:gridCol w:w="1008"/>
        <w:gridCol w:w="864"/>
        <w:gridCol w:w="1584"/>
      </w:tblGrid>
      <w:tr>
        <w:trPr>
          <w:tblHeader/>
        </w:trPr>
        <w:tc>
          <w:tcPr>
            <w:tcW w:type="dxa" w:w="1152"/>
          </w:tcPr>
          <w:p>
            <w:pPr>
              <w:spacing w:after="0"/>
            </w:pPr>
            <w:r>
              <w:rPr>
                <w:rFonts w:ascii="Times New Roman" w:hAnsi="Times New Roman" w:eastAsia="Times New Roman" w:cs="Times New Roman"/>
                <w:b/>
                <w:i w:val="0"/>
                <w:sz w:val="24"/>
              </w:rPr>
              <w:t>Corner</w:t>
            </w:r>
          </w:p>
        </w:tc>
        <w:tc>
          <w:tcPr>
            <w:tcW w:type="dxa" w:w="936"/>
          </w:tcPr>
          <w:p>
            <w:pPr>
              <w:spacing w:after="0"/>
            </w:pPr>
            <w:r>
              <w:rPr>
                <w:rFonts w:ascii="Times New Roman" w:hAnsi="Times New Roman" w:eastAsia="Times New Roman" w:cs="Times New Roman"/>
                <w:b/>
                <w:i w:val="0"/>
                <w:sz w:val="24"/>
              </w:rPr>
              <w:t>Temp (C)</w:t>
            </w:r>
          </w:p>
        </w:tc>
        <w:tc>
          <w:tcPr>
            <w:tcW w:type="dxa" w:w="792"/>
          </w:tcPr>
          <w:p>
            <w:pPr>
              <w:spacing w:after="0"/>
            </w:pPr>
            <w:r>
              <w:rPr>
                <w:rFonts w:ascii="Times New Roman" w:hAnsi="Times New Roman" w:eastAsia="Times New Roman" w:cs="Times New Roman"/>
                <w:b/>
                <w:i w:val="0"/>
                <w:sz w:val="24"/>
              </w:rPr>
              <w:t>VDD (V)</w:t>
            </w:r>
          </w:p>
        </w:tc>
        <w:tc>
          <w:tcPr>
            <w:tcW w:type="dxa" w:w="1008"/>
          </w:tcPr>
          <w:p>
            <w:pPr>
              <w:spacing w:after="0"/>
            </w:pPr>
            <w:r>
              <w:rPr>
                <w:rFonts w:ascii="Times New Roman" w:hAnsi="Times New Roman" w:eastAsia="Times New Roman" w:cs="Times New Roman"/>
                <w:b/>
                <w:i w:val="0"/>
                <w:sz w:val="24"/>
              </w:rPr>
              <w:t>Divides</w:t>
            </w:r>
          </w:p>
        </w:tc>
        <w:tc>
          <w:tcPr>
            <w:tcW w:type="dxa" w:w="1080"/>
          </w:tcPr>
          <w:p>
            <w:pPr>
              <w:spacing w:after="0"/>
            </w:pPr>
            <w:r>
              <w:rPr>
                <w:rFonts w:ascii="Times New Roman" w:hAnsi="Times New Roman" w:eastAsia="Times New Roman" w:cs="Times New Roman"/>
                <w:b/>
                <w:i w:val="0"/>
                <w:sz w:val="24"/>
              </w:rPr>
              <w:t>f_out (MHz)</w:t>
            </w:r>
          </w:p>
        </w:tc>
        <w:tc>
          <w:tcPr>
            <w:tcW w:type="dxa" w:w="936"/>
          </w:tcPr>
          <w:p>
            <w:pPr>
              <w:spacing w:after="0"/>
            </w:pPr>
            <w:r>
              <w:rPr>
                <w:rFonts w:ascii="Times New Roman" w:hAnsi="Times New Roman" w:eastAsia="Times New Roman" w:cs="Times New Roman"/>
                <w:b/>
                <w:i w:val="0"/>
                <w:sz w:val="24"/>
              </w:rPr>
              <w:t>Delay (ps)</w:t>
            </w:r>
          </w:p>
        </w:tc>
        <w:tc>
          <w:tcPr>
            <w:tcW w:type="dxa" w:w="1008"/>
          </w:tcPr>
          <w:p>
            <w:pPr>
              <w:spacing w:after="0"/>
            </w:pPr>
            <w:r>
              <w:rPr>
                <w:rFonts w:ascii="Times New Roman" w:hAnsi="Times New Roman" w:eastAsia="Times New Roman" w:cs="Times New Roman"/>
                <w:b/>
                <w:i w:val="0"/>
                <w:sz w:val="24"/>
              </w:rPr>
              <w:t>Power (mW)</w:t>
            </w:r>
          </w:p>
        </w:tc>
        <w:tc>
          <w:tcPr>
            <w:tcW w:type="dxa" w:w="864"/>
          </w:tcPr>
          <w:p>
            <w:pPr>
              <w:spacing w:after="0"/>
            </w:pPr>
            <w:r>
              <w:rPr>
                <w:rFonts w:ascii="Times New Roman" w:hAnsi="Times New Roman" w:eastAsia="Times New Roman" w:cs="Times New Roman"/>
                <w:b/>
                <w:i w:val="0"/>
                <w:sz w:val="24"/>
              </w:rPr>
              <w:t>PDP (fJ)</w:t>
            </w:r>
          </w:p>
        </w:tc>
        <w:tc>
          <w:tcPr>
            <w:tcW w:type="dxa" w:w="1584"/>
          </w:tcPr>
          <w:p>
            <w:pPr>
              <w:spacing w:after="0"/>
            </w:pPr>
            <w:r>
              <w:rPr>
                <w:rFonts w:ascii="Times New Roman" w:hAnsi="Times New Roman" w:eastAsia="Times New Roman" w:cs="Times New Roman"/>
                <w:b/>
                <w:i w:val="0"/>
                <w:sz w:val="24"/>
              </w:rPr>
              <w:t>Note</w:t>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24.61</w:t>
            </w:r>
          </w:p>
        </w:tc>
        <w:tc>
          <w:tcPr>
            <w:tcW w:type="dxa" w:w="1008"/>
          </w:tcPr>
          <w:p>
            <w:pPr>
              <w:spacing w:after="0"/>
            </w:pPr>
            <w:r>
              <w:rPr>
                <w:rFonts w:ascii="Times New Roman" w:hAnsi="Times New Roman" w:eastAsia="Times New Roman" w:cs="Times New Roman"/>
                <w:b w:val="0"/>
                <w:i w:val="0"/>
                <w:sz w:val="24"/>
              </w:rPr>
              <w:t>0.4356</w:t>
            </w:r>
          </w:p>
        </w:tc>
        <w:tc>
          <w:tcPr>
            <w:tcW w:type="dxa" w:w="864"/>
          </w:tcPr>
          <w:p>
            <w:pPr>
              <w:spacing w:after="0"/>
            </w:pPr>
            <w:r>
              <w:rPr>
                <w:rFonts w:ascii="Times New Roman" w:hAnsi="Times New Roman" w:eastAsia="Times New Roman" w:cs="Times New Roman"/>
                <w:b w:val="0"/>
                <w:i w:val="0"/>
                <w:sz w:val="24"/>
              </w:rPr>
              <w:t>10.72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24.01</w:t>
            </w:r>
          </w:p>
        </w:tc>
        <w:tc>
          <w:tcPr>
            <w:tcW w:type="dxa" w:w="1008"/>
          </w:tcPr>
          <w:p>
            <w:pPr>
              <w:spacing w:after="0"/>
            </w:pPr>
            <w:r>
              <w:rPr>
                <w:rFonts w:ascii="Times New Roman" w:hAnsi="Times New Roman" w:eastAsia="Times New Roman" w:cs="Times New Roman"/>
                <w:b w:val="0"/>
                <w:i w:val="0"/>
                <w:sz w:val="24"/>
              </w:rPr>
              <w:t>0.6892</w:t>
            </w:r>
          </w:p>
        </w:tc>
        <w:tc>
          <w:tcPr>
            <w:tcW w:type="dxa" w:w="864"/>
          </w:tcPr>
          <w:p>
            <w:pPr>
              <w:spacing w:after="0"/>
            </w:pPr>
            <w:r>
              <w:rPr>
                <w:rFonts w:ascii="Times New Roman" w:hAnsi="Times New Roman" w:eastAsia="Times New Roman" w:cs="Times New Roman"/>
                <w:b w:val="0"/>
                <w:i w:val="0"/>
                <w:sz w:val="24"/>
              </w:rPr>
              <w:t>16.54</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24.19</w:t>
            </w:r>
          </w:p>
        </w:tc>
        <w:tc>
          <w:tcPr>
            <w:tcW w:type="dxa" w:w="1008"/>
          </w:tcPr>
          <w:p>
            <w:pPr>
              <w:spacing w:after="0"/>
            </w:pPr>
            <w:r>
              <w:rPr>
                <w:rFonts w:ascii="Times New Roman" w:hAnsi="Times New Roman" w:eastAsia="Times New Roman" w:cs="Times New Roman"/>
                <w:b w:val="0"/>
                <w:i w:val="0"/>
                <w:sz w:val="24"/>
              </w:rPr>
              <w:t>0.9714</w:t>
            </w:r>
          </w:p>
        </w:tc>
        <w:tc>
          <w:tcPr>
            <w:tcW w:type="dxa" w:w="864"/>
          </w:tcPr>
          <w:p>
            <w:pPr>
              <w:spacing w:after="0"/>
            </w:pPr>
            <w:r>
              <w:rPr>
                <w:rFonts w:ascii="Times New Roman" w:hAnsi="Times New Roman" w:eastAsia="Times New Roman" w:cs="Times New Roman"/>
                <w:b w:val="0"/>
                <w:i w:val="0"/>
                <w:sz w:val="24"/>
              </w:rPr>
              <w:t>23.5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27.7</w:t>
            </w:r>
          </w:p>
        </w:tc>
        <w:tc>
          <w:tcPr>
            <w:tcW w:type="dxa" w:w="1008"/>
          </w:tcPr>
          <w:p>
            <w:pPr>
              <w:spacing w:after="0"/>
            </w:pPr>
            <w:r>
              <w:rPr>
                <w:rFonts w:ascii="Times New Roman" w:hAnsi="Times New Roman" w:eastAsia="Times New Roman" w:cs="Times New Roman"/>
                <w:b w:val="0"/>
                <w:i w:val="0"/>
                <w:sz w:val="24"/>
              </w:rPr>
              <w:t>0.3387</w:t>
            </w:r>
          </w:p>
        </w:tc>
        <w:tc>
          <w:tcPr>
            <w:tcW w:type="dxa" w:w="864"/>
          </w:tcPr>
          <w:p>
            <w:pPr>
              <w:spacing w:after="0"/>
            </w:pPr>
            <w:r>
              <w:rPr>
                <w:rFonts w:ascii="Times New Roman" w:hAnsi="Times New Roman" w:eastAsia="Times New Roman" w:cs="Times New Roman"/>
                <w:b w:val="0"/>
                <w:i w:val="0"/>
                <w:sz w:val="24"/>
              </w:rPr>
              <w:t>9.38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25.99</w:t>
            </w:r>
          </w:p>
        </w:tc>
        <w:tc>
          <w:tcPr>
            <w:tcW w:type="dxa" w:w="1008"/>
          </w:tcPr>
          <w:p>
            <w:pPr>
              <w:spacing w:after="0"/>
            </w:pPr>
            <w:r>
              <w:rPr>
                <w:rFonts w:ascii="Times New Roman" w:hAnsi="Times New Roman" w:eastAsia="Times New Roman" w:cs="Times New Roman"/>
                <w:b w:val="0"/>
                <w:i w:val="0"/>
                <w:sz w:val="24"/>
              </w:rPr>
              <w:t>0.5413</w:t>
            </w:r>
          </w:p>
        </w:tc>
        <w:tc>
          <w:tcPr>
            <w:tcW w:type="dxa" w:w="864"/>
          </w:tcPr>
          <w:p>
            <w:pPr>
              <w:spacing w:after="0"/>
            </w:pPr>
            <w:r>
              <w:rPr>
                <w:rFonts w:ascii="Times New Roman" w:hAnsi="Times New Roman" w:eastAsia="Times New Roman" w:cs="Times New Roman"/>
                <w:b w:val="0"/>
                <w:i w:val="0"/>
                <w:sz w:val="24"/>
              </w:rPr>
              <w:t>14.07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25.38</w:t>
            </w:r>
          </w:p>
        </w:tc>
        <w:tc>
          <w:tcPr>
            <w:tcW w:type="dxa" w:w="1008"/>
          </w:tcPr>
          <w:p>
            <w:pPr>
              <w:spacing w:after="0"/>
            </w:pPr>
            <w:r>
              <w:rPr>
                <w:rFonts w:ascii="Times New Roman" w:hAnsi="Times New Roman" w:eastAsia="Times New Roman" w:cs="Times New Roman"/>
                <w:b w:val="0"/>
                <w:i w:val="0"/>
                <w:sz w:val="24"/>
              </w:rPr>
              <w:t>0.7769</w:t>
            </w:r>
          </w:p>
        </w:tc>
        <w:tc>
          <w:tcPr>
            <w:tcW w:type="dxa" w:w="864"/>
          </w:tcPr>
          <w:p>
            <w:pPr>
              <w:spacing w:after="0"/>
            </w:pPr>
            <w:r>
              <w:rPr>
                <w:rFonts w:ascii="Times New Roman" w:hAnsi="Times New Roman" w:eastAsia="Times New Roman" w:cs="Times New Roman"/>
                <w:b w:val="0"/>
                <w:i w:val="0"/>
                <w:sz w:val="24"/>
              </w:rPr>
              <w:t>19.72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0.5001 not 2</w:t>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29.81</w:t>
            </w:r>
          </w:p>
        </w:tc>
        <w:tc>
          <w:tcPr>
            <w:tcW w:type="dxa" w:w="1008"/>
          </w:tcPr>
          <w:p>
            <w:pPr>
              <w:spacing w:after="0"/>
            </w:pPr>
            <w:r>
              <w:rPr>
                <w:rFonts w:ascii="Times New Roman" w:hAnsi="Times New Roman" w:eastAsia="Times New Roman" w:cs="Times New Roman"/>
                <w:b w:val="0"/>
                <w:i w:val="0"/>
                <w:sz w:val="24"/>
              </w:rPr>
              <w:t>0.3898</w:t>
            </w:r>
          </w:p>
        </w:tc>
        <w:tc>
          <w:tcPr>
            <w:tcW w:type="dxa" w:w="864"/>
          </w:tcPr>
          <w:p>
            <w:pPr>
              <w:spacing w:after="0"/>
            </w:pPr>
            <w:r>
              <w:rPr>
                <w:rFonts w:ascii="Times New Roman" w:hAnsi="Times New Roman" w:eastAsia="Times New Roman" w:cs="Times New Roman"/>
                <w:b w:val="0"/>
                <w:i w:val="0"/>
                <w:sz w:val="24"/>
              </w:rPr>
              <w:t>11.62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28.3</w:t>
            </w:r>
          </w:p>
        </w:tc>
        <w:tc>
          <w:tcPr>
            <w:tcW w:type="dxa" w:w="1008"/>
          </w:tcPr>
          <w:p>
            <w:pPr>
              <w:spacing w:after="0"/>
            </w:pPr>
            <w:r>
              <w:rPr>
                <w:rFonts w:ascii="Times New Roman" w:hAnsi="Times New Roman" w:eastAsia="Times New Roman" w:cs="Times New Roman"/>
                <w:b w:val="0"/>
                <w:i w:val="0"/>
                <w:sz w:val="24"/>
              </w:rPr>
              <w:t>0.5648</w:t>
            </w:r>
          </w:p>
        </w:tc>
        <w:tc>
          <w:tcPr>
            <w:tcW w:type="dxa" w:w="864"/>
          </w:tcPr>
          <w:p>
            <w:pPr>
              <w:spacing w:after="0"/>
            </w:pPr>
            <w:r>
              <w:rPr>
                <w:rFonts w:ascii="Times New Roman" w:hAnsi="Times New Roman" w:eastAsia="Times New Roman" w:cs="Times New Roman"/>
                <w:b w:val="0"/>
                <w:i w:val="0"/>
                <w:sz w:val="24"/>
              </w:rPr>
              <w:t>15.98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24.65</w:t>
            </w:r>
          </w:p>
        </w:tc>
        <w:tc>
          <w:tcPr>
            <w:tcW w:type="dxa" w:w="1008"/>
          </w:tcPr>
          <w:p>
            <w:pPr>
              <w:spacing w:after="0"/>
            </w:pPr>
            <w:r>
              <w:rPr>
                <w:rFonts w:ascii="Times New Roman" w:hAnsi="Times New Roman" w:eastAsia="Times New Roman" w:cs="Times New Roman"/>
                <w:b w:val="0"/>
                <w:i w:val="0"/>
                <w:sz w:val="24"/>
              </w:rPr>
              <w:t>0.5512</w:t>
            </w:r>
          </w:p>
        </w:tc>
        <w:tc>
          <w:tcPr>
            <w:tcW w:type="dxa" w:w="864"/>
          </w:tcPr>
          <w:p>
            <w:pPr>
              <w:spacing w:after="0"/>
            </w:pPr>
            <w:r>
              <w:rPr>
                <w:rFonts w:ascii="Times New Roman" w:hAnsi="Times New Roman" w:eastAsia="Times New Roman" w:cs="Times New Roman"/>
                <w:b w:val="0"/>
                <w:i w:val="0"/>
                <w:sz w:val="24"/>
              </w:rPr>
              <w:t>13.59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24.66</w:t>
            </w:r>
          </w:p>
        </w:tc>
        <w:tc>
          <w:tcPr>
            <w:tcW w:type="dxa" w:w="1008"/>
          </w:tcPr>
          <w:p>
            <w:pPr>
              <w:spacing w:after="0"/>
            </w:pPr>
            <w:r>
              <w:rPr>
                <w:rFonts w:ascii="Times New Roman" w:hAnsi="Times New Roman" w:eastAsia="Times New Roman" w:cs="Times New Roman"/>
                <w:b w:val="0"/>
                <w:i w:val="0"/>
                <w:sz w:val="24"/>
              </w:rPr>
              <w:t>0.8104</w:t>
            </w:r>
          </w:p>
        </w:tc>
        <w:tc>
          <w:tcPr>
            <w:tcW w:type="dxa" w:w="864"/>
          </w:tcPr>
          <w:p>
            <w:pPr>
              <w:spacing w:after="0"/>
            </w:pPr>
            <w:r>
              <w:rPr>
                <w:rFonts w:ascii="Times New Roman" w:hAnsi="Times New Roman" w:eastAsia="Times New Roman" w:cs="Times New Roman"/>
                <w:b w:val="0"/>
                <w:i w:val="0"/>
                <w:sz w:val="24"/>
              </w:rPr>
              <w:t>19.99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25.2</w:t>
            </w:r>
          </w:p>
        </w:tc>
        <w:tc>
          <w:tcPr>
            <w:tcW w:type="dxa" w:w="1008"/>
          </w:tcPr>
          <w:p>
            <w:pPr>
              <w:spacing w:after="0"/>
            </w:pPr>
            <w:r>
              <w:rPr>
                <w:rFonts w:ascii="Times New Roman" w:hAnsi="Times New Roman" w:eastAsia="Times New Roman" w:cs="Times New Roman"/>
                <w:b w:val="0"/>
                <w:i w:val="0"/>
                <w:sz w:val="24"/>
              </w:rPr>
              <w:t>1.0784</w:t>
            </w:r>
          </w:p>
        </w:tc>
        <w:tc>
          <w:tcPr>
            <w:tcW w:type="dxa" w:w="864"/>
          </w:tcPr>
          <w:p>
            <w:pPr>
              <w:spacing w:after="0"/>
            </w:pPr>
            <w:r>
              <w:rPr>
                <w:rFonts w:ascii="Times New Roman" w:hAnsi="Times New Roman" w:eastAsia="Times New Roman" w:cs="Times New Roman"/>
                <w:b w:val="0"/>
                <w:i w:val="0"/>
                <w:sz w:val="24"/>
              </w:rPr>
              <w:t>27.17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26.94</w:t>
            </w:r>
          </w:p>
        </w:tc>
        <w:tc>
          <w:tcPr>
            <w:tcW w:type="dxa" w:w="1008"/>
          </w:tcPr>
          <w:p>
            <w:pPr>
              <w:spacing w:after="0"/>
            </w:pPr>
            <w:r>
              <w:rPr>
                <w:rFonts w:ascii="Times New Roman" w:hAnsi="Times New Roman" w:eastAsia="Times New Roman" w:cs="Times New Roman"/>
                <w:b w:val="0"/>
                <w:i w:val="0"/>
                <w:sz w:val="24"/>
              </w:rPr>
              <w:t>0.4303</w:t>
            </w:r>
          </w:p>
        </w:tc>
        <w:tc>
          <w:tcPr>
            <w:tcW w:type="dxa" w:w="864"/>
          </w:tcPr>
          <w:p>
            <w:pPr>
              <w:spacing w:after="0"/>
            </w:pPr>
            <w:r>
              <w:rPr>
                <w:rFonts w:ascii="Times New Roman" w:hAnsi="Times New Roman" w:eastAsia="Times New Roman" w:cs="Times New Roman"/>
                <w:b w:val="0"/>
                <w:i w:val="0"/>
                <w:sz w:val="24"/>
              </w:rPr>
              <w:t>11.59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25.97</w:t>
            </w:r>
          </w:p>
        </w:tc>
        <w:tc>
          <w:tcPr>
            <w:tcW w:type="dxa" w:w="1008"/>
          </w:tcPr>
          <w:p>
            <w:pPr>
              <w:spacing w:after="0"/>
            </w:pPr>
            <w:r>
              <w:rPr>
                <w:rFonts w:ascii="Times New Roman" w:hAnsi="Times New Roman" w:eastAsia="Times New Roman" w:cs="Times New Roman"/>
                <w:b w:val="0"/>
                <w:i w:val="0"/>
                <w:sz w:val="24"/>
              </w:rPr>
              <w:t>0.6467</w:t>
            </w:r>
          </w:p>
        </w:tc>
        <w:tc>
          <w:tcPr>
            <w:tcW w:type="dxa" w:w="864"/>
          </w:tcPr>
          <w:p>
            <w:pPr>
              <w:spacing w:after="0"/>
            </w:pPr>
            <w:r>
              <w:rPr>
                <w:rFonts w:ascii="Times New Roman" w:hAnsi="Times New Roman" w:eastAsia="Times New Roman" w:cs="Times New Roman"/>
                <w:b w:val="0"/>
                <w:i w:val="0"/>
                <w:sz w:val="24"/>
              </w:rPr>
              <w:t>16.8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25.81</w:t>
            </w:r>
          </w:p>
        </w:tc>
        <w:tc>
          <w:tcPr>
            <w:tcW w:type="dxa" w:w="1008"/>
          </w:tcPr>
          <w:p>
            <w:pPr>
              <w:spacing w:after="0"/>
            </w:pPr>
            <w:r>
              <w:rPr>
                <w:rFonts w:ascii="Times New Roman" w:hAnsi="Times New Roman" w:eastAsia="Times New Roman" w:cs="Times New Roman"/>
                <w:b w:val="0"/>
                <w:i w:val="0"/>
                <w:sz w:val="24"/>
              </w:rPr>
              <w:t>0.891</w:t>
            </w:r>
          </w:p>
        </w:tc>
        <w:tc>
          <w:tcPr>
            <w:tcW w:type="dxa" w:w="864"/>
          </w:tcPr>
          <w:p>
            <w:pPr>
              <w:spacing w:after="0"/>
            </w:pPr>
            <w:r>
              <w:rPr>
                <w:rFonts w:ascii="Times New Roman" w:hAnsi="Times New Roman" w:eastAsia="Times New Roman" w:cs="Times New Roman"/>
                <w:b w:val="0"/>
                <w:i w:val="0"/>
                <w:sz w:val="24"/>
              </w:rPr>
              <w:t>23.0</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31.05</w:t>
            </w:r>
          </w:p>
        </w:tc>
        <w:tc>
          <w:tcPr>
            <w:tcW w:type="dxa" w:w="1008"/>
          </w:tcPr>
          <w:p>
            <w:pPr>
              <w:spacing w:after="0"/>
            </w:pPr>
            <w:r>
              <w:rPr>
                <w:rFonts w:ascii="Times New Roman" w:hAnsi="Times New Roman" w:eastAsia="Times New Roman" w:cs="Times New Roman"/>
                <w:b w:val="0"/>
                <w:i w:val="0"/>
                <w:sz w:val="24"/>
              </w:rPr>
              <w:t>0.3074</w:t>
            </w:r>
          </w:p>
        </w:tc>
        <w:tc>
          <w:tcPr>
            <w:tcW w:type="dxa" w:w="864"/>
          </w:tcPr>
          <w:p>
            <w:pPr>
              <w:spacing w:after="0"/>
            </w:pPr>
            <w:r>
              <w:rPr>
                <w:rFonts w:ascii="Times New Roman" w:hAnsi="Times New Roman" w:eastAsia="Times New Roman" w:cs="Times New Roman"/>
                <w:b w:val="0"/>
                <w:i w:val="0"/>
                <w:sz w:val="24"/>
              </w:rPr>
              <w:t>9.55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29.11</w:t>
            </w:r>
          </w:p>
        </w:tc>
        <w:tc>
          <w:tcPr>
            <w:tcW w:type="dxa" w:w="1008"/>
          </w:tcPr>
          <w:p>
            <w:pPr>
              <w:spacing w:after="0"/>
            </w:pPr>
            <w:r>
              <w:rPr>
                <w:rFonts w:ascii="Times New Roman" w:hAnsi="Times New Roman" w:eastAsia="Times New Roman" w:cs="Times New Roman"/>
                <w:b w:val="0"/>
                <w:i w:val="0"/>
                <w:sz w:val="24"/>
              </w:rPr>
              <w:t>0.4677</w:t>
            </w:r>
          </w:p>
        </w:tc>
        <w:tc>
          <w:tcPr>
            <w:tcW w:type="dxa" w:w="864"/>
          </w:tcPr>
          <w:p>
            <w:pPr>
              <w:spacing w:after="0"/>
            </w:pPr>
            <w:r>
              <w:rPr>
                <w:rFonts w:ascii="Times New Roman" w:hAnsi="Times New Roman" w:eastAsia="Times New Roman" w:cs="Times New Roman"/>
                <w:b w:val="0"/>
                <w:i w:val="0"/>
                <w:sz w:val="24"/>
              </w:rPr>
              <w:t>13.61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28.04</w:t>
            </w:r>
          </w:p>
        </w:tc>
        <w:tc>
          <w:tcPr>
            <w:tcW w:type="dxa" w:w="1008"/>
          </w:tcPr>
          <w:p>
            <w:pPr>
              <w:spacing w:after="0"/>
            </w:pPr>
            <w:r>
              <w:rPr>
                <w:rFonts w:ascii="Times New Roman" w:hAnsi="Times New Roman" w:eastAsia="Times New Roman" w:cs="Times New Roman"/>
                <w:b w:val="0"/>
                <w:i w:val="0"/>
                <w:sz w:val="24"/>
              </w:rPr>
              <w:t>0.6547</w:t>
            </w:r>
          </w:p>
        </w:tc>
        <w:tc>
          <w:tcPr>
            <w:tcW w:type="dxa" w:w="864"/>
          </w:tcPr>
          <w:p>
            <w:pPr>
              <w:spacing w:after="0"/>
            </w:pPr>
            <w:r>
              <w:rPr>
                <w:rFonts w:ascii="Times New Roman" w:hAnsi="Times New Roman" w:eastAsia="Times New Roman" w:cs="Times New Roman"/>
                <w:b w:val="0"/>
                <w:i w:val="0"/>
                <w:sz w:val="24"/>
              </w:rPr>
              <w:t>18.36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25.6</w:t>
            </w:r>
          </w:p>
        </w:tc>
        <w:tc>
          <w:tcPr>
            <w:tcW w:type="dxa" w:w="1008"/>
          </w:tcPr>
          <w:p>
            <w:pPr>
              <w:spacing w:after="0"/>
            </w:pPr>
            <w:r>
              <w:rPr>
                <w:rFonts w:ascii="Times New Roman" w:hAnsi="Times New Roman" w:eastAsia="Times New Roman" w:cs="Times New Roman"/>
                <w:b w:val="0"/>
                <w:i w:val="0"/>
                <w:sz w:val="24"/>
              </w:rPr>
              <w:t>0.3147</w:t>
            </w:r>
          </w:p>
        </w:tc>
        <w:tc>
          <w:tcPr>
            <w:tcW w:type="dxa" w:w="864"/>
          </w:tcPr>
          <w:p>
            <w:pPr>
              <w:spacing w:after="0"/>
            </w:pPr>
            <w:r>
              <w:rPr>
                <w:rFonts w:ascii="Times New Roman" w:hAnsi="Times New Roman" w:eastAsia="Times New Roman" w:cs="Times New Roman"/>
                <w:b w:val="0"/>
                <w:i w:val="0"/>
                <w:sz w:val="24"/>
              </w:rPr>
              <w:t>8.06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23.84</w:t>
            </w:r>
          </w:p>
        </w:tc>
        <w:tc>
          <w:tcPr>
            <w:tcW w:type="dxa" w:w="1008"/>
          </w:tcPr>
          <w:p>
            <w:pPr>
              <w:spacing w:after="0"/>
            </w:pPr>
            <w:r>
              <w:rPr>
                <w:rFonts w:ascii="Times New Roman" w:hAnsi="Times New Roman" w:eastAsia="Times New Roman" w:cs="Times New Roman"/>
                <w:b w:val="0"/>
                <w:i w:val="0"/>
                <w:sz w:val="24"/>
              </w:rPr>
              <w:t>0.5483</w:t>
            </w:r>
          </w:p>
        </w:tc>
        <w:tc>
          <w:tcPr>
            <w:tcW w:type="dxa" w:w="864"/>
          </w:tcPr>
          <w:p>
            <w:pPr>
              <w:spacing w:after="0"/>
            </w:pPr>
            <w:r>
              <w:rPr>
                <w:rFonts w:ascii="Times New Roman" w:hAnsi="Times New Roman" w:eastAsia="Times New Roman" w:cs="Times New Roman"/>
                <w:b w:val="0"/>
                <w:i w:val="0"/>
                <w:sz w:val="24"/>
              </w:rPr>
              <w:t>13.07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23.54</w:t>
            </w:r>
          </w:p>
        </w:tc>
        <w:tc>
          <w:tcPr>
            <w:tcW w:type="dxa" w:w="1008"/>
          </w:tcPr>
          <w:p>
            <w:pPr>
              <w:spacing w:after="0"/>
            </w:pPr>
            <w:r>
              <w:rPr>
                <w:rFonts w:ascii="Times New Roman" w:hAnsi="Times New Roman" w:eastAsia="Times New Roman" w:cs="Times New Roman"/>
                <w:b w:val="0"/>
                <w:i w:val="0"/>
                <w:sz w:val="24"/>
              </w:rPr>
              <w:t>0.8217</w:t>
            </w:r>
          </w:p>
        </w:tc>
        <w:tc>
          <w:tcPr>
            <w:tcW w:type="dxa" w:w="864"/>
          </w:tcPr>
          <w:p>
            <w:pPr>
              <w:spacing w:after="0"/>
            </w:pPr>
            <w:r>
              <w:rPr>
                <w:rFonts w:ascii="Times New Roman" w:hAnsi="Times New Roman" w:eastAsia="Times New Roman" w:cs="Times New Roman"/>
                <w:b w:val="0"/>
                <w:i w:val="0"/>
                <w:sz w:val="24"/>
              </w:rPr>
              <w:t>19.34</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29.71</w:t>
            </w:r>
          </w:p>
        </w:tc>
        <w:tc>
          <w:tcPr>
            <w:tcW w:type="dxa" w:w="1008"/>
          </w:tcPr>
          <w:p>
            <w:pPr>
              <w:spacing w:after="0"/>
            </w:pPr>
            <w:r>
              <w:rPr>
                <w:rFonts w:ascii="Times New Roman" w:hAnsi="Times New Roman" w:eastAsia="Times New Roman" w:cs="Times New Roman"/>
                <w:b w:val="0"/>
                <w:i w:val="0"/>
                <w:sz w:val="24"/>
              </w:rPr>
              <w:t>0.2463</w:t>
            </w:r>
          </w:p>
        </w:tc>
        <w:tc>
          <w:tcPr>
            <w:tcW w:type="dxa" w:w="864"/>
          </w:tcPr>
          <w:p>
            <w:pPr>
              <w:spacing w:after="0"/>
            </w:pPr>
            <w:r>
              <w:rPr>
                <w:rFonts w:ascii="Times New Roman" w:hAnsi="Times New Roman" w:eastAsia="Times New Roman" w:cs="Times New Roman"/>
                <w:b w:val="0"/>
                <w:i w:val="0"/>
                <w:sz w:val="24"/>
              </w:rPr>
              <w:t>7.32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26.54</w:t>
            </w:r>
          </w:p>
        </w:tc>
        <w:tc>
          <w:tcPr>
            <w:tcW w:type="dxa" w:w="1008"/>
          </w:tcPr>
          <w:p>
            <w:pPr>
              <w:spacing w:after="0"/>
            </w:pPr>
            <w:r>
              <w:rPr>
                <w:rFonts w:ascii="Times New Roman" w:hAnsi="Times New Roman" w:eastAsia="Times New Roman" w:cs="Times New Roman"/>
                <w:b w:val="0"/>
                <w:i w:val="0"/>
                <w:sz w:val="24"/>
              </w:rPr>
              <w:t>0.4288</w:t>
            </w:r>
          </w:p>
        </w:tc>
        <w:tc>
          <w:tcPr>
            <w:tcW w:type="dxa" w:w="864"/>
          </w:tcPr>
          <w:p>
            <w:pPr>
              <w:spacing w:after="0"/>
            </w:pPr>
            <w:r>
              <w:rPr>
                <w:rFonts w:ascii="Times New Roman" w:hAnsi="Times New Roman" w:eastAsia="Times New Roman" w:cs="Times New Roman"/>
                <w:b w:val="0"/>
                <w:i w:val="0"/>
                <w:sz w:val="24"/>
              </w:rPr>
              <w:t>11.38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25.27</w:t>
            </w:r>
          </w:p>
        </w:tc>
        <w:tc>
          <w:tcPr>
            <w:tcW w:type="dxa" w:w="1008"/>
          </w:tcPr>
          <w:p>
            <w:pPr>
              <w:spacing w:after="0"/>
            </w:pPr>
            <w:r>
              <w:rPr>
                <w:rFonts w:ascii="Times New Roman" w:hAnsi="Times New Roman" w:eastAsia="Times New Roman" w:cs="Times New Roman"/>
                <w:b w:val="0"/>
                <w:i w:val="0"/>
                <w:sz w:val="24"/>
              </w:rPr>
              <w:t>0.6476</w:t>
            </w:r>
          </w:p>
        </w:tc>
        <w:tc>
          <w:tcPr>
            <w:tcW w:type="dxa" w:w="864"/>
          </w:tcPr>
          <w:p>
            <w:pPr>
              <w:spacing w:after="0"/>
            </w:pPr>
            <w:r>
              <w:rPr>
                <w:rFonts w:ascii="Times New Roman" w:hAnsi="Times New Roman" w:eastAsia="Times New Roman" w:cs="Times New Roman"/>
                <w:b w:val="0"/>
                <w:i w:val="0"/>
                <w:sz w:val="24"/>
              </w:rPr>
              <w:t>16.37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0.5001 not 2</w:t>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30.93</w:t>
            </w:r>
          </w:p>
        </w:tc>
        <w:tc>
          <w:tcPr>
            <w:tcW w:type="dxa" w:w="1008"/>
          </w:tcPr>
          <w:p>
            <w:pPr>
              <w:spacing w:after="0"/>
            </w:pPr>
            <w:r>
              <w:rPr>
                <w:rFonts w:ascii="Times New Roman" w:hAnsi="Times New Roman" w:eastAsia="Times New Roman" w:cs="Times New Roman"/>
                <w:b w:val="0"/>
                <w:i w:val="0"/>
                <w:sz w:val="24"/>
              </w:rPr>
              <w:t>0.3095</w:t>
            </w:r>
          </w:p>
        </w:tc>
        <w:tc>
          <w:tcPr>
            <w:tcW w:type="dxa" w:w="864"/>
          </w:tcPr>
          <w:p>
            <w:pPr>
              <w:spacing w:after="0"/>
            </w:pPr>
            <w:r>
              <w:rPr>
                <w:rFonts w:ascii="Times New Roman" w:hAnsi="Times New Roman" w:eastAsia="Times New Roman" w:cs="Times New Roman"/>
                <w:b w:val="0"/>
                <w:i w:val="0"/>
                <w:sz w:val="24"/>
              </w:rPr>
              <w:t>9.57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28.94</w:t>
            </w:r>
          </w:p>
        </w:tc>
        <w:tc>
          <w:tcPr>
            <w:tcW w:type="dxa" w:w="1008"/>
          </w:tcPr>
          <w:p>
            <w:pPr>
              <w:spacing w:after="0"/>
            </w:pPr>
            <w:r>
              <w:rPr>
                <w:rFonts w:ascii="Times New Roman" w:hAnsi="Times New Roman" w:eastAsia="Times New Roman" w:cs="Times New Roman"/>
                <w:b w:val="0"/>
                <w:i w:val="0"/>
                <w:sz w:val="24"/>
              </w:rPr>
              <w:t>0.4688</w:t>
            </w:r>
          </w:p>
        </w:tc>
        <w:tc>
          <w:tcPr>
            <w:tcW w:type="dxa" w:w="864"/>
          </w:tcPr>
          <w:p>
            <w:pPr>
              <w:spacing w:after="0"/>
            </w:pPr>
            <w:r>
              <w:rPr>
                <w:rFonts w:ascii="Times New Roman" w:hAnsi="Times New Roman" w:eastAsia="Times New Roman" w:cs="Times New Roman"/>
                <w:b w:val="0"/>
                <w:i w:val="0"/>
                <w:sz w:val="24"/>
              </w:rPr>
              <w:t>13.57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24.25</w:t>
            </w:r>
          </w:p>
        </w:tc>
        <w:tc>
          <w:tcPr>
            <w:tcW w:type="dxa" w:w="1008"/>
          </w:tcPr>
          <w:p>
            <w:pPr>
              <w:spacing w:after="0"/>
            </w:pPr>
            <w:r>
              <w:rPr>
                <w:rFonts w:ascii="Times New Roman" w:hAnsi="Times New Roman" w:eastAsia="Times New Roman" w:cs="Times New Roman"/>
                <w:b w:val="0"/>
                <w:i w:val="0"/>
                <w:sz w:val="24"/>
              </w:rPr>
              <w:t>0.5072</w:t>
            </w:r>
          </w:p>
        </w:tc>
        <w:tc>
          <w:tcPr>
            <w:tcW w:type="dxa" w:w="864"/>
          </w:tcPr>
          <w:p>
            <w:pPr>
              <w:spacing w:after="0"/>
            </w:pPr>
            <w:r>
              <w:rPr>
                <w:rFonts w:ascii="Times New Roman" w:hAnsi="Times New Roman" w:eastAsia="Times New Roman" w:cs="Times New Roman"/>
                <w:b w:val="0"/>
                <w:i w:val="0"/>
                <w:sz w:val="24"/>
              </w:rPr>
              <w:t>12.3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24.08</w:t>
            </w:r>
          </w:p>
        </w:tc>
        <w:tc>
          <w:tcPr>
            <w:tcW w:type="dxa" w:w="1008"/>
          </w:tcPr>
          <w:p>
            <w:pPr>
              <w:spacing w:after="0"/>
            </w:pPr>
            <w:r>
              <w:rPr>
                <w:rFonts w:ascii="Times New Roman" w:hAnsi="Times New Roman" w:eastAsia="Times New Roman" w:cs="Times New Roman"/>
                <w:b w:val="0"/>
                <w:i w:val="0"/>
                <w:sz w:val="24"/>
              </w:rPr>
              <w:t>0.7669</w:t>
            </w:r>
          </w:p>
        </w:tc>
        <w:tc>
          <w:tcPr>
            <w:tcW w:type="dxa" w:w="864"/>
          </w:tcPr>
          <w:p>
            <w:pPr>
              <w:spacing w:after="0"/>
            </w:pPr>
            <w:r>
              <w:rPr>
                <w:rFonts w:ascii="Times New Roman" w:hAnsi="Times New Roman" w:eastAsia="Times New Roman" w:cs="Times New Roman"/>
                <w:b w:val="0"/>
                <w:i w:val="0"/>
                <w:sz w:val="24"/>
              </w:rPr>
              <w:t>18.46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24.52</w:t>
            </w:r>
          </w:p>
        </w:tc>
        <w:tc>
          <w:tcPr>
            <w:tcW w:type="dxa" w:w="1008"/>
          </w:tcPr>
          <w:p>
            <w:pPr>
              <w:spacing w:after="0"/>
            </w:pPr>
            <w:r>
              <w:rPr>
                <w:rFonts w:ascii="Times New Roman" w:hAnsi="Times New Roman" w:eastAsia="Times New Roman" w:cs="Times New Roman"/>
                <w:b w:val="0"/>
                <w:i w:val="0"/>
                <w:sz w:val="24"/>
              </w:rPr>
              <w:t>1.0436</w:t>
            </w:r>
          </w:p>
        </w:tc>
        <w:tc>
          <w:tcPr>
            <w:tcW w:type="dxa" w:w="864"/>
          </w:tcPr>
          <w:p>
            <w:pPr>
              <w:spacing w:after="0"/>
            </w:pPr>
            <w:r>
              <w:rPr>
                <w:rFonts w:ascii="Times New Roman" w:hAnsi="Times New Roman" w:eastAsia="Times New Roman" w:cs="Times New Roman"/>
                <w:b w:val="0"/>
                <w:i w:val="0"/>
                <w:sz w:val="24"/>
              </w:rPr>
              <w:t>25.59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26.74</w:t>
            </w:r>
          </w:p>
        </w:tc>
        <w:tc>
          <w:tcPr>
            <w:tcW w:type="dxa" w:w="1008"/>
          </w:tcPr>
          <w:p>
            <w:pPr>
              <w:spacing w:after="0"/>
            </w:pPr>
            <w:r>
              <w:rPr>
                <w:rFonts w:ascii="Times New Roman" w:hAnsi="Times New Roman" w:eastAsia="Times New Roman" w:cs="Times New Roman"/>
                <w:b w:val="0"/>
                <w:i w:val="0"/>
                <w:sz w:val="24"/>
              </w:rPr>
              <w:t>0.3971</w:t>
            </w:r>
          </w:p>
        </w:tc>
        <w:tc>
          <w:tcPr>
            <w:tcW w:type="dxa" w:w="864"/>
          </w:tcPr>
          <w:p>
            <w:pPr>
              <w:spacing w:after="0"/>
            </w:pPr>
            <w:r>
              <w:rPr>
                <w:rFonts w:ascii="Times New Roman" w:hAnsi="Times New Roman" w:eastAsia="Times New Roman" w:cs="Times New Roman"/>
                <w:b w:val="0"/>
                <w:i w:val="0"/>
                <w:sz w:val="24"/>
              </w:rPr>
              <w:t>10.62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25.59</w:t>
            </w:r>
          </w:p>
        </w:tc>
        <w:tc>
          <w:tcPr>
            <w:tcW w:type="dxa" w:w="1008"/>
          </w:tcPr>
          <w:p>
            <w:pPr>
              <w:spacing w:after="0"/>
            </w:pPr>
            <w:r>
              <w:rPr>
                <w:rFonts w:ascii="Times New Roman" w:hAnsi="Times New Roman" w:eastAsia="Times New Roman" w:cs="Times New Roman"/>
                <w:b w:val="0"/>
                <w:i w:val="0"/>
                <w:sz w:val="24"/>
              </w:rPr>
              <w:t>0.6098</w:t>
            </w:r>
          </w:p>
        </w:tc>
        <w:tc>
          <w:tcPr>
            <w:tcW w:type="dxa" w:w="864"/>
          </w:tcPr>
          <w:p>
            <w:pPr>
              <w:spacing w:after="0"/>
            </w:pPr>
            <w:r>
              <w:rPr>
                <w:rFonts w:ascii="Times New Roman" w:hAnsi="Times New Roman" w:eastAsia="Times New Roman" w:cs="Times New Roman"/>
                <w:b w:val="0"/>
                <w:i w:val="0"/>
                <w:sz w:val="24"/>
              </w:rPr>
              <w:t>15.61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25.29</w:t>
            </w:r>
          </w:p>
        </w:tc>
        <w:tc>
          <w:tcPr>
            <w:tcW w:type="dxa" w:w="1008"/>
          </w:tcPr>
          <w:p>
            <w:pPr>
              <w:spacing w:after="0"/>
            </w:pPr>
            <w:r>
              <w:rPr>
                <w:rFonts w:ascii="Times New Roman" w:hAnsi="Times New Roman" w:eastAsia="Times New Roman" w:cs="Times New Roman"/>
                <w:b w:val="0"/>
                <w:i w:val="0"/>
                <w:sz w:val="24"/>
              </w:rPr>
              <w:t>0.8525</w:t>
            </w:r>
          </w:p>
        </w:tc>
        <w:tc>
          <w:tcPr>
            <w:tcW w:type="dxa" w:w="864"/>
          </w:tcPr>
          <w:p>
            <w:pPr>
              <w:spacing w:after="0"/>
            </w:pPr>
            <w:r>
              <w:rPr>
                <w:rFonts w:ascii="Times New Roman" w:hAnsi="Times New Roman" w:eastAsia="Times New Roman" w:cs="Times New Roman"/>
                <w:b w:val="0"/>
                <w:i w:val="0"/>
                <w:sz w:val="24"/>
              </w:rPr>
              <w:t>21.56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q1 swing 0.093 V &lt; 0.1 V</w:t>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28.89</w:t>
            </w:r>
          </w:p>
        </w:tc>
        <w:tc>
          <w:tcPr>
            <w:tcW w:type="dxa" w:w="1008"/>
          </w:tcPr>
          <w:p>
            <w:pPr>
              <w:spacing w:after="0"/>
            </w:pPr>
            <w:r>
              <w:rPr>
                <w:rFonts w:ascii="Times New Roman" w:hAnsi="Times New Roman" w:eastAsia="Times New Roman" w:cs="Times New Roman"/>
                <w:b w:val="0"/>
                <w:i w:val="0"/>
                <w:sz w:val="24"/>
              </w:rPr>
              <w:t>0.4423</w:t>
            </w:r>
          </w:p>
        </w:tc>
        <w:tc>
          <w:tcPr>
            <w:tcW w:type="dxa" w:w="864"/>
          </w:tcPr>
          <w:p>
            <w:pPr>
              <w:spacing w:after="0"/>
            </w:pPr>
            <w:r>
              <w:rPr>
                <w:rFonts w:ascii="Times New Roman" w:hAnsi="Times New Roman" w:eastAsia="Times New Roman" w:cs="Times New Roman"/>
                <w:b w:val="0"/>
                <w:i w:val="0"/>
                <w:sz w:val="24"/>
              </w:rPr>
              <w:t>12.78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27.72</w:t>
            </w:r>
          </w:p>
        </w:tc>
        <w:tc>
          <w:tcPr>
            <w:tcW w:type="dxa" w:w="1008"/>
          </w:tcPr>
          <w:p>
            <w:pPr>
              <w:spacing w:after="0"/>
            </w:pPr>
            <w:r>
              <w:rPr>
                <w:rFonts w:ascii="Times New Roman" w:hAnsi="Times New Roman" w:eastAsia="Times New Roman" w:cs="Times New Roman"/>
                <w:b w:val="0"/>
                <w:i w:val="0"/>
                <w:sz w:val="24"/>
              </w:rPr>
              <w:t>0.6259</w:t>
            </w:r>
          </w:p>
        </w:tc>
        <w:tc>
          <w:tcPr>
            <w:tcW w:type="dxa" w:w="864"/>
          </w:tcPr>
          <w:p>
            <w:pPr>
              <w:spacing w:after="0"/>
            </w:pPr>
            <w:r>
              <w:rPr>
                <w:rFonts w:ascii="Times New Roman" w:hAnsi="Times New Roman" w:eastAsia="Times New Roman" w:cs="Times New Roman"/>
                <w:b w:val="0"/>
                <w:i w:val="0"/>
                <w:sz w:val="24"/>
              </w:rPr>
              <w:t>17.35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25.38</w:t>
            </w:r>
          </w:p>
        </w:tc>
        <w:tc>
          <w:tcPr>
            <w:tcW w:type="dxa" w:w="1008"/>
          </w:tcPr>
          <w:p>
            <w:pPr>
              <w:spacing w:after="0"/>
            </w:pPr>
            <w:r>
              <w:rPr>
                <w:rFonts w:ascii="Times New Roman" w:hAnsi="Times New Roman" w:eastAsia="Times New Roman" w:cs="Times New Roman"/>
                <w:b w:val="0"/>
                <w:i w:val="0"/>
                <w:sz w:val="24"/>
              </w:rPr>
              <w:t>0.3632</w:t>
            </w:r>
          </w:p>
        </w:tc>
        <w:tc>
          <w:tcPr>
            <w:tcW w:type="dxa" w:w="864"/>
          </w:tcPr>
          <w:p>
            <w:pPr>
              <w:spacing w:after="0"/>
            </w:pPr>
            <w:r>
              <w:rPr>
                <w:rFonts w:ascii="Times New Roman" w:hAnsi="Times New Roman" w:eastAsia="Times New Roman" w:cs="Times New Roman"/>
                <w:b w:val="0"/>
                <w:i w:val="0"/>
                <w:sz w:val="24"/>
              </w:rPr>
              <w:t>9.22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24.16</w:t>
            </w:r>
          </w:p>
        </w:tc>
        <w:tc>
          <w:tcPr>
            <w:tcW w:type="dxa" w:w="1008"/>
          </w:tcPr>
          <w:p>
            <w:pPr>
              <w:spacing w:after="0"/>
            </w:pPr>
            <w:r>
              <w:rPr>
                <w:rFonts w:ascii="Times New Roman" w:hAnsi="Times New Roman" w:eastAsia="Times New Roman" w:cs="Times New Roman"/>
                <w:b w:val="0"/>
                <w:i w:val="0"/>
                <w:sz w:val="24"/>
              </w:rPr>
              <w:t>0.6055</w:t>
            </w:r>
          </w:p>
        </w:tc>
        <w:tc>
          <w:tcPr>
            <w:tcW w:type="dxa" w:w="864"/>
          </w:tcPr>
          <w:p>
            <w:pPr>
              <w:spacing w:after="0"/>
            </w:pPr>
            <w:r>
              <w:rPr>
                <w:rFonts w:ascii="Times New Roman" w:hAnsi="Times New Roman" w:eastAsia="Times New Roman" w:cs="Times New Roman"/>
                <w:b w:val="0"/>
                <w:i w:val="0"/>
                <w:sz w:val="24"/>
              </w:rPr>
              <w:t>14.63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24.03</w:t>
            </w:r>
          </w:p>
        </w:tc>
        <w:tc>
          <w:tcPr>
            <w:tcW w:type="dxa" w:w="1008"/>
          </w:tcPr>
          <w:p>
            <w:pPr>
              <w:spacing w:after="0"/>
            </w:pPr>
            <w:r>
              <w:rPr>
                <w:rFonts w:ascii="Times New Roman" w:hAnsi="Times New Roman" w:eastAsia="Times New Roman" w:cs="Times New Roman"/>
                <w:b w:val="0"/>
                <w:i w:val="0"/>
                <w:sz w:val="24"/>
              </w:rPr>
              <w:t>0.8837</w:t>
            </w:r>
          </w:p>
        </w:tc>
        <w:tc>
          <w:tcPr>
            <w:tcW w:type="dxa" w:w="864"/>
          </w:tcPr>
          <w:p>
            <w:pPr>
              <w:spacing w:after="0"/>
            </w:pPr>
            <w:r>
              <w:rPr>
                <w:rFonts w:ascii="Times New Roman" w:hAnsi="Times New Roman" w:eastAsia="Times New Roman" w:cs="Times New Roman"/>
                <w:b w:val="0"/>
                <w:i w:val="0"/>
                <w:sz w:val="24"/>
              </w:rPr>
              <w:t>21.23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29.2</w:t>
            </w:r>
          </w:p>
        </w:tc>
        <w:tc>
          <w:tcPr>
            <w:tcW w:type="dxa" w:w="1008"/>
          </w:tcPr>
          <w:p>
            <w:pPr>
              <w:spacing w:after="0"/>
            </w:pPr>
            <w:r>
              <w:rPr>
                <w:rFonts w:ascii="Times New Roman" w:hAnsi="Times New Roman" w:eastAsia="Times New Roman" w:cs="Times New Roman"/>
                <w:b w:val="0"/>
                <w:i w:val="0"/>
                <w:sz w:val="24"/>
              </w:rPr>
              <w:t>0.2811</w:t>
            </w:r>
          </w:p>
        </w:tc>
        <w:tc>
          <w:tcPr>
            <w:tcW w:type="dxa" w:w="864"/>
          </w:tcPr>
          <w:p>
            <w:pPr>
              <w:spacing w:after="0"/>
            </w:pPr>
            <w:r>
              <w:rPr>
                <w:rFonts w:ascii="Times New Roman" w:hAnsi="Times New Roman" w:eastAsia="Times New Roman" w:cs="Times New Roman"/>
                <w:b w:val="0"/>
                <w:i w:val="0"/>
                <w:sz w:val="24"/>
              </w:rPr>
              <w:t>8.21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26.63</w:t>
            </w:r>
          </w:p>
        </w:tc>
        <w:tc>
          <w:tcPr>
            <w:tcW w:type="dxa" w:w="1008"/>
          </w:tcPr>
          <w:p>
            <w:pPr>
              <w:spacing w:after="0"/>
            </w:pPr>
            <w:r>
              <w:rPr>
                <w:rFonts w:ascii="Times New Roman" w:hAnsi="Times New Roman" w:eastAsia="Times New Roman" w:cs="Times New Roman"/>
                <w:b w:val="0"/>
                <w:i w:val="0"/>
                <w:sz w:val="24"/>
              </w:rPr>
              <w:t>0.4713</w:t>
            </w:r>
          </w:p>
        </w:tc>
        <w:tc>
          <w:tcPr>
            <w:tcW w:type="dxa" w:w="864"/>
          </w:tcPr>
          <w:p>
            <w:pPr>
              <w:spacing w:after="0"/>
            </w:pPr>
            <w:r>
              <w:rPr>
                <w:rFonts w:ascii="Times New Roman" w:hAnsi="Times New Roman" w:eastAsia="Times New Roman" w:cs="Times New Roman"/>
                <w:b w:val="0"/>
                <w:i w:val="0"/>
                <w:sz w:val="24"/>
              </w:rPr>
              <w:t>12.55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25.65</w:t>
            </w:r>
          </w:p>
        </w:tc>
        <w:tc>
          <w:tcPr>
            <w:tcW w:type="dxa" w:w="1008"/>
          </w:tcPr>
          <w:p>
            <w:pPr>
              <w:spacing w:after="0"/>
            </w:pPr>
            <w:r>
              <w:rPr>
                <w:rFonts w:ascii="Times New Roman" w:hAnsi="Times New Roman" w:eastAsia="Times New Roman" w:cs="Times New Roman"/>
                <w:b w:val="0"/>
                <w:i w:val="0"/>
                <w:sz w:val="24"/>
              </w:rPr>
              <w:t>0.6964</w:t>
            </w:r>
          </w:p>
        </w:tc>
        <w:tc>
          <w:tcPr>
            <w:tcW w:type="dxa" w:w="864"/>
          </w:tcPr>
          <w:p>
            <w:pPr>
              <w:spacing w:after="0"/>
            </w:pPr>
            <w:r>
              <w:rPr>
                <w:rFonts w:ascii="Times New Roman" w:hAnsi="Times New Roman" w:eastAsia="Times New Roman" w:cs="Times New Roman"/>
                <w:b w:val="0"/>
                <w:i w:val="0"/>
                <w:sz w:val="24"/>
              </w:rPr>
              <w:t>17.86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0.5001 not 2</w:t>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30.89</w:t>
            </w:r>
          </w:p>
        </w:tc>
        <w:tc>
          <w:tcPr>
            <w:tcW w:type="dxa" w:w="1008"/>
          </w:tcPr>
          <w:p>
            <w:pPr>
              <w:spacing w:after="0"/>
            </w:pPr>
            <w:r>
              <w:rPr>
                <w:rFonts w:ascii="Times New Roman" w:hAnsi="Times New Roman" w:eastAsia="Times New Roman" w:cs="Times New Roman"/>
                <w:b w:val="0"/>
                <w:i w:val="0"/>
                <w:sz w:val="24"/>
              </w:rPr>
              <w:t>0.3375</w:t>
            </w:r>
          </w:p>
        </w:tc>
        <w:tc>
          <w:tcPr>
            <w:tcW w:type="dxa" w:w="864"/>
          </w:tcPr>
          <w:p>
            <w:pPr>
              <w:spacing w:after="0"/>
            </w:pPr>
            <w:r>
              <w:rPr>
                <w:rFonts w:ascii="Times New Roman" w:hAnsi="Times New Roman" w:eastAsia="Times New Roman" w:cs="Times New Roman"/>
                <w:b w:val="0"/>
                <w:i w:val="0"/>
                <w:sz w:val="24"/>
              </w:rPr>
              <w:t>10.43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29.09</w:t>
            </w:r>
          </w:p>
        </w:tc>
        <w:tc>
          <w:tcPr>
            <w:tcW w:type="dxa" w:w="1008"/>
          </w:tcPr>
          <w:p>
            <w:pPr>
              <w:spacing w:after="0"/>
            </w:pPr>
            <w:r>
              <w:rPr>
                <w:rFonts w:ascii="Times New Roman" w:hAnsi="Times New Roman" w:eastAsia="Times New Roman" w:cs="Times New Roman"/>
                <w:b w:val="0"/>
                <w:i w:val="0"/>
                <w:sz w:val="24"/>
              </w:rPr>
              <w:t>0.5023</w:t>
            </w:r>
          </w:p>
        </w:tc>
        <w:tc>
          <w:tcPr>
            <w:tcW w:type="dxa" w:w="864"/>
          </w:tcPr>
          <w:p>
            <w:pPr>
              <w:spacing w:after="0"/>
            </w:pPr>
            <w:r>
              <w:rPr>
                <w:rFonts w:ascii="Times New Roman" w:hAnsi="Times New Roman" w:eastAsia="Times New Roman" w:cs="Times New Roman"/>
                <w:b w:val="0"/>
                <w:i w:val="0"/>
                <w:sz w:val="24"/>
              </w:rPr>
              <w:t>14.61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19.09</w:t>
            </w:r>
          </w:p>
        </w:tc>
        <w:tc>
          <w:tcPr>
            <w:tcW w:type="dxa" w:w="1008"/>
          </w:tcPr>
          <w:p>
            <w:pPr>
              <w:spacing w:after="0"/>
            </w:pPr>
            <w:r>
              <w:rPr>
                <w:rFonts w:ascii="Times New Roman" w:hAnsi="Times New Roman" w:eastAsia="Times New Roman" w:cs="Times New Roman"/>
                <w:b w:val="0"/>
                <w:i w:val="0"/>
                <w:sz w:val="24"/>
              </w:rPr>
              <w:t>0.3881</w:t>
            </w:r>
          </w:p>
        </w:tc>
        <w:tc>
          <w:tcPr>
            <w:tcW w:type="dxa" w:w="864"/>
          </w:tcPr>
          <w:p>
            <w:pPr>
              <w:spacing w:after="0"/>
            </w:pPr>
            <w:r>
              <w:rPr>
                <w:rFonts w:ascii="Times New Roman" w:hAnsi="Times New Roman" w:eastAsia="Times New Roman" w:cs="Times New Roman"/>
                <w:b w:val="0"/>
                <w:i w:val="0"/>
                <w:sz w:val="24"/>
              </w:rPr>
              <w:t>7.41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16.42</w:t>
            </w:r>
          </w:p>
        </w:tc>
        <w:tc>
          <w:tcPr>
            <w:tcW w:type="dxa" w:w="1008"/>
          </w:tcPr>
          <w:p>
            <w:pPr>
              <w:spacing w:after="0"/>
            </w:pPr>
            <w:r>
              <w:rPr>
                <w:rFonts w:ascii="Times New Roman" w:hAnsi="Times New Roman" w:eastAsia="Times New Roman" w:cs="Times New Roman"/>
                <w:b w:val="0"/>
                <w:i w:val="0"/>
                <w:sz w:val="24"/>
              </w:rPr>
              <w:t>0.6424</w:t>
            </w:r>
          </w:p>
        </w:tc>
        <w:tc>
          <w:tcPr>
            <w:tcW w:type="dxa" w:w="864"/>
          </w:tcPr>
          <w:p>
            <w:pPr>
              <w:spacing w:after="0"/>
            </w:pPr>
            <w:r>
              <w:rPr>
                <w:rFonts w:ascii="Times New Roman" w:hAnsi="Times New Roman" w:eastAsia="Times New Roman" w:cs="Times New Roman"/>
                <w:b w:val="0"/>
                <w:i w:val="0"/>
                <w:sz w:val="24"/>
              </w:rPr>
              <w:t>10.55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15.79</w:t>
            </w:r>
          </w:p>
        </w:tc>
        <w:tc>
          <w:tcPr>
            <w:tcW w:type="dxa" w:w="1008"/>
          </w:tcPr>
          <w:p>
            <w:pPr>
              <w:spacing w:after="0"/>
            </w:pPr>
            <w:r>
              <w:rPr>
                <w:rFonts w:ascii="Times New Roman" w:hAnsi="Times New Roman" w:eastAsia="Times New Roman" w:cs="Times New Roman"/>
                <w:b w:val="0"/>
                <w:i w:val="0"/>
                <w:sz w:val="24"/>
              </w:rPr>
              <w:t>0.9453</w:t>
            </w:r>
          </w:p>
        </w:tc>
        <w:tc>
          <w:tcPr>
            <w:tcW w:type="dxa" w:w="864"/>
          </w:tcPr>
          <w:p>
            <w:pPr>
              <w:spacing w:after="0"/>
            </w:pPr>
            <w:r>
              <w:rPr>
                <w:rFonts w:ascii="Times New Roman" w:hAnsi="Times New Roman" w:eastAsia="Times New Roman" w:cs="Times New Roman"/>
                <w:b w:val="0"/>
                <w:i w:val="0"/>
                <w:sz w:val="24"/>
              </w:rPr>
              <w:t>14.92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27.94</w:t>
            </w:r>
          </w:p>
        </w:tc>
        <w:tc>
          <w:tcPr>
            <w:tcW w:type="dxa" w:w="1008"/>
          </w:tcPr>
          <w:p>
            <w:pPr>
              <w:spacing w:after="0"/>
            </w:pPr>
            <w:r>
              <w:rPr>
                <w:rFonts w:ascii="Times New Roman" w:hAnsi="Times New Roman" w:eastAsia="Times New Roman" w:cs="Times New Roman"/>
                <w:b w:val="0"/>
                <w:i w:val="0"/>
                <w:sz w:val="24"/>
              </w:rPr>
              <w:t>0.4929</w:t>
            </w:r>
          </w:p>
        </w:tc>
        <w:tc>
          <w:tcPr>
            <w:tcW w:type="dxa" w:w="864"/>
          </w:tcPr>
          <w:p>
            <w:pPr>
              <w:spacing w:after="0"/>
            </w:pPr>
            <w:r>
              <w:rPr>
                <w:rFonts w:ascii="Times New Roman" w:hAnsi="Times New Roman" w:eastAsia="Times New Roman" w:cs="Times New Roman"/>
                <w:b w:val="0"/>
                <w:i w:val="0"/>
                <w:sz w:val="24"/>
              </w:rPr>
              <w:t>13.77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19.15</w:t>
            </w:r>
          </w:p>
        </w:tc>
        <w:tc>
          <w:tcPr>
            <w:tcW w:type="dxa" w:w="1008"/>
          </w:tcPr>
          <w:p>
            <w:pPr>
              <w:spacing w:after="0"/>
            </w:pPr>
            <w:r>
              <w:rPr>
                <w:rFonts w:ascii="Times New Roman" w:hAnsi="Times New Roman" w:eastAsia="Times New Roman" w:cs="Times New Roman"/>
                <w:b w:val="0"/>
                <w:i w:val="0"/>
                <w:sz w:val="24"/>
              </w:rPr>
              <w:t>0.7327</w:t>
            </w:r>
          </w:p>
        </w:tc>
        <w:tc>
          <w:tcPr>
            <w:tcW w:type="dxa" w:w="864"/>
          </w:tcPr>
          <w:p>
            <w:pPr>
              <w:spacing w:after="0"/>
            </w:pPr>
            <w:r>
              <w:rPr>
                <w:rFonts w:ascii="Times New Roman" w:hAnsi="Times New Roman" w:eastAsia="Times New Roman" w:cs="Times New Roman"/>
                <w:b w:val="0"/>
                <w:i w:val="0"/>
                <w:sz w:val="24"/>
              </w:rPr>
              <w:t>14.03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17.36</w:t>
            </w:r>
          </w:p>
        </w:tc>
        <w:tc>
          <w:tcPr>
            <w:tcW w:type="dxa" w:w="1008"/>
          </w:tcPr>
          <w:p>
            <w:pPr>
              <w:spacing w:after="0"/>
            </w:pPr>
            <w:r>
              <w:rPr>
                <w:rFonts w:ascii="Times New Roman" w:hAnsi="Times New Roman" w:eastAsia="Times New Roman" w:cs="Times New Roman"/>
                <w:b w:val="0"/>
                <w:i w:val="0"/>
                <w:sz w:val="24"/>
              </w:rPr>
              <w:t>0.5147</w:t>
            </w:r>
          </w:p>
        </w:tc>
        <w:tc>
          <w:tcPr>
            <w:tcW w:type="dxa" w:w="864"/>
          </w:tcPr>
          <w:p>
            <w:pPr>
              <w:spacing w:after="0"/>
            </w:pPr>
            <w:r>
              <w:rPr>
                <w:rFonts w:ascii="Times New Roman" w:hAnsi="Times New Roman" w:eastAsia="Times New Roman" w:cs="Times New Roman"/>
                <w:b w:val="0"/>
                <w:i w:val="0"/>
                <w:sz w:val="24"/>
              </w:rPr>
              <w:t>8.93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16.28</w:t>
            </w:r>
          </w:p>
        </w:tc>
        <w:tc>
          <w:tcPr>
            <w:tcW w:type="dxa" w:w="1008"/>
          </w:tcPr>
          <w:p>
            <w:pPr>
              <w:spacing w:after="0"/>
            </w:pPr>
            <w:r>
              <w:rPr>
                <w:rFonts w:ascii="Times New Roman" w:hAnsi="Times New Roman" w:eastAsia="Times New Roman" w:cs="Times New Roman"/>
                <w:b w:val="0"/>
                <w:i w:val="0"/>
                <w:sz w:val="24"/>
              </w:rPr>
              <w:t>0.7959</w:t>
            </w:r>
          </w:p>
        </w:tc>
        <w:tc>
          <w:tcPr>
            <w:tcW w:type="dxa" w:w="864"/>
          </w:tcPr>
          <w:p>
            <w:pPr>
              <w:spacing w:after="0"/>
            </w:pPr>
            <w:r>
              <w:rPr>
                <w:rFonts w:ascii="Times New Roman" w:hAnsi="Times New Roman" w:eastAsia="Times New Roman" w:cs="Times New Roman"/>
                <w:b w:val="0"/>
                <w:i w:val="0"/>
                <w:sz w:val="24"/>
              </w:rPr>
              <w:t>12.96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16.06</w:t>
            </w:r>
          </w:p>
        </w:tc>
        <w:tc>
          <w:tcPr>
            <w:tcW w:type="dxa" w:w="1008"/>
          </w:tcPr>
          <w:p>
            <w:pPr>
              <w:spacing w:after="0"/>
            </w:pPr>
            <w:r>
              <w:rPr>
                <w:rFonts w:ascii="Times New Roman" w:hAnsi="Times New Roman" w:eastAsia="Times New Roman" w:cs="Times New Roman"/>
                <w:b w:val="0"/>
                <w:i w:val="0"/>
                <w:sz w:val="24"/>
              </w:rPr>
              <w:t>1.1231</w:t>
            </w:r>
          </w:p>
        </w:tc>
        <w:tc>
          <w:tcPr>
            <w:tcW w:type="dxa" w:w="864"/>
          </w:tcPr>
          <w:p>
            <w:pPr>
              <w:spacing w:after="0"/>
            </w:pPr>
            <w:r>
              <w:rPr>
                <w:rFonts w:ascii="Times New Roman" w:hAnsi="Times New Roman" w:eastAsia="Times New Roman" w:cs="Times New Roman"/>
                <w:b w:val="0"/>
                <w:i w:val="0"/>
                <w:sz w:val="24"/>
              </w:rPr>
              <w:t>18.04</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20.52</w:t>
            </w:r>
          </w:p>
        </w:tc>
        <w:tc>
          <w:tcPr>
            <w:tcW w:type="dxa" w:w="1008"/>
          </w:tcPr>
          <w:p>
            <w:pPr>
              <w:spacing w:after="0"/>
            </w:pPr>
            <w:r>
              <w:rPr>
                <w:rFonts w:ascii="Times New Roman" w:hAnsi="Times New Roman" w:eastAsia="Times New Roman" w:cs="Times New Roman"/>
                <w:b w:val="0"/>
                <w:i w:val="0"/>
                <w:sz w:val="24"/>
              </w:rPr>
              <w:t>0.6124</w:t>
            </w:r>
          </w:p>
        </w:tc>
        <w:tc>
          <w:tcPr>
            <w:tcW w:type="dxa" w:w="864"/>
          </w:tcPr>
          <w:p>
            <w:pPr>
              <w:spacing w:after="0"/>
            </w:pPr>
            <w:r>
              <w:rPr>
                <w:rFonts w:ascii="Times New Roman" w:hAnsi="Times New Roman" w:eastAsia="Times New Roman" w:cs="Times New Roman"/>
                <w:b w:val="0"/>
                <w:i w:val="0"/>
                <w:sz w:val="24"/>
              </w:rPr>
              <w:t>12.57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18.42</w:t>
            </w:r>
          </w:p>
        </w:tc>
        <w:tc>
          <w:tcPr>
            <w:tcW w:type="dxa" w:w="1008"/>
          </w:tcPr>
          <w:p>
            <w:pPr>
              <w:spacing w:after="0"/>
            </w:pPr>
            <w:r>
              <w:rPr>
                <w:rFonts w:ascii="Times New Roman" w:hAnsi="Times New Roman" w:eastAsia="Times New Roman" w:cs="Times New Roman"/>
                <w:b w:val="0"/>
                <w:i w:val="0"/>
                <w:sz w:val="24"/>
              </w:rPr>
              <w:t>0.8744</w:t>
            </w:r>
          </w:p>
        </w:tc>
        <w:tc>
          <w:tcPr>
            <w:tcW w:type="dxa" w:w="864"/>
          </w:tcPr>
          <w:p>
            <w:pPr>
              <w:spacing w:after="0"/>
            </w:pPr>
            <w:r>
              <w:rPr>
                <w:rFonts w:ascii="Times New Roman" w:hAnsi="Times New Roman" w:eastAsia="Times New Roman" w:cs="Times New Roman"/>
                <w:b w:val="0"/>
                <w:i w:val="0"/>
                <w:sz w:val="24"/>
              </w:rPr>
              <w:t>16.1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17.46</w:t>
            </w:r>
          </w:p>
        </w:tc>
        <w:tc>
          <w:tcPr>
            <w:tcW w:type="dxa" w:w="1008"/>
          </w:tcPr>
          <w:p>
            <w:pPr>
              <w:spacing w:after="0"/>
            </w:pPr>
            <w:r>
              <w:rPr>
                <w:rFonts w:ascii="Times New Roman" w:hAnsi="Times New Roman" w:eastAsia="Times New Roman" w:cs="Times New Roman"/>
                <w:b w:val="0"/>
                <w:i w:val="0"/>
                <w:sz w:val="24"/>
              </w:rPr>
              <w:t>0.4902</w:t>
            </w:r>
          </w:p>
        </w:tc>
        <w:tc>
          <w:tcPr>
            <w:tcW w:type="dxa" w:w="864"/>
          </w:tcPr>
          <w:p>
            <w:pPr>
              <w:spacing w:after="0"/>
            </w:pPr>
            <w:r>
              <w:rPr>
                <w:rFonts w:ascii="Times New Roman" w:hAnsi="Times New Roman" w:eastAsia="Times New Roman" w:cs="Times New Roman"/>
                <w:b w:val="0"/>
                <w:i w:val="0"/>
                <w:sz w:val="24"/>
              </w:rPr>
              <w:t>8.56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15.87</w:t>
            </w:r>
          </w:p>
        </w:tc>
        <w:tc>
          <w:tcPr>
            <w:tcW w:type="dxa" w:w="1008"/>
          </w:tcPr>
          <w:p>
            <w:pPr>
              <w:spacing w:after="0"/>
            </w:pPr>
            <w:r>
              <w:rPr>
                <w:rFonts w:ascii="Times New Roman" w:hAnsi="Times New Roman" w:eastAsia="Times New Roman" w:cs="Times New Roman"/>
                <w:b w:val="0"/>
                <w:i w:val="0"/>
                <w:sz w:val="24"/>
              </w:rPr>
              <w:t>0.7623</w:t>
            </w:r>
          </w:p>
        </w:tc>
        <w:tc>
          <w:tcPr>
            <w:tcW w:type="dxa" w:w="864"/>
          </w:tcPr>
          <w:p>
            <w:pPr>
              <w:spacing w:after="0"/>
            </w:pPr>
            <w:r>
              <w:rPr>
                <w:rFonts w:ascii="Times New Roman" w:hAnsi="Times New Roman" w:eastAsia="Times New Roman" w:cs="Times New Roman"/>
                <w:b w:val="0"/>
                <w:i w:val="0"/>
                <w:sz w:val="24"/>
              </w:rPr>
              <w:t>12.1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21.78</w:t>
            </w:r>
          </w:p>
        </w:tc>
        <w:tc>
          <w:tcPr>
            <w:tcW w:type="dxa" w:w="1008"/>
          </w:tcPr>
          <w:p>
            <w:pPr>
              <w:spacing w:after="0"/>
            </w:pPr>
            <w:r>
              <w:rPr>
                <w:rFonts w:ascii="Times New Roman" w:hAnsi="Times New Roman" w:eastAsia="Times New Roman" w:cs="Times New Roman"/>
                <w:b w:val="0"/>
                <w:i w:val="0"/>
                <w:sz w:val="24"/>
              </w:rPr>
              <w:t>0.5899</w:t>
            </w:r>
          </w:p>
        </w:tc>
        <w:tc>
          <w:tcPr>
            <w:tcW w:type="dxa" w:w="864"/>
          </w:tcPr>
          <w:p>
            <w:pPr>
              <w:spacing w:after="0"/>
            </w:pPr>
            <w:r>
              <w:rPr>
                <w:rFonts w:ascii="Times New Roman" w:hAnsi="Times New Roman" w:eastAsia="Times New Roman" w:cs="Times New Roman"/>
                <w:b w:val="0"/>
                <w:i w:val="0"/>
                <w:sz w:val="24"/>
              </w:rPr>
              <w:t>12.85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17.48</w:t>
            </w:r>
          </w:p>
        </w:tc>
        <w:tc>
          <w:tcPr>
            <w:tcW w:type="dxa" w:w="1008"/>
          </w:tcPr>
          <w:p>
            <w:pPr>
              <w:spacing w:after="0"/>
            </w:pPr>
            <w:r>
              <w:rPr>
                <w:rFonts w:ascii="Times New Roman" w:hAnsi="Times New Roman" w:eastAsia="Times New Roman" w:cs="Times New Roman"/>
                <w:b w:val="0"/>
                <w:i w:val="0"/>
                <w:sz w:val="24"/>
              </w:rPr>
              <w:t>0.4638</w:t>
            </w:r>
          </w:p>
        </w:tc>
        <w:tc>
          <w:tcPr>
            <w:tcW w:type="dxa" w:w="864"/>
          </w:tcPr>
          <w:p>
            <w:pPr>
              <w:spacing w:after="0"/>
            </w:pPr>
            <w:r>
              <w:rPr>
                <w:rFonts w:ascii="Times New Roman" w:hAnsi="Times New Roman" w:eastAsia="Times New Roman" w:cs="Times New Roman"/>
                <w:b w:val="0"/>
                <w:i w:val="0"/>
                <w:sz w:val="24"/>
              </w:rPr>
              <w:t>8.11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16.04</w:t>
            </w:r>
          </w:p>
        </w:tc>
        <w:tc>
          <w:tcPr>
            <w:tcW w:type="dxa" w:w="1008"/>
          </w:tcPr>
          <w:p>
            <w:pPr>
              <w:spacing w:after="0"/>
            </w:pPr>
            <w:r>
              <w:rPr>
                <w:rFonts w:ascii="Times New Roman" w:hAnsi="Times New Roman" w:eastAsia="Times New Roman" w:cs="Times New Roman"/>
                <w:b w:val="0"/>
                <w:i w:val="0"/>
                <w:sz w:val="24"/>
              </w:rPr>
              <w:t>0.735</w:t>
            </w:r>
          </w:p>
        </w:tc>
        <w:tc>
          <w:tcPr>
            <w:tcW w:type="dxa" w:w="864"/>
          </w:tcPr>
          <w:p>
            <w:pPr>
              <w:spacing w:after="0"/>
            </w:pPr>
            <w:r>
              <w:rPr>
                <w:rFonts w:ascii="Times New Roman" w:hAnsi="Times New Roman" w:eastAsia="Times New Roman" w:cs="Times New Roman"/>
                <w:b w:val="0"/>
                <w:i w:val="0"/>
                <w:sz w:val="24"/>
              </w:rPr>
              <w:t>11.79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15.73</w:t>
            </w:r>
          </w:p>
        </w:tc>
        <w:tc>
          <w:tcPr>
            <w:tcW w:type="dxa" w:w="1008"/>
          </w:tcPr>
          <w:p>
            <w:pPr>
              <w:spacing w:after="0"/>
            </w:pPr>
            <w:r>
              <w:rPr>
                <w:rFonts w:ascii="Times New Roman" w:hAnsi="Times New Roman" w:eastAsia="Times New Roman" w:cs="Times New Roman"/>
                <w:b w:val="0"/>
                <w:i w:val="0"/>
                <w:sz w:val="24"/>
              </w:rPr>
              <w:t>1.0534</w:t>
            </w:r>
          </w:p>
        </w:tc>
        <w:tc>
          <w:tcPr>
            <w:tcW w:type="dxa" w:w="864"/>
          </w:tcPr>
          <w:p>
            <w:pPr>
              <w:spacing w:after="0"/>
            </w:pPr>
            <w:r>
              <w:rPr>
                <w:rFonts w:ascii="Times New Roman" w:hAnsi="Times New Roman" w:eastAsia="Times New Roman" w:cs="Times New Roman"/>
                <w:b w:val="0"/>
                <w:i w:val="0"/>
                <w:sz w:val="24"/>
              </w:rPr>
              <w:t>16.57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20.89</w:t>
            </w:r>
          </w:p>
        </w:tc>
        <w:tc>
          <w:tcPr>
            <w:tcW w:type="dxa" w:w="1008"/>
          </w:tcPr>
          <w:p>
            <w:pPr>
              <w:spacing w:after="0"/>
            </w:pPr>
            <w:r>
              <w:rPr>
                <w:rFonts w:ascii="Times New Roman" w:hAnsi="Times New Roman" w:eastAsia="Times New Roman" w:cs="Times New Roman"/>
                <w:b w:val="0"/>
                <w:i w:val="0"/>
                <w:sz w:val="24"/>
              </w:rPr>
              <w:t>0.5681</w:t>
            </w:r>
          </w:p>
        </w:tc>
        <w:tc>
          <w:tcPr>
            <w:tcW w:type="dxa" w:w="864"/>
          </w:tcPr>
          <w:p>
            <w:pPr>
              <w:spacing w:after="0"/>
            </w:pPr>
            <w:r>
              <w:rPr>
                <w:rFonts w:ascii="Times New Roman" w:hAnsi="Times New Roman" w:eastAsia="Times New Roman" w:cs="Times New Roman"/>
                <w:b w:val="0"/>
                <w:i w:val="0"/>
                <w:sz w:val="24"/>
              </w:rPr>
              <w:t>11.87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18.3</w:t>
            </w:r>
          </w:p>
        </w:tc>
        <w:tc>
          <w:tcPr>
            <w:tcW w:type="dxa" w:w="1008"/>
          </w:tcPr>
          <w:p>
            <w:pPr>
              <w:spacing w:after="0"/>
            </w:pPr>
            <w:r>
              <w:rPr>
                <w:rFonts w:ascii="Times New Roman" w:hAnsi="Times New Roman" w:eastAsia="Times New Roman" w:cs="Times New Roman"/>
                <w:b w:val="0"/>
                <w:i w:val="0"/>
                <w:sz w:val="24"/>
              </w:rPr>
              <w:t>0.8222</w:t>
            </w:r>
          </w:p>
        </w:tc>
        <w:tc>
          <w:tcPr>
            <w:tcW w:type="dxa" w:w="864"/>
          </w:tcPr>
          <w:p>
            <w:pPr>
              <w:spacing w:after="0"/>
            </w:pPr>
            <w:r>
              <w:rPr>
                <w:rFonts w:ascii="Times New Roman" w:hAnsi="Times New Roman" w:eastAsia="Times New Roman" w:cs="Times New Roman"/>
                <w:b w:val="0"/>
                <w:i w:val="0"/>
                <w:sz w:val="24"/>
              </w:rPr>
              <w:t>15.04</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0.9967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17.17</w:t>
            </w:r>
          </w:p>
        </w:tc>
        <w:tc>
          <w:tcPr>
            <w:tcW w:type="dxa" w:w="1008"/>
          </w:tcPr>
          <w:p>
            <w:pPr>
              <w:spacing w:after="0"/>
            </w:pPr>
            <w:r>
              <w:rPr>
                <w:rFonts w:ascii="Times New Roman" w:hAnsi="Times New Roman" w:eastAsia="Times New Roman" w:cs="Times New Roman"/>
                <w:b w:val="0"/>
                <w:i w:val="0"/>
                <w:sz w:val="24"/>
              </w:rPr>
              <w:t>0.5509</w:t>
            </w:r>
          </w:p>
        </w:tc>
        <w:tc>
          <w:tcPr>
            <w:tcW w:type="dxa" w:w="864"/>
          </w:tcPr>
          <w:p>
            <w:pPr>
              <w:spacing w:after="0"/>
            </w:pPr>
            <w:r>
              <w:rPr>
                <w:rFonts w:ascii="Times New Roman" w:hAnsi="Times New Roman" w:eastAsia="Times New Roman" w:cs="Times New Roman"/>
                <w:b w:val="0"/>
                <w:i w:val="0"/>
                <w:sz w:val="24"/>
              </w:rPr>
              <w:t>9.46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15.99</w:t>
            </w:r>
          </w:p>
        </w:tc>
        <w:tc>
          <w:tcPr>
            <w:tcW w:type="dxa" w:w="1008"/>
          </w:tcPr>
          <w:p>
            <w:pPr>
              <w:spacing w:after="0"/>
            </w:pPr>
            <w:r>
              <w:rPr>
                <w:rFonts w:ascii="Times New Roman" w:hAnsi="Times New Roman" w:eastAsia="Times New Roman" w:cs="Times New Roman"/>
                <w:b w:val="0"/>
                <w:i w:val="0"/>
                <w:sz w:val="24"/>
              </w:rPr>
              <w:t>0.8357</w:t>
            </w:r>
          </w:p>
        </w:tc>
        <w:tc>
          <w:tcPr>
            <w:tcW w:type="dxa" w:w="864"/>
          </w:tcPr>
          <w:p>
            <w:pPr>
              <w:spacing w:after="0"/>
            </w:pPr>
            <w:r>
              <w:rPr>
                <w:rFonts w:ascii="Times New Roman" w:hAnsi="Times New Roman" w:eastAsia="Times New Roman" w:cs="Times New Roman"/>
                <w:b w:val="0"/>
                <w:i w:val="0"/>
                <w:sz w:val="24"/>
              </w:rPr>
              <w:t>13.37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20.79</w:t>
            </w:r>
          </w:p>
        </w:tc>
        <w:tc>
          <w:tcPr>
            <w:tcW w:type="dxa" w:w="1008"/>
          </w:tcPr>
          <w:p>
            <w:pPr>
              <w:spacing w:after="0"/>
            </w:pPr>
            <w:r>
              <w:rPr>
                <w:rFonts w:ascii="Times New Roman" w:hAnsi="Times New Roman" w:eastAsia="Times New Roman" w:cs="Times New Roman"/>
                <w:b w:val="0"/>
                <w:i w:val="0"/>
                <w:sz w:val="24"/>
              </w:rPr>
              <w:t>0.6435</w:t>
            </w:r>
          </w:p>
        </w:tc>
        <w:tc>
          <w:tcPr>
            <w:tcW w:type="dxa" w:w="864"/>
          </w:tcPr>
          <w:p>
            <w:pPr>
              <w:spacing w:after="0"/>
            </w:pPr>
            <w:r>
              <w:rPr>
                <w:rFonts w:ascii="Times New Roman" w:hAnsi="Times New Roman" w:eastAsia="Times New Roman" w:cs="Times New Roman"/>
                <w:b w:val="0"/>
                <w:i w:val="0"/>
                <w:sz w:val="24"/>
              </w:rPr>
              <w:t>13.38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454442"/>
            <wp:docPr id="6" name="Picture 6"/>
            <wp:cNvGraphicFramePr>
              <a:graphicFrameLocks noChangeAspect="1"/>
            </wp:cNvGraphicFramePr>
            <a:graphic>
              <a:graphicData uri="http://schemas.openxmlformats.org/drawingml/2006/picture">
                <pic:pic>
                  <pic:nvPicPr>
                    <pic:cNvPr id="0" name="fig_pvt_heatmap_D_1p4.png"/>
                    <pic:cNvPicPr/>
                  </pic:nvPicPr>
                  <pic:blipFill>
                    <a:blip r:embed="rId15"/>
                    <a:stretch>
                      <a:fillRect/>
                    </a:stretch>
                  </pic:blipFill>
                  <pic:spPr>
                    <a:xfrm>
                      <a:off x="0" y="0"/>
                      <a:ext cx="5486400" cy="24544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6: </w:t>
      </w:r>
      <w:r>
        <w:rPr>
          <w:rFonts w:ascii="Times New Roman" w:hAnsi="Times New Roman" w:eastAsia="Times New Roman" w:cs="Times New Roman"/>
          <w:b w:val="0"/>
          <w:i w:val="0"/>
          <w:sz w:val="24"/>
        </w:rPr>
        <w:t>PVT pass/fail map of design D at 1.4 GHz (5 corners x -40/27/125 C x 0.9/1.0/1.1 V), plotted from pvt_D.tsv, not a Cadence screenshot. 41 of 45 points pass.</w:t>
      </w:r>
    </w:p>
    <w:p>
      <w:pPr>
        <w:pStyle w:val="Heading1"/>
        <w:keepNext/>
        <w:spacing w:before="240" w:after="120"/>
      </w:pPr>
      <w:r>
        <w:rPr>
          <w:rFonts w:ascii="Times New Roman" w:hAnsi="Times New Roman" w:eastAsia="Times New Roman" w:cs="Times New Roman"/>
          <w:b/>
          <w:i w:val="0"/>
          <w:color w:val="000000"/>
          <w:sz w:val="28"/>
        </w:rPr>
        <w:t>SCREENSHOT OF THE LAYOUT:</w:t>
      </w:r>
    </w:p>
    <w:p>
      <w:pPr>
        <w:keepNext w:val="0"/>
        <w:spacing w:before="0" w:after="160"/>
      </w:pPr>
      <w:r>
        <w:rPr>
          <w:rFonts w:ascii="Times New Roman" w:hAnsi="Times New Roman" w:eastAsia="Times New Roman" w:cs="Times New Roman"/>
          <w:b/>
          <w:i w:val="0"/>
          <w:color w:val="C00000"/>
          <w:sz w:val="24"/>
        </w:rPr>
        <w:t>NOT YET AVAILABLE: Figure 7 - layout screenshot</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FOR THE LAYOUT:</w:t>
      </w:r>
    </w:p>
    <w:p>
      <w:pPr>
        <w:keepNext w:val="0"/>
        <w:spacing w:before="0" w:after="160"/>
      </w:pPr>
      <w:r>
        <w:rPr>
          <w:rFonts w:ascii="Times New Roman" w:hAnsi="Times New Roman" w:eastAsia="Times New Roman" w:cs="Times New Roman"/>
          <w:b/>
          <w:i w:val="0"/>
          <w:color w:val="C00000"/>
          <w:sz w:val="24"/>
        </w:rPr>
        <w:t>NOT YET AVAILABLE: Figure 8 - simulator waveform screenshot of the layout</w:t>
      </w:r>
    </w:p>
    <w:p>
      <w:pPr>
        <w:pStyle w:val="Heading1"/>
        <w:keepNext/>
        <w:spacing w:before="240" w:after="120"/>
      </w:pPr>
      <w:r>
        <w:rPr>
          <w:rFonts w:ascii="Times New Roman" w:hAnsi="Times New Roman" w:eastAsia="Times New Roman" w:cs="Times New Roman"/>
          <w:b/>
          <w:i w:val="0"/>
          <w:color w:val="000000"/>
          <w:sz w:val="28"/>
        </w:rPr>
        <w:t>ANY OTHER RELEVANT INFORMATION:</w:t>
      </w:r>
    </w:p>
    <w:p>
      <w:pPr>
        <w:keepNext w:val="0"/>
        <w:spacing w:before="0" w:after="120"/>
      </w:pPr>
      <w:r>
        <w:rPr>
          <w:rFonts w:ascii="Times New Roman" w:hAnsi="Times New Roman" w:eastAsia="Times New Roman" w:cs="Times New Roman"/>
          <w:b w:val="0"/>
          <w:i w:val="0"/>
          <w:sz w:val="24"/>
        </w:rPr>
        <w:t>Virtuoso connectivity check (results/gpdk045/core_connectivity_virtuoso.txt): the top-level connections of 4 DLATCH instances (XD1 to XD4) were compared pin by pin with spectre/divider_gpdk45.scs, giving 0 mismatches. Schematic checks (schCheck errors/warnings, LEDGER.md): DLATCH 0/0, divider_core 0/0, tb_divider 0/1.</w:t>
      </w:r>
    </w:p>
    <w:p>
      <w:pPr>
        <w:keepNext w:val="0"/>
        <w:spacing w:before="0" w:after="120"/>
      </w:pPr>
      <w:r>
        <w:rPr>
          <w:rFonts w:ascii="Times New Roman" w:hAnsi="Times New Roman" w:eastAsia="Times New Roman" w:cs="Times New Roman"/>
          <w:b w:val="0"/>
          <w:i w:val="0"/>
          <w:sz w:val="24"/>
        </w:rPr>
        <w:t>Second operating point, design B at 6 GHz: m = 4, R1 = R2 = 2 kOhm, output 3000.0 MHz, power 0.4929 mW, delay 27.94 ps, PDP 13.768 fJ, maximum phase-step error 3.78 deg (steps 48.78 and 41.22 deg). Q1 swing 0.818 to 0.953 V. The M7 tail voltage reaches 66.2 mV at most. Vdsat of M7 was not extracted for this point, so its saturation check is n/a. The metrics of this point are given here, not in Table 3; its PVT matrix is listed in Table 4 under the rows labelled B6.</w:t>
      </w:r>
    </w:p>
    <w:p>
      <w:pPr>
        <w:keepNext w:val="0"/>
        <w:spacing w:before="0" w:after="120"/>
      </w:pPr>
      <w:r>
        <w:rPr>
          <w:rFonts w:ascii="Times New Roman" w:hAnsi="Times New Roman" w:eastAsia="Times New Roman" w:cs="Times New Roman"/>
          <w:b w:val="0"/>
          <w:i w:val="0"/>
          <w:sz w:val="24"/>
        </w:rPr>
        <w:t>DC operating point (analysis at t = 0, CK low, no tail current). Unsized: M7 triode, Vds = 56.3 nV, Ids = 35.6 pA. Design D: M7 triode, Vds = 54.4 nV, Ids = 137.4 pA. Design B: M7 triode, Vds = 54.4 nV, Ids = 137.4 pA (the same as design D, because both designs have m = 4 and vb = 1 V and no tail current flows at t = 0). Vgs = 1 V in all three.</w:t>
      </w:r>
    </w:p>
    <w:p>
      <w:pPr>
        <w:keepNext w:val="0"/>
        <w:spacing w:before="0" w:after="120"/>
      </w:pPr>
      <w:r>
        <w:rPr>
          <w:rFonts w:ascii="Times New Roman" w:hAnsi="Times New Roman" w:eastAsia="Times New Roman" w:cs="Times New Roman"/>
          <w:b w:val="0"/>
          <w:i w:val="0"/>
          <w:sz w:val="24"/>
        </w:rPr>
        <w:t>Tail device M7 (honest finding). In the transient, the tail voltage of design D stays between 8.1 mV and 66.9 mV, while Vdsat = 357.8 mV (Vth = 527.5 mV, gm = 200.9 pS, gds = 2.531 mS at the bias). Vds never reaches Vdsat, so M7 operates in the triode region. The paper's tail is a saturated current source; this circuit's tail is not, and the report states this deviation openly (see Figure 12).</w:t>
      </w:r>
    </w:p>
    <w:p>
      <w:pPr>
        <w:keepNext w:val="0"/>
        <w:spacing w:before="0" w:after="120"/>
      </w:pPr>
      <w:r>
        <w:rPr>
          <w:rFonts w:ascii="Times New Roman" w:hAnsi="Times New Roman" w:eastAsia="Times New Roman" w:cs="Times New Roman"/>
          <w:b w:val="0"/>
          <w:i w:val="0"/>
          <w:sz w:val="24"/>
        </w:rPr>
        <w:t>Frequency sweeps (fs_B, fs_D, fs_E). Design B divides from 1.4 to 6 GHz and fails at 6.2 GHz, where the output ratio is not 2. Design D (m = 4, R = 3 kOhm) divides from 3 to 5.5 GHz and fails at 6 GHz. Design E (m = 6, R = 2 kOhm) divides from 3 to 7 GHz and fails at 8 GHz. The maximum phase-step error at the top of each dividing range is 3.78 deg (B), 13.82 deg (D) and 15.24 deg (E); at the bottom of the range it is 38.68, 30.89 and 34.32 deg. The error falls with input frequency in all three sweeps (Figure 14).</w:t>
      </w:r>
    </w:p>
    <w:p>
      <w:pPr>
        <w:keepNext w:val="0"/>
        <w:spacing w:before="0" w:after="120"/>
      </w:pPr>
      <w:r>
        <w:rPr>
          <w:rFonts w:ascii="Times New Roman" w:hAnsi="Times New Roman" w:eastAsia="Times New Roman" w:cs="Times New Roman"/>
          <w:b w:val="0"/>
          <w:i w:val="0"/>
          <w:sz w:val="24"/>
        </w:rPr>
        <w:t>PVT results. Design D at 1.4 GHz: 41 of 45 pass; 4 fail (125 C: 4): tt_125_0.9, ss_125_0.9, fs_125_0.9, sf_125_0.9. Design B at 1.4 GHz: 27 of 45 pass; 18 fail (27 C: 3, 125 C: 15): tt_27_0.9, tt_125_0.9, tt_125_1.0, tt_125_1.1, ff_125_0.9, ff_125_1.0, ff_125_1.1, ss_27_0.9, ss_125_0.9, ss_125_1.0, ss_125_1.1, fs_125_0.9, fs_125_1.0, fs_125_1.1, sf_27_0.9, sf_125_0.9, sf_125_1.0, sf_125_1.1. Design E (m = 6, R = 2 kOhm) at 1.4 GHz: 41 of 45 pass; 4 fail (125 C: 4): tt_125_0.9, ss_125_0.9, fs_125_0.9, sf_125_0.9. Design B at 6 GHz: 21 of 45 pass; 24 fail (-40 C: 2, 27 C: 7, 125 C: 15): tt_27_0.9, tt_125_0.9, tt_125_1.0, tt_125_1.1, ff_27_0.9, ff_125_0.9, ff_125_1.0, ff_125_1.1, ss_-40_0.9, ss_27_0.9, ss_27_1.0, ss_125_0.9, ss_125_1.0, ss_125_1.1, fs_27_0.9, fs_125_0.9, fs_125_1.0, fs_125_1.1, sf_-40_0.9, sf_27_0.9, sf_27_1.0, sf_125_0.9, sf_125_1.0, sf_125_1.1. The passing range for design D is power 0.246 to 1.078 mW and delay 23.54 to 31.05 ps. The PVT tables list design D (1.4 GHz) first and design B (6 GHz) second, with the design in the corner column.</w:t>
      </w:r>
    </w:p>
    <w:p>
      <w:pPr>
        <w:keepNext w:val="0"/>
        <w:spacing w:before="0" w:after="120"/>
      </w:pPr>
      <w:r>
        <w:rPr>
          <w:rFonts w:ascii="Times New Roman" w:hAnsi="Times New Roman" w:eastAsia="Times New Roman" w:cs="Times New Roman"/>
          <w:b w:val="0"/>
          <w:i w:val="0"/>
          <w:sz w:val="24"/>
        </w:rPr>
        <w:t>Delay cross-check. The single-edge CK-to-Q1 delay in analysis.json is 51.95 ps for design D and 66.10 ps for design B. That is a different quantity (first edge of one output), so it is a cross-check only. The table delay is the mean over all eight outputs, which agrees with analysis.json to within 0.01 ps (25.99 ps for D). Q1 rise and fall times (10 to 90 percent) for D are 134.6 ps and 102.6 ps.</w:t>
      </w:r>
    </w:p>
    <w:p>
      <w:pPr>
        <w:keepNext w:val="0"/>
        <w:spacing w:before="0" w:after="120"/>
      </w:pPr>
      <w:r>
        <w:rPr>
          <w:rFonts w:ascii="Times New Roman" w:hAnsi="Times New Roman" w:eastAsia="Times New Roman" w:cs="Times New Roman"/>
          <w:b w:val="0"/>
          <w:i w:val="0"/>
          <w:sz w:val="24"/>
        </w:rPr>
        <w:t>Power cross-check. The mean supply current of design D from analysis.json is 0.54144 mA, against 0.541337 mA in the TSV, within 0.018%. The peak supply current in steady state is 0.560 mA.</w:t>
      </w:r>
    </w:p>
    <w:p>
      <w:pPr>
        <w:keepNext w:val="0"/>
        <w:spacing w:before="0" w:after="120"/>
      </w:pPr>
      <w:r>
        <w:rPr>
          <w:rFonts w:ascii="Times New Roman" w:hAnsi="Times New Roman" w:eastAsia="Times New Roman" w:cs="Times New Roman"/>
          <w:b w:val="0"/>
          <w:i w:val="0"/>
          <w:sz w:val="24"/>
        </w:rPr>
        <w:t>Comparison with the paper. Literature values from Kuo et al. (not re-measured here): TSMC 180 nm, 1.8 V, 1.4 GHz input, 2.34 mW, phase error within 3.75 deg, core 91.7 x 52.9 um^2. In this generic 45 nm PDK, design D at 1.4 GHz draws 0.5413 mW but its phase-step error is 38.46 deg; design B reaches 3.78 deg only at 6 GHz. The core area is not measured here and the processes differ, so this report makes no claim of beating the paper.</w:t>
      </w:r>
    </w:p>
    <w:p>
      <w:pPr>
        <w:keepNext w:val="0"/>
        <w:spacing w:before="0" w:after="120"/>
      </w:pPr>
      <w:r>
        <w:rPr>
          <w:rFonts w:ascii="Times New Roman" w:hAnsi="Times New Roman" w:eastAsia="Times New Roman" w:cs="Times New Roman"/>
          <w:b w:val="0"/>
          <w:i w:val="0"/>
          <w:sz w:val="24"/>
        </w:rPr>
        <w:t>Figure numbering. Figures 1 to 8 are the named slots. Figures 9 onwards are additional figures: the ring diagram (Figure 9), the 6 GHz waveforms (Figure 10), phase steps (Figure 11), tail voltage (Figure 12), supply current (Figure 13), the frequency sweep (Figure 14) and the PVT plots for design D and B (Figures 15, 16 and 17), the testbench schematic (Figure 18) and the Virtuoso session log (Figure 19).</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502742"/>
            <wp:docPr id="7" name="Picture 7"/>
            <wp:cNvGraphicFramePr>
              <a:graphicFrameLocks noChangeAspect="1"/>
            </wp:cNvGraphicFramePr>
            <a:graphic>
              <a:graphicData uri="http://schemas.openxmlformats.org/drawingml/2006/picture">
                <pic:pic>
                  <pic:nvPicPr>
                    <pic:cNvPr id="0" name="fig_circuit_ring.png"/>
                    <pic:cNvPicPr/>
                  </pic:nvPicPr>
                  <pic:blipFill>
                    <a:blip r:embed="rId16"/>
                    <a:stretch>
                      <a:fillRect/>
                    </a:stretch>
                  </pic:blipFill>
                  <pic:spPr>
                    <a:xfrm>
                      <a:off x="0" y="0"/>
                      <a:ext cx="5486400" cy="45027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9: </w:t>
      </w:r>
      <w:r>
        <w:rPr>
          <w:rFonts w:ascii="Times New Roman" w:hAnsi="Times New Roman" w:eastAsia="Times New Roman" w:cs="Times New Roman"/>
          <w:b w:val="0"/>
          <w:i w:val="0"/>
          <w:sz w:val="24"/>
        </w:rPr>
        <w:t>Ring interconnection of the four DLATCH instances XD1 to XD4 (alternating cross-connections, CK and CKb swapped on XD2 and XD3), drawn by scripts/draw_gpdk45_circuits.py from spectre/divider_gpdk45.scs with design D labels (m = 4, R = 3 kOhm). Generated drawing, not a Cadence screenshot.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572000" cy="6858000"/>
            <wp:docPr id="8" name="Picture 8"/>
            <wp:cNvGraphicFramePr>
              <a:graphicFrameLocks noChangeAspect="1"/>
            </wp:cNvGraphicFramePr>
            <a:graphic>
              <a:graphicData uri="http://schemas.openxmlformats.org/drawingml/2006/picture">
                <pic:pic>
                  <pic:nvPicPr>
                    <pic:cNvPr id="0" name="fig_tran_B_6g.png"/>
                    <pic:cNvPicPr/>
                  </pic:nvPicPr>
                  <pic:blipFill>
                    <a:blip r:embed="rId17"/>
                    <a:stretch>
                      <a:fillRect/>
                    </a:stretch>
                  </pic:blipFill>
                  <pic:spPr>
                    <a:xfrm>
                      <a:off x="0" y="0"/>
                      <a:ext cx="4572000" cy="68580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10: </w:t>
      </w:r>
      <w:r>
        <w:rPr>
          <w:rFonts w:ascii="Times New Roman" w:hAnsi="Times New Roman" w:eastAsia="Times New Roman" w:cs="Times New Roman"/>
          <w:b w:val="0"/>
          <w:i w:val="0"/>
          <w:sz w:val="24"/>
        </w:rPr>
        <w:t>Transient waveforms of design B at 6 GHz (m = 4, R1 = R2 = 2 kOhm), plotted from Spectre output. Output period-measured frequency 3000.0 MHz.</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114800"/>
            <wp:docPr id="9" name="Picture 9"/>
            <wp:cNvGraphicFramePr>
              <a:graphicFrameLocks noChangeAspect="1"/>
            </wp:cNvGraphicFramePr>
            <a:graphic>
              <a:graphicData uri="http://schemas.openxmlformats.org/drawingml/2006/picture">
                <pic:pic>
                  <pic:nvPicPr>
                    <pic:cNvPr id="0" name="fig_phase_steps.png"/>
                    <pic:cNvPicPr/>
                  </pic:nvPicPr>
                  <pic:blipFill>
                    <a:blip r:embed="rId18"/>
                    <a:stretch>
                      <a:fillRect/>
                    </a:stretch>
                  </pic:blipFill>
                  <pic:spPr>
                    <a:xfrm>
                      <a:off x="0" y="0"/>
                      <a:ext cx="5486400" cy="4114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11: </w:t>
      </w:r>
      <w:r>
        <w:rPr>
          <w:rFonts w:ascii="Times New Roman" w:hAnsi="Times New Roman" w:eastAsia="Times New Roman" w:cs="Times New Roman"/>
          <w:b w:val="0"/>
          <w:i w:val="0"/>
          <w:sz w:val="24"/>
        </w:rPr>
        <w:t>Phase steps between the eight outputs for designs D (1.4 GHz) and B (6 GHz), plotted from the nominal Spectre results.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200400"/>
            <wp:docPr id="10" name="Picture 10"/>
            <wp:cNvGraphicFramePr>
              <a:graphicFrameLocks noChangeAspect="1"/>
            </wp:cNvGraphicFramePr>
            <a:graphic>
              <a:graphicData uri="http://schemas.openxmlformats.org/drawingml/2006/picture">
                <pic:pic>
                  <pic:nvPicPr>
                    <pic:cNvPr id="0" name="fig_tail_saturation_D_1p4.png"/>
                    <pic:cNvPicPr/>
                  </pic:nvPicPr>
                  <pic:blipFill>
                    <a:blip r:embed="rId19"/>
                    <a:stretch>
                      <a:fillRect/>
                    </a:stretch>
                  </pic:blipFill>
                  <pic:spPr>
                    <a:xfrm>
                      <a:off x="0" y="0"/>
                      <a:ext cx="5486400" cy="32004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12: </w:t>
      </w:r>
      <w:r>
        <w:rPr>
          <w:rFonts w:ascii="Times New Roman" w:hAnsi="Times New Roman" w:eastAsia="Times New Roman" w:cs="Times New Roman"/>
          <w:b w:val="0"/>
          <w:i w:val="0"/>
          <w:sz w:val="24"/>
        </w:rPr>
        <w:t>Tail (M7) drain voltage of design D at 1.4 GHz compared with the M7 saturation voltage Vdsat = 0.358 V, plotted from Spectre output.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572000"/>
            <wp:docPr id="11" name="Picture 11"/>
            <wp:cNvGraphicFramePr>
              <a:graphicFrameLocks noChangeAspect="1"/>
            </wp:cNvGraphicFramePr>
            <a:graphic>
              <a:graphicData uri="http://schemas.openxmlformats.org/drawingml/2006/picture">
                <pic:pic>
                  <pic:nvPicPr>
                    <pic:cNvPr id="0" name="fig_supply_current.png"/>
                    <pic:cNvPicPr/>
                  </pic:nvPicPr>
                  <pic:blipFill>
                    <a:blip r:embed="rId20"/>
                    <a:stretch>
                      <a:fillRect/>
                    </a:stretch>
                  </pic:blipFill>
                  <pic:spPr>
                    <a:xfrm>
                      <a:off x="0" y="0"/>
                      <a:ext cx="5486400" cy="45720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13: </w:t>
      </w:r>
      <w:r>
        <w:rPr>
          <w:rFonts w:ascii="Times New Roman" w:hAnsi="Times New Roman" w:eastAsia="Times New Roman" w:cs="Times New Roman"/>
          <w:b w:val="0"/>
          <w:i w:val="0"/>
          <w:sz w:val="24"/>
        </w:rPr>
        <w:t>Supply current drawn from VDD, plotted from Spectre output; the table power is VDD times the mean over whole output periods.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194560"/>
            <wp:docPr id="12" name="Picture 12"/>
            <wp:cNvGraphicFramePr>
              <a:graphicFrameLocks noChangeAspect="1"/>
            </wp:cNvGraphicFramePr>
            <a:graphic>
              <a:graphicData uri="http://schemas.openxmlformats.org/drawingml/2006/picture">
                <pic:pic>
                  <pic:nvPicPr>
                    <pic:cNvPr id="0" name="fig_fsweep.png"/>
                    <pic:cNvPicPr/>
                  </pic:nvPicPr>
                  <pic:blipFill>
                    <a:blip r:embed="rId21"/>
                    <a:stretch>
                      <a:fillRect/>
                    </a:stretch>
                  </pic:blipFill>
                  <pic:spPr>
                    <a:xfrm>
                      <a:off x="0" y="0"/>
                      <a:ext cx="5486400" cy="219456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14: </w:t>
      </w:r>
      <w:r>
        <w:rPr>
          <w:rFonts w:ascii="Times New Roman" w:hAnsi="Times New Roman" w:eastAsia="Times New Roman" w:cs="Times New Roman"/>
          <w:b w:val="0"/>
          <w:i w:val="0"/>
          <w:sz w:val="24"/>
        </w:rPr>
        <w:t>Frequency sweep of designs B, D and E (fs_B.tsv, fs_D.tsv, fs_E.tsv): divided output and maximum phase-step error against input frequency.</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808514"/>
            <wp:docPr id="13" name="Picture 13"/>
            <wp:cNvGraphicFramePr>
              <a:graphicFrameLocks noChangeAspect="1"/>
            </wp:cNvGraphicFramePr>
            <a:graphic>
              <a:graphicData uri="http://schemas.openxmlformats.org/drawingml/2006/picture">
                <pic:pic>
                  <pic:nvPicPr>
                    <pic:cNvPr id="0" name="fig_pvt_delay_power_D_1p4.png"/>
                    <pic:cNvPicPr/>
                  </pic:nvPicPr>
                  <pic:blipFill>
                    <a:blip r:embed="rId22"/>
                    <a:stretch>
                      <a:fillRect/>
                    </a:stretch>
                  </pic:blipFill>
                  <pic:spPr>
                    <a:xfrm>
                      <a:off x="0" y="0"/>
                      <a:ext cx="5486400" cy="280851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15: </w:t>
      </w:r>
      <w:r>
        <w:rPr>
          <w:rFonts w:ascii="Times New Roman" w:hAnsi="Times New Roman" w:eastAsia="Times New Roman" w:cs="Times New Roman"/>
          <w:b w:val="0"/>
          <w:i w:val="0"/>
          <w:sz w:val="24"/>
        </w:rPr>
        <w:t>Delay and power over the PVT matrix of design D at 1.4 GHz, plotted from pvt_D.tsv (passing points only).</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454442"/>
            <wp:docPr id="14" name="Picture 14"/>
            <wp:cNvGraphicFramePr>
              <a:graphicFrameLocks noChangeAspect="1"/>
            </wp:cNvGraphicFramePr>
            <a:graphic>
              <a:graphicData uri="http://schemas.openxmlformats.org/drawingml/2006/picture">
                <pic:pic>
                  <pic:nvPicPr>
                    <pic:cNvPr id="0" name="fig_pvt_heatmap_B_6g.png"/>
                    <pic:cNvPicPr/>
                  </pic:nvPicPr>
                  <pic:blipFill>
                    <a:blip r:embed="rId23"/>
                    <a:stretch>
                      <a:fillRect/>
                    </a:stretch>
                  </pic:blipFill>
                  <pic:spPr>
                    <a:xfrm>
                      <a:off x="0" y="0"/>
                      <a:ext cx="5486400" cy="24544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16: </w:t>
      </w:r>
      <w:r>
        <w:rPr>
          <w:rFonts w:ascii="Times New Roman" w:hAnsi="Times New Roman" w:eastAsia="Times New Roman" w:cs="Times New Roman"/>
          <w:b w:val="0"/>
          <w:i w:val="0"/>
          <w:sz w:val="24"/>
        </w:rPr>
        <w:t>PVT pass/fail map of design B at 6 GHz, plotted from pvt_B6.tsv. 21 of 45 points pass.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808514"/>
            <wp:docPr id="15" name="Picture 15"/>
            <wp:cNvGraphicFramePr>
              <a:graphicFrameLocks noChangeAspect="1"/>
            </wp:cNvGraphicFramePr>
            <a:graphic>
              <a:graphicData uri="http://schemas.openxmlformats.org/drawingml/2006/picture">
                <pic:pic>
                  <pic:nvPicPr>
                    <pic:cNvPr id="0" name="fig_pvt_delay_power_B_6g.png"/>
                    <pic:cNvPicPr/>
                  </pic:nvPicPr>
                  <pic:blipFill>
                    <a:blip r:embed="rId24"/>
                    <a:stretch>
                      <a:fillRect/>
                    </a:stretch>
                  </pic:blipFill>
                  <pic:spPr>
                    <a:xfrm>
                      <a:off x="0" y="0"/>
                      <a:ext cx="5486400" cy="280851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17: </w:t>
      </w:r>
      <w:r>
        <w:rPr>
          <w:rFonts w:ascii="Times New Roman" w:hAnsi="Times New Roman" w:eastAsia="Times New Roman" w:cs="Times New Roman"/>
          <w:b w:val="0"/>
          <w:i w:val="0"/>
          <w:sz w:val="24"/>
        </w:rPr>
        <w:t>Delay and power over the PVT matrix of design B at 6 GHz, plotted from pvt_B6.tsv (passing points only).</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891063"/>
            <wp:docPr id="16" name="Picture 16"/>
            <wp:cNvGraphicFramePr>
              <a:graphicFrameLocks noChangeAspect="1"/>
            </wp:cNvGraphicFramePr>
            <a:graphic>
              <a:graphicData uri="http://schemas.openxmlformats.org/drawingml/2006/picture">
                <pic:pic>
                  <pic:nvPicPr>
                    <pic:cNvPr id="0" name="schematic_tb_crop.png"/>
                    <pic:cNvPicPr/>
                  </pic:nvPicPr>
                  <pic:blipFill>
                    <a:blip r:embed="rId25"/>
                    <a:stretch>
                      <a:fillRect/>
                    </a:stretch>
                  </pic:blipFill>
                  <pic:spPr>
                    <a:xfrm>
                      <a:off x="0" y="0"/>
                      <a:ext cx="5486400" cy="3891063"/>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18: </w:t>
      </w:r>
      <w:r>
        <w:rPr>
          <w:rFonts w:ascii="Times New Roman" w:hAnsi="Times New Roman" w:eastAsia="Times New Roman" w:cs="Times New Roman"/>
          <w:b w:val="0"/>
          <w:i w:val="0"/>
          <w:sz w:val="24"/>
        </w:rPr>
        <w:t>Virtuoso schematic of the testbench tb_divider (Cadence GUI screenshot, cropped to the schematic window).</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114800"/>
            <wp:docPr id="17" name="Picture 17"/>
            <wp:cNvGraphicFramePr>
              <a:graphicFrameLocks noChangeAspect="1"/>
            </wp:cNvGraphicFramePr>
            <a:graphic>
              <a:graphicData uri="http://schemas.openxmlformats.org/drawingml/2006/picture">
                <pic:pic>
                  <pic:nvPicPr>
                    <pic:cNvPr id="0" name="virtuoso_ciw_crop.png"/>
                    <pic:cNvPicPr/>
                  </pic:nvPicPr>
                  <pic:blipFill>
                    <a:blip r:embed="rId26"/>
                    <a:stretch>
                      <a:fillRect/>
                    </a:stretch>
                  </pic:blipFill>
                  <pic:spPr>
                    <a:xfrm>
                      <a:off x="0" y="0"/>
                      <a:ext cx="5486400" cy="4114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19: </w:t>
      </w:r>
      <w:r>
        <w:rPr>
          <w:rFonts w:ascii="Times New Roman" w:hAnsi="Times New Roman" w:eastAsia="Times New Roman" w:cs="Times New Roman"/>
          <w:b w:val="0"/>
          <w:i w:val="0"/>
          <w:sz w:val="24"/>
        </w:rPr>
        <w:t>Virtuoso 6.1.5 session with the gpdk045 PDK loaded (CIW log, Cadence GUI screenshot).</w:t>
      </w:r>
    </w:p>
    <w:p>
      <w:pPr>
        <w:keepNext w:val="0"/>
        <w:spacing w:before="0" w:after="160"/>
      </w:pPr>
      <w:r>
        <w:rPr>
          <w:rFonts w:ascii="Times New Roman" w:hAnsi="Times New Roman" w:eastAsia="Times New Roman" w:cs="Times New Roman"/>
          <w:b/>
          <w:i w:val="0"/>
          <w:color w:val="C00000"/>
          <w:sz w:val="24"/>
        </w:rPr>
        <w:t>NOT YET AVAILABLE: Figure 20 - additional figure 12 (file not found: screens/library_manager.png)</w:t>
      </w:r>
    </w:p>
    <w:p>
      <w:pPr>
        <w:keepNext w:val="0"/>
        <w:spacing w:before="0" w:after="160"/>
      </w:pPr>
      <w:r>
        <w:rPr>
          <w:rFonts w:ascii="Times New Roman" w:hAnsi="Times New Roman" w:eastAsia="Times New Roman" w:cs="Times New Roman"/>
          <w:b/>
          <w:i w:val="0"/>
          <w:color w:val="C00000"/>
          <w:sz w:val="24"/>
        </w:rPr>
        <w:t>NOT YET AVAILABLE: Figure 21 - additional figure 13 (file not found: screens/drc_result.png)</w:t>
      </w:r>
    </w:p>
    <w:p>
      <w:pPr>
        <w:pStyle w:val="Heading1"/>
        <w:keepNext/>
        <w:spacing w:before="240" w:after="120"/>
      </w:pPr>
      <w:r>
        <w:rPr>
          <w:rFonts w:ascii="Times New Roman" w:hAnsi="Times New Roman" w:eastAsia="Times New Roman" w:cs="Times New Roman"/>
          <w:b/>
          <w:i w:val="0"/>
          <w:color w:val="000000"/>
          <w:sz w:val="28"/>
        </w:rPr>
        <w:t>CONCLUSION:</w:t>
      </w:r>
    </w:p>
    <w:p>
      <w:pPr>
        <w:keepNext w:val="0"/>
        <w:spacing w:before="0" w:after="120"/>
      </w:pPr>
      <w:r>
        <w:rPr>
          <w:rFonts w:ascii="Times New Roman" w:hAnsi="Times New Roman" w:eastAsia="Times New Roman" w:cs="Times New Roman"/>
          <w:b w:val="0"/>
          <w:i w:val="0"/>
          <w:sz w:val="24"/>
        </w:rPr>
        <w:t>Both operating points work with the same topology and the stack rule. Design D at 1.4 GHz (m = 4, R = 3 kOhm) divides with 0.5413 mW, 25.99 ps delay, 14.067 fJ PDP and a 38.46 deg phase-step error, and passes 41 of 45 PVT points. Design B at 6 GHz (m = 4, R = 2 kOhm) divides with 0.4929 mW, 27.94 ps delay, 13.768 fJ PDP and a 3.78 deg phase-step error, and passes 21 of 45 PVT points.</w:t>
      </w:r>
    </w:p>
    <w:p>
      <w:pPr>
        <w:keepNext w:val="0"/>
        <w:spacing w:before="0" w:after="120"/>
      </w:pPr>
      <w:r>
        <w:rPr>
          <w:rFonts w:ascii="Times New Roman" w:hAnsi="Times New Roman" w:eastAsia="Times New Roman" w:cs="Times New Roman"/>
          <w:b w:val="0"/>
          <w:i w:val="0"/>
          <w:sz w:val="24"/>
        </w:rPr>
        <w:t>The unsized circuit with R1 = Ron/2 does not divide at 1.4 GHz, which is consistent with the stack-resistance rule (its load is far below the threshold).</w:t>
      </w:r>
    </w:p>
    <w:p>
      <w:pPr>
        <w:keepNext w:val="0"/>
        <w:spacing w:before="0" w:after="120"/>
      </w:pPr>
      <w:r>
        <w:rPr>
          <w:rFonts w:ascii="Times New Roman" w:hAnsi="Times New Roman" w:eastAsia="Times New Roman" w:cs="Times New Roman"/>
          <w:b w:val="0"/>
          <w:i w:val="0"/>
          <w:sz w:val="24"/>
        </w:rPr>
        <w:t>Limits. The tail M7 operates in triode, not saturation, so the paper's tail model is not reproduced. The phase-step error at 1.4 GHz (38.46 deg) is far above the paper's 3.75 deg, and only design B at 6 GHz comes close (3.78 deg). All 4 PVT failures of design D are at 125 C and 0.9 V. Design B, whose load lies inside the regeneration band, passes fewer PVT points (21 of 45 at 6 GHz and 27 of 45 at 1.4 GHz).</w:t>
      </w:r>
    </w:p>
    <w:p>
      <w:pPr>
        <w:keepNext w:val="0"/>
        <w:spacing w:before="0" w:after="120"/>
      </w:pPr>
      <w:r>
        <w:rPr>
          <w:rFonts w:ascii="Times New Roman" w:hAnsi="Times New Roman" w:eastAsia="Times New Roman" w:cs="Times New Roman"/>
          <w:b w:val="0"/>
          <w:i w:val="0"/>
          <w:sz w:val="24"/>
        </w:rPr>
        <w:t>Still to be added: the Virtuoso layout screenshot, the simulator waveform of the extracted layout and the DRC result. These slots are shown in red in the figure list until they are provided.</w:t>
      </w:r>
    </w:p>
    <w:p>
      <w:pPr>
        <w:pStyle w:val="Heading1"/>
        <w:keepNext/>
        <w:spacing w:before="240" w:after="120"/>
      </w:pPr>
      <w:r>
        <w:rPr>
          <w:rFonts w:ascii="Times New Roman" w:hAnsi="Times New Roman" w:eastAsia="Times New Roman" w:cs="Times New Roman"/>
          <w:b/>
          <w:i w:val="0"/>
          <w:color w:val="000000"/>
          <w:sz w:val="28"/>
        </w:rPr>
        <w:t>PROBLEMS FACED DURING THE IMPLEMENTATION:</w:t>
      </w:r>
    </w:p>
    <w:p>
      <w:pPr>
        <w:keepNext w:val="0"/>
        <w:spacing w:before="0" w:after="120"/>
      </w:pPr>
      <w:r>
        <w:rPr>
          <w:rFonts w:ascii="Times New Roman" w:hAnsi="Times New Roman" w:eastAsia="Times New Roman" w:cs="Times New Roman"/>
          <w:b w:val="0"/>
          <w:i w:val="0"/>
          <w:sz w:val="24"/>
        </w:rPr>
        <w:t>Spectre aborted with ERROR (VACOMP-1008): Cannot compile ahdlcmi module library, and then a segmentation fault, for the gate-resistance Verilog-A style sub-model inside the gpdk045 device.</w:t>
      </w:r>
    </w:p>
    <w:p>
      <w:pPr>
        <w:keepNext w:val="0"/>
        <w:spacing w:before="0" w:after="120"/>
      </w:pPr>
      <w:r>
        <w:rPr>
          <w:rFonts w:ascii="Times New Roman" w:hAnsi="Times New Roman" w:eastAsia="Times New Roman" w:cs="Times New Roman"/>
          <w:b w:val="0"/>
          <w:i w:val="0"/>
          <w:sz w:val="24"/>
        </w:rPr>
        <w:t>Cause: the Cadence VM is 32-bit CentOS 6.5, but the bundled perl (cdsPerl) and gcc are 64-bit and could not run, and no gcc was installed.</w:t>
      </w:r>
    </w:p>
    <w:p>
      <w:pPr>
        <w:keepNext w:val="0"/>
        <w:spacing w:before="0" w:after="120"/>
      </w:pPr>
      <w:r>
        <w:rPr>
          <w:rFonts w:ascii="Times New Roman" w:hAnsi="Times New Roman" w:eastAsia="Times New Roman" w:cs="Times New Roman"/>
          <w:b w:val="0"/>
          <w:i w:val="0"/>
          <w:sz w:val="24"/>
        </w:rPr>
        <w:t>The guest disk had only about 100 MB free, so a sweep failed with No space left on device.</w:t>
      </w:r>
    </w:p>
    <w:p>
      <w:pPr>
        <w:keepNext w:val="0"/>
        <w:spacing w:before="0" w:after="120"/>
      </w:pPr>
      <w:r>
        <w:rPr>
          <w:rFonts w:ascii="Times New Roman" w:hAnsi="Times New Roman" w:eastAsia="Times New Roman" w:cs="Times New Roman"/>
          <w:b w:val="0"/>
          <w:i w:val="0"/>
          <w:sz w:val="24"/>
        </w:rPr>
        <w:t>The unit-size circuit with R1 = Ron/2 does not divide at 1, 1.4 or 2 GHz.</w:t>
      </w:r>
    </w:p>
    <w:p>
      <w:pPr>
        <w:keepNext w:val="0"/>
        <w:spacing w:before="0" w:after="120"/>
      </w:pPr>
      <w:r>
        <w:rPr>
          <w:rFonts w:ascii="Times New Roman" w:hAnsi="Times New Roman" w:eastAsia="Times New Roman" w:cs="Times New Roman"/>
          <w:b w:val="0"/>
          <w:i w:val="0"/>
          <w:sz w:val="24"/>
        </w:rPr>
        <w:t>The first division check counted false passes: outputs at 2 or 2.8 times the expected frequency with only 15 to 20 mV of swing.</w:t>
      </w:r>
    </w:p>
    <w:p>
      <w:pPr>
        <w:keepNext w:val="0"/>
        <w:spacing w:before="0" w:after="120"/>
      </w:pPr>
      <w:r>
        <w:rPr>
          <w:rFonts w:ascii="Times New Roman" w:hAnsi="Times New Roman" w:eastAsia="Times New Roman" w:cs="Times New Roman"/>
          <w:b w:val="0"/>
          <w:i w:val="0"/>
          <w:sz w:val="24"/>
        </w:rPr>
        <w:t>The Spectre ASCII raw layout (first variable on the Variables line, several values per line) broke the first parser.</w:t>
      </w:r>
    </w:p>
    <w:p>
      <w:pPr>
        <w:keepNext w:val="0"/>
        <w:spacing w:before="0" w:after="120"/>
      </w:pPr>
      <w:r>
        <w:rPr>
          <w:rFonts w:ascii="Times New Roman" w:hAnsi="Times New Roman" w:eastAsia="Times New Roman" w:cs="Times New Roman"/>
          <w:b w:val="0"/>
          <w:i w:val="0"/>
          <w:sz w:val="24"/>
        </w:rPr>
        <w:t>The 125 C corners failed for the marginal sizing.</w:t>
      </w:r>
    </w:p>
    <w:p>
      <w:pPr>
        <w:keepNext w:val="0"/>
        <w:spacing w:before="0" w:after="120"/>
      </w:pPr>
      <w:r>
        <w:rPr>
          <w:rFonts w:ascii="Times New Roman" w:hAnsi="Times New Roman" w:eastAsia="Times New Roman" w:cs="Times New Roman"/>
          <w:b w:val="0"/>
          <w:i w:val="0"/>
          <w:sz w:val="24"/>
        </w:rPr>
        <w:t>The VM had no guest tools, so files were moved by virtual CD images and a virtual serial port with MD5 checks.</w:t>
      </w:r>
    </w:p>
    <w:p>
      <w:pPr>
        <w:keepNext w:val="0"/>
        <w:spacing w:before="0" w:after="120"/>
      </w:pPr>
      <w:r>
        <w:rPr>
          <w:rFonts w:ascii="Times New Roman" w:hAnsi="Times New Roman" w:eastAsia="Times New Roman" w:cs="Times New Roman"/>
          <w:b w:val="0"/>
          <w:i w:val="0"/>
          <w:sz w:val="24"/>
        </w:rPr>
        <w:t>The phase error at 1.4 GHz is large (38.46 deg for design D), far from the paper's 3.75 deg.</w:t>
      </w:r>
    </w:p>
    <w:p>
      <w:pPr>
        <w:pStyle w:val="Heading1"/>
        <w:keepNext/>
        <w:spacing w:before="240" w:after="120"/>
      </w:pPr>
      <w:r>
        <w:rPr>
          <w:rFonts w:ascii="Times New Roman" w:hAnsi="Times New Roman" w:eastAsia="Times New Roman" w:cs="Times New Roman"/>
          <w:b/>
          <w:i w:val="0"/>
          <w:color w:val="000000"/>
          <w:sz w:val="28"/>
        </w:rPr>
        <w:t>PROBLEMS RESOLVED USING SOLUTIONS:</w:t>
      </w:r>
    </w:p>
    <w:p>
      <w:pPr>
        <w:keepNext w:val="0"/>
        <w:spacing w:before="0" w:after="120"/>
      </w:pPr>
      <w:r>
        <w:rPr>
          <w:rFonts w:ascii="Times New Roman" w:hAnsi="Times New Roman" w:eastAsia="Times New Roman" w:cs="Times New Roman"/>
          <w:b w:val="0"/>
          <w:i w:val="0"/>
          <w:sz w:val="24"/>
        </w:rPr>
        <w:t>Installed gcc 4.4.7 and glibc-devel from the CentOS 6.5 vault RPMs, replaced the bundled perl wrapper by the system perl, and pointed the bundled gcc and ld symlinks at /usr/bin.</w:t>
      </w:r>
    </w:p>
    <w:p>
      <w:pPr>
        <w:keepNext w:val="0"/>
        <w:spacing w:before="0" w:after="120"/>
      </w:pPr>
      <w:r>
        <w:rPr>
          <w:rFonts w:ascii="Times New Roman" w:hAnsi="Times New Roman" w:eastAsia="Times New Roman" w:cs="Times New Roman"/>
          <w:b w:val="0"/>
          <w:i w:val="0"/>
          <w:sz w:val="24"/>
        </w:rPr>
        <w:t>The measured values were stored as TSV and JSON files (nominal, sweep, PVT and analysis files), so each number in this report is read from one of those files.</w:t>
      </w:r>
    </w:p>
    <w:p>
      <w:pPr>
        <w:keepNext w:val="0"/>
        <w:spacing w:before="0" w:after="120"/>
      </w:pPr>
      <w:r>
        <w:rPr>
          <w:rFonts w:ascii="Times New Roman" w:hAnsi="Times New Roman" w:eastAsia="Times New Roman" w:cs="Times New Roman"/>
          <w:b w:val="0"/>
          <w:i w:val="0"/>
          <w:sz w:val="24"/>
        </w:rPr>
        <w:t>The unsized design was replaced by the sizing concept: the load was set from the stack-resistance rule, giving design D (41 of 45 PVT points).</w:t>
      </w:r>
    </w:p>
    <w:p>
      <w:pPr>
        <w:keepNext w:val="0"/>
        <w:spacing w:before="0" w:after="120"/>
      </w:pPr>
      <w:r>
        <w:rPr>
          <w:rFonts w:ascii="Times New Roman" w:hAnsi="Times New Roman" w:eastAsia="Times New Roman" w:cs="Times New Roman"/>
          <w:b w:val="0"/>
          <w:i w:val="0"/>
          <w:sz w:val="24"/>
        </w:rPr>
        <w:t>The division test was made strict: all eight outputs at f_in/2 within 0.1 percent, each swinging at least 0.1 V.</w:t>
      </w:r>
    </w:p>
    <w:p>
      <w:pPr>
        <w:keepNext w:val="0"/>
        <w:spacing w:before="0" w:after="120"/>
      </w:pPr>
      <w:r>
        <w:rPr>
          <w:rFonts w:ascii="Times New Roman" w:hAnsi="Times New Roman" w:eastAsia="Times New Roman" w:cs="Times New Roman"/>
          <w:b w:val="0"/>
          <w:i w:val="0"/>
          <w:sz w:val="24"/>
        </w:rPr>
        <w:t>The parsers were fixed for the Spectre ASCII raw layout, and the PVT and sweep results were checked against their summary files.</w:t>
      </w:r>
    </w:p>
    <w:p>
      <w:pPr>
        <w:keepNext w:val="0"/>
        <w:spacing w:before="0" w:after="120"/>
      </w:pPr>
      <w:r>
        <w:rPr>
          <w:rFonts w:ascii="Times New Roman" w:hAnsi="Times New Roman" w:eastAsia="Times New Roman" w:cs="Times New Roman"/>
          <w:b w:val="0"/>
          <w:i w:val="0"/>
          <w:sz w:val="24"/>
        </w:rPr>
        <w:t>Two operating points were chosen: 1.4 GHz, the paper's input frequency, and 6 GHz, the point with the smallest phase-step error. Each has its own PVT matrix.</w:t>
      </w:r>
    </w:p>
    <w:p>
      <w:pPr>
        <w:pStyle w:val="Heading1"/>
        <w:keepNext/>
        <w:spacing w:before="240" w:after="120"/>
      </w:pPr>
      <w:r>
        <w:rPr>
          <w:rFonts w:ascii="Times New Roman" w:hAnsi="Times New Roman" w:eastAsia="Times New Roman" w:cs="Times New Roman"/>
          <w:b/>
          <w:i w:val="0"/>
          <w:color w:val="000000"/>
          <w:sz w:val="28"/>
        </w:rPr>
        <w:t>ANY OTHER COMMENT:</w:t>
      </w:r>
    </w:p>
    <w:p>
      <w:pPr>
        <w:keepNext w:val="0"/>
        <w:spacing w:before="0" w:after="120"/>
      </w:pPr>
      <w:r>
        <w:rPr>
          <w:rFonts w:ascii="Times New Roman" w:hAnsi="Times New Roman" w:eastAsia="Times New Roman" w:cs="Times New Roman"/>
          <w:b w:val="0"/>
          <w:i w:val="0"/>
          <w:sz w:val="24"/>
        </w:rPr>
        <w:t>The waveform and PVT figures are plots generated from Spectre data. They are labelled as plots, and no Cadence GUI screenshot is substituted for them.</w:t>
      </w:r>
    </w:p>
    <w:p>
      <w:pPr>
        <w:keepNext w:val="0"/>
        <w:spacing w:before="0" w:after="120"/>
      </w:pPr>
      <w:r>
        <w:rPr>
          <w:rFonts w:ascii="Times New Roman" w:hAnsi="Times New Roman" w:eastAsia="Times New Roman" w:cs="Times New Roman"/>
          <w:b w:val="0"/>
          <w:i w:val="0"/>
          <w:sz w:val="24"/>
        </w:rPr>
        <w:t>The Ron value and the recorded division pairs are taken from LEDGER.md. The Ron value is not in a separate output file, so the report cites the ledger.</w:t>
      </w:r>
    </w:p>
    <w:p>
      <w:pPr>
        <w:keepNext w:val="0"/>
        <w:spacing w:before="0" w:after="120"/>
      </w:pPr>
      <w:r>
        <w:rPr>
          <w:rFonts w:ascii="Times New Roman" w:hAnsi="Times New Roman" w:eastAsia="Times New Roman" w:cs="Times New Roman"/>
          <w:b w:val="0"/>
          <w:i w:val="0"/>
          <w:sz w:val="24"/>
        </w:rPr>
        <w:t>The two circuit drawings are generated from the gpdk045 Spectre netlist with the design D labels, so they agree with Tables 1 and 2. The earlier baseline drawings in report/figures are not used in this report.</w:t>
      </w:r>
    </w:p>
    <w:p>
      <w:pPr>
        <w:keepNext w:val="0"/>
        <w:spacing w:before="0" w:after="120"/>
      </w:pPr>
      <w:r>
        <w:rPr>
          <w:rFonts w:ascii="Times New Roman" w:hAnsi="Times New Roman" w:eastAsia="Times New Roman" w:cs="Times New Roman"/>
          <w:b w:val="0"/>
          <w:i w:val="0"/>
          <w:sz w:val="24"/>
        </w:rPr>
        <w:t>The paper's constants are literature values, and the title-page register and name fields are left blank by design.</w:t>
      </w:r>
    </w:p>
    <w:p>
      <w:pPr>
        <w:pStyle w:val="Heading1"/>
        <w:keepNext/>
        <w:spacing w:before="240" w:after="120"/>
      </w:pPr>
      <w:r>
        <w:rPr>
          <w:rFonts w:ascii="Times New Roman" w:hAnsi="Times New Roman" w:eastAsia="Times New Roman" w:cs="Times New Roman"/>
          <w:b/>
          <w:i w:val="0"/>
          <w:color w:val="000000"/>
          <w:sz w:val="28"/>
        </w:rPr>
        <w:t>REFERENCES:</w:t>
      </w:r>
    </w:p>
    <w:p>
      <w:pPr>
        <w:keepNext w:val="0"/>
        <w:spacing w:before="0" w:after="120"/>
      </w:pPr>
      <w:r>
        <w:rPr>
          <w:rFonts w:ascii="Times New Roman" w:hAnsi="Times New Roman" w:eastAsia="Times New Roman" w:cs="Times New Roman"/>
          <w:b w:val="0"/>
          <w:i w:val="0"/>
          <w:sz w:val="24"/>
        </w:rPr>
        <w:t>Y.-F. Kuo et al., "A Compact Multiphase Divide-by-Two CMOS Frequency Divider," IEEE Microw. Wireless Technol. Lett., vol. 35, no. 5, pp. 617-620, May 2025, doi: 10.1109/LMWT.2025.3528863.</w:t>
      </w:r>
    </w:p>
    <w:p>
      <w:pPr>
        <w:keepNext w:val="0"/>
        <w:spacing w:before="0" w:after="120"/>
      </w:pPr>
      <w:r>
        <w:rPr>
          <w:rFonts w:ascii="Times New Roman" w:hAnsi="Times New Roman" w:eastAsia="Times New Roman" w:cs="Times New Roman"/>
          <w:b w:val="0"/>
          <w:i w:val="0"/>
          <w:sz w:val="24"/>
        </w:rPr>
        <w:t>Cadence Design Systems, Cadence GPDK045 v6.0 documentation (45 nm generic process design kit).</w:t>
      </w:r>
    </w:p>
    <w:p>
      <w:pPr>
        <w:keepNext w:val="0"/>
        <w:spacing w:before="0" w:after="120"/>
      </w:pPr>
      <w:r>
        <w:rPr>
          <w:rFonts w:ascii="Times New Roman" w:hAnsi="Times New Roman" w:eastAsia="Times New Roman" w:cs="Times New Roman"/>
          <w:b w:val="0"/>
          <w:i w:val="0"/>
          <w:sz w:val="24"/>
        </w:rPr>
        <w:t>Cadence Design Systems, Spectre Circuit Simulator Reference, MMSIM 12.1.</w:t>
      </w:r>
    </w:p>
    <w:sectPr w:rsidR="00FC693F" w:rsidRPr="0006063C" w:rsidSect="00034616">
      <w:footerReference w:type="default" r:id="rId9"/>
      <w:pgSz w:w="12240" w:h="15840"/>
      <w:pgMar w:top="1440" w:right="1440" w:bottom="1440" w:left="1440" w:header="720" w:footer="720" w:gutter="0"/>
      <w:pgBorders w:offsetFrom="text" w:display="allPages">
        <w:top w:val="double" w:sz="4" w:space="10" w:color="000000"/>
        <w:left w:val="double" w:sz="4" w:space="10" w:color="000000"/>
        <w:bottom w:val="double" w:sz="4" w:space="10" w:color="000000"/>
        <w:right w:val="double" w:sz="4" w:space="10"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s="Times New Roman"/>
        <w:b w:val="0"/>
        <w:i w:val="0"/>
        <w:sz w:val="24"/>
      </w:rPr>
      <w:t xml:space="preserve">Page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PAGE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r>
      <w:rPr>
        <w:rFonts w:ascii="Times New Roman" w:hAnsi="Times New Roman" w:eastAsia="Times New Roman" w:cs="Times New Roman"/>
        <w:b w:val="0"/>
        <w:i w:val="0"/>
        <w:sz w:val="24"/>
      </w:rPr>
      <w:t xml:space="preserve"> of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NUMPAGES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of a Compact Multiphase Divide-by-Two CMOS Frequency Divider in 45 nm CMOS (Cadence GPDK045)</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