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Grille7Couleur-Accentuation3"/>
        <w:tblW w:w="16585" w:type="dxa"/>
        <w:tblInd w:w="-567" w:type="dxa"/>
        <w:tblLook w:val="04A0" w:firstRow="1" w:lastRow="0" w:firstColumn="1" w:lastColumn="0" w:noHBand="0" w:noVBand="1"/>
      </w:tblPr>
      <w:tblGrid>
        <w:gridCol w:w="1555"/>
        <w:gridCol w:w="5886"/>
        <w:gridCol w:w="4694"/>
        <w:gridCol w:w="4450"/>
      </w:tblGrid>
      <w:tr w:rsidR="00501016" w:rsidRPr="00501016" w14:paraId="7793F840" w14:textId="77777777" w:rsidTr="000F2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63010AC6" w14:textId="77777777" w:rsidR="000F2406" w:rsidRPr="00501016" w:rsidRDefault="000F2406">
            <w:pPr>
              <w:rPr>
                <w:color w:val="000000" w:themeColor="text1"/>
              </w:rPr>
            </w:pPr>
          </w:p>
        </w:tc>
        <w:tc>
          <w:tcPr>
            <w:tcW w:w="5886" w:type="dxa"/>
          </w:tcPr>
          <w:p w14:paraId="3A0732C9" w14:textId="77777777" w:rsidR="000F2406" w:rsidRPr="00501016" w:rsidRDefault="000F2406" w:rsidP="000F24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r w:rsidRPr="00501016">
              <w:rPr>
                <w:color w:val="000000" w:themeColor="text1"/>
                <w:sz w:val="28"/>
              </w:rPr>
              <w:t>Multimodes à saut d’indice</w:t>
            </w:r>
          </w:p>
        </w:tc>
        <w:tc>
          <w:tcPr>
            <w:tcW w:w="4694" w:type="dxa"/>
          </w:tcPr>
          <w:p w14:paraId="41340F3A" w14:textId="77777777" w:rsidR="000F2406" w:rsidRPr="00501016" w:rsidRDefault="000F2406" w:rsidP="000F24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r w:rsidRPr="00501016">
              <w:rPr>
                <w:color w:val="000000" w:themeColor="text1"/>
                <w:sz w:val="28"/>
              </w:rPr>
              <w:t>Multimodes à gradient d’indice</w:t>
            </w:r>
          </w:p>
        </w:tc>
        <w:tc>
          <w:tcPr>
            <w:tcW w:w="4450" w:type="dxa"/>
          </w:tcPr>
          <w:p w14:paraId="0539057B" w14:textId="77777777" w:rsidR="000F2406" w:rsidRPr="00501016" w:rsidRDefault="000F2406" w:rsidP="000F24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r w:rsidRPr="00501016">
              <w:rPr>
                <w:color w:val="000000" w:themeColor="text1"/>
                <w:sz w:val="28"/>
              </w:rPr>
              <w:t xml:space="preserve">Monomodes </w:t>
            </w:r>
            <w:r w:rsidRPr="00501016">
              <w:rPr>
                <w:b w:val="0"/>
                <w:color w:val="000000" w:themeColor="text1"/>
                <w:sz w:val="28"/>
              </w:rPr>
              <w:t>(à saut d’indice)</w:t>
            </w:r>
          </w:p>
        </w:tc>
      </w:tr>
      <w:tr w:rsidR="00501016" w:rsidRPr="00501016" w14:paraId="7AA316AF" w14:textId="77777777" w:rsidTr="000F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A7B4C7" w14:textId="77777777" w:rsidR="000F2406" w:rsidRPr="00501016" w:rsidRDefault="000F2406">
            <w:pPr>
              <w:rPr>
                <w:color w:val="000000" w:themeColor="text1"/>
              </w:rPr>
            </w:pPr>
          </w:p>
        </w:tc>
        <w:tc>
          <w:tcPr>
            <w:tcW w:w="5886" w:type="dxa"/>
          </w:tcPr>
          <w:p w14:paraId="76CEDDC7" w14:textId="77777777" w:rsidR="000F2406" w:rsidRPr="00501016" w:rsidRDefault="000F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01016">
              <w:rPr>
                <w:noProof/>
                <w:color w:val="000000" w:themeColor="text1"/>
              </w:rPr>
              <w:drawing>
                <wp:inline distT="0" distB="0" distL="0" distR="0" wp14:anchorId="63E15635" wp14:editId="56B51C6C">
                  <wp:extent cx="3600000" cy="1093297"/>
                  <wp:effectExtent l="0" t="0" r="63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7573" t="3648" r="5918" b="67427"/>
                          <a:stretch/>
                        </pic:blipFill>
                        <pic:spPr bwMode="auto">
                          <a:xfrm>
                            <a:off x="0" y="0"/>
                            <a:ext cx="3600000" cy="1093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4" w:type="dxa"/>
          </w:tcPr>
          <w:p w14:paraId="791F10EE" w14:textId="77777777" w:rsidR="000F2406" w:rsidRPr="00501016" w:rsidRDefault="000F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01016">
              <w:rPr>
                <w:noProof/>
                <w:color w:val="000000" w:themeColor="text1"/>
              </w:rPr>
              <w:drawing>
                <wp:inline distT="0" distB="0" distL="0" distR="0" wp14:anchorId="7D104E05" wp14:editId="758E2081">
                  <wp:extent cx="2844000" cy="1195032"/>
                  <wp:effectExtent l="0" t="0" r="0" b="571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8492" t="65566" r="19139" b="954"/>
                          <a:stretch/>
                        </pic:blipFill>
                        <pic:spPr bwMode="auto">
                          <a:xfrm>
                            <a:off x="0" y="0"/>
                            <a:ext cx="2844000" cy="1195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0" w:type="dxa"/>
          </w:tcPr>
          <w:p w14:paraId="37D9721F" w14:textId="77777777" w:rsidR="000F2406" w:rsidRPr="00501016" w:rsidRDefault="000F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01016">
              <w:rPr>
                <w:noProof/>
                <w:color w:val="000000" w:themeColor="text1"/>
              </w:rPr>
              <w:drawing>
                <wp:inline distT="0" distB="0" distL="0" distR="0" wp14:anchorId="6881FD75" wp14:editId="5DE55070">
                  <wp:extent cx="2095500" cy="103632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5377" t="36708" r="44218" b="35847"/>
                          <a:stretch/>
                        </pic:blipFill>
                        <pic:spPr bwMode="auto">
                          <a:xfrm>
                            <a:off x="0" y="0"/>
                            <a:ext cx="2097567" cy="1037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FBEC40" w14:textId="77777777" w:rsidR="000F2406" w:rsidRPr="00501016" w:rsidRDefault="000F2406" w:rsidP="000F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01016">
              <w:rPr>
                <w:noProof/>
                <w:color w:val="000000" w:themeColor="text1"/>
              </w:rPr>
              <w:drawing>
                <wp:inline distT="0" distB="0" distL="0" distR="0" wp14:anchorId="414BB7D9" wp14:editId="10D8CD89">
                  <wp:extent cx="967740" cy="807720"/>
                  <wp:effectExtent l="0" t="0" r="381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57248" t="36708" r="19474" b="41901"/>
                          <a:stretch/>
                        </pic:blipFill>
                        <pic:spPr bwMode="auto">
                          <a:xfrm>
                            <a:off x="0" y="0"/>
                            <a:ext cx="968694" cy="808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016" w:rsidRPr="00501016" w14:paraId="40BC88AE" w14:textId="77777777" w:rsidTr="000F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AA23B2" w14:textId="77777777" w:rsidR="000F2406" w:rsidRPr="00501016" w:rsidRDefault="000F2406">
            <w:pPr>
              <w:rPr>
                <w:color w:val="000000" w:themeColor="text1"/>
              </w:rPr>
            </w:pPr>
            <w:r w:rsidRPr="00501016">
              <w:rPr>
                <w:color w:val="000000" w:themeColor="text1"/>
              </w:rPr>
              <w:t>Diamètre du cœur </w:t>
            </w:r>
            <w:r w:rsidRPr="00501016">
              <w:rPr>
                <w:color w:val="000000" w:themeColor="text1"/>
              </w:rPr>
              <w:t>:</w:t>
            </w:r>
          </w:p>
        </w:tc>
        <w:tc>
          <w:tcPr>
            <w:tcW w:w="5886" w:type="dxa"/>
          </w:tcPr>
          <w:p w14:paraId="632841B2" w14:textId="77777777" w:rsidR="000F2406" w:rsidRPr="00501016" w:rsidRDefault="000F2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01016">
              <w:rPr>
                <w:color w:val="000000" w:themeColor="text1"/>
              </w:rPr>
              <w:t>100 – 600 µm</w:t>
            </w:r>
          </w:p>
        </w:tc>
        <w:tc>
          <w:tcPr>
            <w:tcW w:w="4694" w:type="dxa"/>
          </w:tcPr>
          <w:p w14:paraId="2CE2763E" w14:textId="77777777" w:rsidR="000F2406" w:rsidRDefault="000F2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01016">
              <w:rPr>
                <w:color w:val="000000" w:themeColor="text1"/>
              </w:rPr>
              <w:t>50</w:t>
            </w:r>
            <w:r w:rsidRPr="00501016">
              <w:rPr>
                <w:color w:val="000000" w:themeColor="text1"/>
              </w:rPr>
              <w:t xml:space="preserve"> – </w:t>
            </w:r>
            <w:r w:rsidRPr="00501016">
              <w:rPr>
                <w:color w:val="000000" w:themeColor="text1"/>
              </w:rPr>
              <w:t>100</w:t>
            </w:r>
            <w:r w:rsidRPr="00501016">
              <w:rPr>
                <w:color w:val="000000" w:themeColor="text1"/>
              </w:rPr>
              <w:t xml:space="preserve"> µm</w:t>
            </w:r>
          </w:p>
          <w:p w14:paraId="1A6D484C" w14:textId="60633EB7" w:rsidR="00931C6D" w:rsidRPr="00931C6D" w:rsidRDefault="00931C6D" w:rsidP="00931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C6D">
              <w:rPr>
                <w:color w:val="000000" w:themeColor="text1"/>
              </w:rPr>
              <w:t>L’indice de réfraction varie progressivement, décroissant du centre vers l’extérieur</w:t>
            </w:r>
          </w:p>
        </w:tc>
        <w:tc>
          <w:tcPr>
            <w:tcW w:w="4450" w:type="dxa"/>
          </w:tcPr>
          <w:p w14:paraId="6D7B3E09" w14:textId="77777777" w:rsidR="000F2406" w:rsidRPr="00501016" w:rsidRDefault="0050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01016">
              <w:rPr>
                <w:color w:val="000000" w:themeColor="text1"/>
              </w:rPr>
              <w:t>2</w:t>
            </w:r>
            <w:r w:rsidR="000F2406" w:rsidRPr="00501016">
              <w:rPr>
                <w:color w:val="000000" w:themeColor="text1"/>
              </w:rPr>
              <w:t xml:space="preserve"> – </w:t>
            </w:r>
            <w:r w:rsidRPr="00501016">
              <w:rPr>
                <w:color w:val="000000" w:themeColor="text1"/>
              </w:rPr>
              <w:t>8</w:t>
            </w:r>
            <w:r w:rsidR="000F2406" w:rsidRPr="00501016">
              <w:rPr>
                <w:color w:val="000000" w:themeColor="text1"/>
              </w:rPr>
              <w:t xml:space="preserve"> µm</w:t>
            </w:r>
            <w:r w:rsidRPr="00501016">
              <w:rPr>
                <w:color w:val="000000" w:themeColor="text1"/>
              </w:rPr>
              <w:t xml:space="preserve"> (grandeur +/- = à la longueur d’onde du rayonnement que l’on y propage)</w:t>
            </w:r>
          </w:p>
          <w:p w14:paraId="2C07C27A" w14:textId="77777777" w:rsidR="00501016" w:rsidRPr="00501016" w:rsidRDefault="0050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01016">
              <w:rPr>
                <w:color w:val="000000" w:themeColor="text1"/>
              </w:rPr>
              <w:t>En verre ou silice</w:t>
            </w:r>
          </w:p>
        </w:tc>
      </w:tr>
      <w:tr w:rsidR="00501016" w:rsidRPr="00501016" w14:paraId="4B532EC6" w14:textId="77777777" w:rsidTr="000F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D44432" w14:textId="77777777" w:rsidR="005013A2" w:rsidRPr="00501016" w:rsidRDefault="005013A2">
            <w:pPr>
              <w:rPr>
                <w:color w:val="000000" w:themeColor="text1"/>
              </w:rPr>
            </w:pPr>
            <w:r w:rsidRPr="00501016">
              <w:rPr>
                <w:color w:val="000000" w:themeColor="text1"/>
              </w:rPr>
              <w:t>Revêtement :</w:t>
            </w:r>
          </w:p>
        </w:tc>
        <w:tc>
          <w:tcPr>
            <w:tcW w:w="5886" w:type="dxa"/>
          </w:tcPr>
          <w:p w14:paraId="3948E27E" w14:textId="77777777" w:rsidR="005013A2" w:rsidRPr="00501016" w:rsidRDefault="00501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01016">
              <w:rPr>
                <w:color w:val="000000" w:themeColor="text1"/>
              </w:rPr>
              <w:t xml:space="preserve">De 5 à 50 µm d’épaisseur </w:t>
            </w:r>
          </w:p>
          <w:p w14:paraId="3C25DBAF" w14:textId="77777777" w:rsidR="005013A2" w:rsidRPr="00501016" w:rsidRDefault="00501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01016">
              <w:rPr>
                <w:color w:val="000000" w:themeColor="text1"/>
              </w:rPr>
              <w:t>À base de verre ou de plastique</w:t>
            </w:r>
          </w:p>
          <w:p w14:paraId="13698F3C" w14:textId="77777777" w:rsidR="005013A2" w:rsidRPr="00501016" w:rsidRDefault="00501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01016">
              <w:rPr>
                <w:color w:val="000000" w:themeColor="text1"/>
              </w:rPr>
              <w:t xml:space="preserve">Indice de réfraction (n) inférieure de quelque % à celle du cœur </w:t>
            </w:r>
          </w:p>
        </w:tc>
        <w:tc>
          <w:tcPr>
            <w:tcW w:w="4694" w:type="dxa"/>
          </w:tcPr>
          <w:p w14:paraId="53A8AF49" w14:textId="77777777" w:rsidR="005013A2" w:rsidRPr="00501016" w:rsidRDefault="00501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450" w:type="dxa"/>
          </w:tcPr>
          <w:p w14:paraId="09597018" w14:textId="77777777" w:rsidR="005013A2" w:rsidRPr="00501016" w:rsidRDefault="00501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01016">
              <w:rPr>
                <w:color w:val="000000" w:themeColor="text1"/>
              </w:rPr>
              <w:t>30 µm d’épaisseur</w:t>
            </w:r>
          </w:p>
          <w:p w14:paraId="472E03C3" w14:textId="77777777" w:rsidR="00501016" w:rsidRPr="00501016" w:rsidRDefault="00501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01016">
              <w:rPr>
                <w:color w:val="000000" w:themeColor="text1"/>
              </w:rPr>
              <w:t>En verre ou silice</w:t>
            </w:r>
          </w:p>
        </w:tc>
      </w:tr>
      <w:tr w:rsidR="00501016" w:rsidRPr="00501016" w14:paraId="696318BA" w14:textId="77777777" w:rsidTr="000F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364117" w14:textId="77777777" w:rsidR="00501016" w:rsidRPr="00501016" w:rsidRDefault="00501016">
            <w:pPr>
              <w:rPr>
                <w:color w:val="000000" w:themeColor="text1"/>
              </w:rPr>
            </w:pPr>
            <w:r w:rsidRPr="00501016">
              <w:rPr>
                <w:color w:val="000000" w:themeColor="text1"/>
              </w:rPr>
              <w:t>Ouverture Numérique :</w:t>
            </w:r>
          </w:p>
        </w:tc>
        <w:tc>
          <w:tcPr>
            <w:tcW w:w="5886" w:type="dxa"/>
          </w:tcPr>
          <w:p w14:paraId="296BDD0F" w14:textId="5E26DCB9" w:rsidR="00501016" w:rsidRPr="00501016" w:rsidRDefault="0053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Très grande</w:t>
            </w:r>
          </w:p>
        </w:tc>
        <w:tc>
          <w:tcPr>
            <w:tcW w:w="4694" w:type="dxa"/>
          </w:tcPr>
          <w:p w14:paraId="2A0C49CA" w14:textId="0701C016" w:rsidR="00501016" w:rsidRPr="00501016" w:rsidRDefault="0023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Grande </w:t>
            </w:r>
          </w:p>
        </w:tc>
        <w:tc>
          <w:tcPr>
            <w:tcW w:w="4450" w:type="dxa"/>
          </w:tcPr>
          <w:p w14:paraId="34778CD8" w14:textId="77777777" w:rsidR="00501016" w:rsidRPr="00501016" w:rsidRDefault="0050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01016">
              <w:rPr>
                <w:color w:val="000000" w:themeColor="text1"/>
              </w:rPr>
              <w:t>Très faible</w:t>
            </w:r>
          </w:p>
        </w:tc>
      </w:tr>
      <w:tr w:rsidR="00501016" w:rsidRPr="00501016" w14:paraId="3D43319F" w14:textId="77777777" w:rsidTr="000F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9B884BE" w14:textId="77777777" w:rsidR="000F2406" w:rsidRPr="00501016" w:rsidRDefault="000F2406">
            <w:pPr>
              <w:rPr>
                <w:color w:val="000000" w:themeColor="text1"/>
              </w:rPr>
            </w:pPr>
            <w:r w:rsidRPr="00501016">
              <w:rPr>
                <w:color w:val="000000" w:themeColor="text1"/>
              </w:rPr>
              <w:t>Distance :</w:t>
            </w:r>
          </w:p>
        </w:tc>
        <w:tc>
          <w:tcPr>
            <w:tcW w:w="5886" w:type="dxa"/>
          </w:tcPr>
          <w:p w14:paraId="56C93973" w14:textId="77777777" w:rsidR="000F2406" w:rsidRPr="00501016" w:rsidRDefault="00501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01016">
              <w:rPr>
                <w:color w:val="000000" w:themeColor="text1"/>
              </w:rPr>
              <w:t xml:space="preserve">Courte distance </w:t>
            </w:r>
            <w:r w:rsidRPr="00501016">
              <w:rPr>
                <w:color w:val="000000" w:themeColor="text1"/>
              </w:rPr>
              <w:sym w:font="Wingdings" w:char="F0E0"/>
            </w:r>
            <w:r w:rsidRPr="00501016">
              <w:rPr>
                <w:color w:val="000000" w:themeColor="text1"/>
              </w:rPr>
              <w:t xml:space="preserve"> &lt;1KM</w:t>
            </w:r>
          </w:p>
        </w:tc>
        <w:tc>
          <w:tcPr>
            <w:tcW w:w="4694" w:type="dxa"/>
          </w:tcPr>
          <w:p w14:paraId="00ADD51C" w14:textId="77777777" w:rsidR="000F2406" w:rsidRPr="00501016" w:rsidRDefault="000F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450" w:type="dxa"/>
          </w:tcPr>
          <w:p w14:paraId="27D54EF7" w14:textId="5BB9FCCC" w:rsidR="000F2406" w:rsidRPr="00501016" w:rsidRDefault="00BA2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Longue distance</w:t>
            </w:r>
          </w:p>
        </w:tc>
      </w:tr>
      <w:tr w:rsidR="00501016" w:rsidRPr="00501016" w14:paraId="6B161AA3" w14:textId="77777777" w:rsidTr="000F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D38893" w14:textId="77777777" w:rsidR="000F2406" w:rsidRPr="00501016" w:rsidRDefault="000F2406">
            <w:pPr>
              <w:rPr>
                <w:color w:val="000000" w:themeColor="text1"/>
              </w:rPr>
            </w:pPr>
            <w:r w:rsidRPr="00501016">
              <w:rPr>
                <w:color w:val="000000" w:themeColor="text1"/>
              </w:rPr>
              <w:t>Débit :</w:t>
            </w:r>
          </w:p>
        </w:tc>
        <w:tc>
          <w:tcPr>
            <w:tcW w:w="5886" w:type="dxa"/>
          </w:tcPr>
          <w:p w14:paraId="2F2B4F76" w14:textId="3D650139" w:rsidR="000F2406" w:rsidRPr="00F75372" w:rsidRDefault="00F75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Exprimé en GH</w:t>
            </w:r>
            <w:r>
              <w:rPr>
                <w:color w:val="000000" w:themeColor="text1"/>
                <w:vertAlign w:val="subscript"/>
              </w:rPr>
              <w:t>Z</w:t>
            </w:r>
            <w:r>
              <w:rPr>
                <w:color w:val="000000" w:themeColor="text1"/>
              </w:rPr>
              <w:t>/KM</w:t>
            </w:r>
          </w:p>
        </w:tc>
        <w:tc>
          <w:tcPr>
            <w:tcW w:w="4694" w:type="dxa"/>
          </w:tcPr>
          <w:p w14:paraId="2B943676" w14:textId="129DC19B" w:rsidR="000F2406" w:rsidRPr="00501016" w:rsidRDefault="00A2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Exprimé en : </w:t>
            </w:r>
            <w:r>
              <w:rPr>
                <w:color w:val="000000" w:themeColor="text1"/>
              </w:rPr>
              <w:t>&gt;1</w:t>
            </w:r>
            <w:r>
              <w:rPr>
                <w:color w:val="000000" w:themeColor="text1"/>
              </w:rPr>
              <w:t>GH</w:t>
            </w:r>
            <w:r>
              <w:rPr>
                <w:color w:val="000000" w:themeColor="text1"/>
                <w:vertAlign w:val="subscript"/>
              </w:rPr>
              <w:t>Z</w:t>
            </w:r>
            <w:r>
              <w:rPr>
                <w:color w:val="000000" w:themeColor="text1"/>
              </w:rPr>
              <w:t>/KM</w:t>
            </w:r>
          </w:p>
        </w:tc>
        <w:tc>
          <w:tcPr>
            <w:tcW w:w="4450" w:type="dxa"/>
          </w:tcPr>
          <w:p w14:paraId="6FFA297A" w14:textId="165506F9" w:rsidR="000F2406" w:rsidRPr="00501016" w:rsidRDefault="00F75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Exprimé en</w:t>
            </w:r>
            <w:r w:rsidR="00E675CD">
              <w:rPr>
                <w:color w:val="000000" w:themeColor="text1"/>
              </w:rPr>
              <w:t> : plusieurs</w:t>
            </w:r>
            <w:r>
              <w:rPr>
                <w:color w:val="000000" w:themeColor="text1"/>
              </w:rPr>
              <w:t xml:space="preserve"> GH</w:t>
            </w:r>
            <w:r>
              <w:rPr>
                <w:color w:val="000000" w:themeColor="text1"/>
                <w:vertAlign w:val="subscript"/>
              </w:rPr>
              <w:t>Z</w:t>
            </w:r>
            <w:r>
              <w:rPr>
                <w:color w:val="000000" w:themeColor="text1"/>
              </w:rPr>
              <w:t>/KM</w:t>
            </w:r>
          </w:p>
        </w:tc>
      </w:tr>
      <w:tr w:rsidR="00501016" w:rsidRPr="00501016" w14:paraId="3B324DAF" w14:textId="77777777" w:rsidTr="000F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A08E004" w14:textId="77777777" w:rsidR="000F2406" w:rsidRPr="00501016" w:rsidRDefault="000F2406">
            <w:pPr>
              <w:rPr>
                <w:color w:val="00B050"/>
              </w:rPr>
            </w:pPr>
            <w:r w:rsidRPr="00501016">
              <w:rPr>
                <w:color w:val="00B050"/>
              </w:rPr>
              <w:t>Avantages :</w:t>
            </w:r>
          </w:p>
        </w:tc>
        <w:tc>
          <w:tcPr>
            <w:tcW w:w="5886" w:type="dxa"/>
          </w:tcPr>
          <w:p w14:paraId="247EA321" w14:textId="77777777" w:rsidR="000F2406" w:rsidRDefault="00501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01016">
              <w:rPr>
                <w:color w:val="00B050"/>
              </w:rPr>
              <w:t>Résistance mécanique assez forte</w:t>
            </w:r>
          </w:p>
          <w:p w14:paraId="5186DC95" w14:textId="7141EC2D" w:rsidR="00194664" w:rsidRPr="00501016" w:rsidRDefault="00194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 xml:space="preserve">Couplage </w:t>
            </w:r>
          </w:p>
        </w:tc>
        <w:tc>
          <w:tcPr>
            <w:tcW w:w="4694" w:type="dxa"/>
          </w:tcPr>
          <w:p w14:paraId="3DC925E2" w14:textId="2732E35F" w:rsidR="000F2406" w:rsidRPr="00501016" w:rsidRDefault="0037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 xml:space="preserve">À la fois une grande ON et aussi </w:t>
            </w:r>
            <w:r w:rsidR="00A2043C">
              <w:rPr>
                <w:color w:val="00B050"/>
              </w:rPr>
              <w:t>une grande bande passante</w:t>
            </w:r>
          </w:p>
        </w:tc>
        <w:tc>
          <w:tcPr>
            <w:tcW w:w="4450" w:type="dxa"/>
          </w:tcPr>
          <w:p w14:paraId="68BF1C33" w14:textId="77777777" w:rsidR="000F2406" w:rsidRPr="00501016" w:rsidRDefault="000F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01016">
              <w:rPr>
                <w:color w:val="00B050"/>
              </w:rPr>
              <w:t>L</w:t>
            </w:r>
            <w:r w:rsidR="00501016" w:rsidRPr="00501016">
              <w:rPr>
                <w:color w:val="00B050"/>
              </w:rPr>
              <w:t xml:space="preserve">ongue </w:t>
            </w:r>
            <w:r w:rsidRPr="00501016">
              <w:rPr>
                <w:color w:val="00B050"/>
              </w:rPr>
              <w:t>portée</w:t>
            </w:r>
          </w:p>
          <w:p w14:paraId="06A9CD36" w14:textId="2238DCE9" w:rsidR="000F2406" w:rsidRPr="00501016" w:rsidRDefault="00FC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Bande passante</w:t>
            </w:r>
          </w:p>
        </w:tc>
      </w:tr>
      <w:tr w:rsidR="00501016" w:rsidRPr="00501016" w14:paraId="54E6BDA4" w14:textId="77777777" w:rsidTr="000F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DB0DD7" w14:textId="77777777" w:rsidR="000F2406" w:rsidRPr="00501016" w:rsidRDefault="000F2406">
            <w:pPr>
              <w:rPr>
                <w:color w:val="FF0000"/>
              </w:rPr>
            </w:pPr>
            <w:r w:rsidRPr="00501016">
              <w:rPr>
                <w:color w:val="FF0000"/>
              </w:rPr>
              <w:t>Inconvénients :</w:t>
            </w:r>
          </w:p>
        </w:tc>
        <w:tc>
          <w:tcPr>
            <w:tcW w:w="5886" w:type="dxa"/>
          </w:tcPr>
          <w:p w14:paraId="55AEADB9" w14:textId="77777777" w:rsidR="000F2406" w:rsidRPr="00501016" w:rsidRDefault="00501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01016">
              <w:rPr>
                <w:color w:val="FF0000"/>
              </w:rPr>
              <w:t>Limitation de la largeur de bande passante</w:t>
            </w:r>
          </w:p>
          <w:p w14:paraId="294B6A06" w14:textId="77777777" w:rsidR="005013A2" w:rsidRPr="00501016" w:rsidRDefault="00501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01016">
              <w:rPr>
                <w:color w:val="FF0000"/>
              </w:rPr>
              <w:t>Portée faible (</w:t>
            </w:r>
            <w:r w:rsidRPr="00501016">
              <w:rPr>
                <w:color w:val="FF0000"/>
              </w:rPr>
              <w:sym w:font="Wingdings" w:char="F0E0"/>
            </w:r>
            <w:r w:rsidRPr="00501016">
              <w:rPr>
                <w:color w:val="FF0000"/>
              </w:rPr>
              <w:t xml:space="preserve"> utilisé pour</w:t>
            </w:r>
            <w:r w:rsidR="00501016" w:rsidRPr="00501016">
              <w:rPr>
                <w:color w:val="FF0000"/>
              </w:rPr>
              <w:t xml:space="preserve"> des liaisons courtes distance : &lt;1KM)</w:t>
            </w:r>
          </w:p>
        </w:tc>
        <w:tc>
          <w:tcPr>
            <w:tcW w:w="4694" w:type="dxa"/>
          </w:tcPr>
          <w:p w14:paraId="4D2F3D86" w14:textId="6BA2C07D" w:rsidR="000F2406" w:rsidRPr="00501016" w:rsidRDefault="00573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Prix </w:t>
            </w:r>
          </w:p>
        </w:tc>
        <w:tc>
          <w:tcPr>
            <w:tcW w:w="4450" w:type="dxa"/>
          </w:tcPr>
          <w:p w14:paraId="28581340" w14:textId="77777777" w:rsidR="000F2406" w:rsidRPr="00501016" w:rsidRDefault="000F2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01016">
              <w:rPr>
                <w:color w:val="FF0000"/>
              </w:rPr>
              <w:t>La + chère</w:t>
            </w:r>
          </w:p>
          <w:p w14:paraId="55E7425C" w14:textId="77777777" w:rsidR="00501016" w:rsidRPr="00501016" w:rsidRDefault="0050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01016">
              <w:rPr>
                <w:color w:val="FF0000"/>
              </w:rPr>
              <w:t xml:space="preserve">Fragile </w:t>
            </w:r>
          </w:p>
          <w:p w14:paraId="23E9A189" w14:textId="77777777" w:rsidR="00501016" w:rsidRPr="00501016" w:rsidRDefault="0050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01016">
              <w:rPr>
                <w:color w:val="FF0000"/>
              </w:rPr>
              <w:t>Difficile à aligner, à couper, à connecter</w:t>
            </w:r>
          </w:p>
        </w:tc>
      </w:tr>
      <w:tr w:rsidR="00012F62" w:rsidRPr="00501016" w14:paraId="7CD79CAA" w14:textId="77777777" w:rsidTr="00FF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061140" w14:textId="77777777" w:rsidR="00012F62" w:rsidRPr="00501016" w:rsidRDefault="00012F62">
            <w:pPr>
              <w:rPr>
                <w:color w:val="000000" w:themeColor="text1"/>
              </w:rPr>
            </w:pPr>
          </w:p>
        </w:tc>
        <w:tc>
          <w:tcPr>
            <w:tcW w:w="10580" w:type="dxa"/>
            <w:gridSpan w:val="2"/>
          </w:tcPr>
          <w:p w14:paraId="7C039B6D" w14:textId="2FF6698E" w:rsidR="00012F62" w:rsidRPr="00012F62" w:rsidRDefault="00012F62" w:rsidP="00383C97">
            <w:pPr>
              <w:pStyle w:val="Paragraphedeliste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Interférences intermodale</w:t>
            </w:r>
          </w:p>
        </w:tc>
        <w:tc>
          <w:tcPr>
            <w:tcW w:w="4450" w:type="dxa"/>
          </w:tcPr>
          <w:p w14:paraId="316EA5B3" w14:textId="744B664E" w:rsidR="00012F62" w:rsidRPr="00012F62" w:rsidRDefault="00012F62" w:rsidP="00012F62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Interférences intra modale </w:t>
            </w:r>
          </w:p>
        </w:tc>
      </w:tr>
      <w:tr w:rsidR="00501016" w:rsidRPr="00501016" w14:paraId="6246FF52" w14:textId="77777777" w:rsidTr="000F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A22163" w14:textId="77777777" w:rsidR="00501016" w:rsidRPr="00501016" w:rsidRDefault="00501016">
            <w:pPr>
              <w:rPr>
                <w:color w:val="000000" w:themeColor="text1"/>
              </w:rPr>
            </w:pPr>
          </w:p>
        </w:tc>
        <w:tc>
          <w:tcPr>
            <w:tcW w:w="5886" w:type="dxa"/>
          </w:tcPr>
          <w:p w14:paraId="44E7C814" w14:textId="77777777" w:rsidR="00501016" w:rsidRPr="00501016" w:rsidRDefault="0050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01016">
              <w:rPr>
                <w:color w:val="000000" w:themeColor="text1"/>
              </w:rPr>
              <w:t xml:space="preserve">Explication : la propagation lumineuse résulte du cheminement d’un grand nombre de rayons lumineux </w:t>
            </w:r>
            <w:r w:rsidRPr="00501016">
              <w:rPr>
                <w:color w:val="000000" w:themeColor="text1"/>
              </w:rPr>
              <w:sym w:font="Wingdings" w:char="F0E0"/>
            </w:r>
            <w:r w:rsidRPr="00501016">
              <w:rPr>
                <w:color w:val="000000" w:themeColor="text1"/>
              </w:rPr>
              <w:t xml:space="preserve"> </w:t>
            </w:r>
            <w:r w:rsidRPr="00501016">
              <w:rPr>
                <w:color w:val="000000" w:themeColor="text1"/>
              </w:rPr>
              <w:t xml:space="preserve">il est évident, </w:t>
            </w:r>
            <w:proofErr w:type="gramStart"/>
            <w:r w:rsidRPr="00501016">
              <w:rPr>
                <w:color w:val="000000" w:themeColor="text1"/>
              </w:rPr>
              <w:t>au vue</w:t>
            </w:r>
            <w:proofErr w:type="gramEnd"/>
            <w:r w:rsidRPr="00501016">
              <w:rPr>
                <w:color w:val="000000" w:themeColor="text1"/>
              </w:rPr>
              <w:t xml:space="preserve"> de la figure ci-dessus, que les rayons parcourent des trajets plus ou moins long selon leur angle d’incidence par rapport à l’axe de la fibre. Les différences de temps de propagation conduisent à une dispersion préjudiciable à la bande passante.</w:t>
            </w:r>
          </w:p>
        </w:tc>
        <w:tc>
          <w:tcPr>
            <w:tcW w:w="4694" w:type="dxa"/>
          </w:tcPr>
          <w:p w14:paraId="0AF37D83" w14:textId="6B59476F" w:rsidR="00501016" w:rsidRPr="00086297" w:rsidRDefault="00086297" w:rsidP="0008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86297">
              <w:rPr>
                <w:color w:val="000000" w:themeColor="text1"/>
              </w:rPr>
              <w:t>Ce type de fibre conjugue les avantages d’une bonne facilité de collecte de la lumière et une très faible discrétion modale</w:t>
            </w:r>
          </w:p>
        </w:tc>
        <w:tc>
          <w:tcPr>
            <w:tcW w:w="4450" w:type="dxa"/>
          </w:tcPr>
          <w:p w14:paraId="5DCAAD6B" w14:textId="798FC2E1" w:rsidR="000160E3" w:rsidRDefault="000160E3" w:rsidP="0001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Pour que le nombre de mode soit faible :</w:t>
            </w:r>
          </w:p>
          <w:p w14:paraId="6BF76199" w14:textId="77777777" w:rsidR="00247FF1" w:rsidRDefault="00C02315" w:rsidP="00247FF1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160E3">
              <w:rPr>
                <w:color w:val="000000" w:themeColor="text1"/>
              </w:rPr>
              <w:t xml:space="preserve">Fréquence faible, longueur d’onde </w:t>
            </w:r>
            <w:r w:rsidR="00AF1239" w:rsidRPr="000160E3">
              <w:rPr>
                <w:color w:val="000000" w:themeColor="text1"/>
              </w:rPr>
              <w:t xml:space="preserve">élevée </w:t>
            </w:r>
          </w:p>
          <w:p w14:paraId="148694DD" w14:textId="3A69D48B" w:rsidR="00D47CD2" w:rsidRDefault="00D47CD2" w:rsidP="00247FF1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="008313AD" w:rsidRPr="00247FF1">
              <w:rPr>
                <w:color w:val="000000" w:themeColor="text1"/>
              </w:rPr>
              <w:t xml:space="preserve">iamètre petit </w:t>
            </w:r>
          </w:p>
          <w:p w14:paraId="3A22C0B0" w14:textId="1E94D823" w:rsidR="008313AD" w:rsidRPr="00247FF1" w:rsidRDefault="00D47CD2" w:rsidP="00247FF1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  <w:r w:rsidR="008313AD" w:rsidRPr="00247FF1">
              <w:rPr>
                <w:color w:val="000000" w:themeColor="text1"/>
              </w:rPr>
              <w:t xml:space="preserve">e rapport entre l’indice de réfraction du </w:t>
            </w:r>
            <w:r w:rsidR="00640173" w:rsidRPr="00247FF1">
              <w:rPr>
                <w:color w:val="000000" w:themeColor="text1"/>
              </w:rPr>
              <w:t xml:space="preserve">cœur et de l’enveloppe </w:t>
            </w:r>
            <w:r w:rsidR="000160E3" w:rsidRPr="00247FF1">
              <w:rPr>
                <w:color w:val="000000" w:themeColor="text1"/>
              </w:rPr>
              <w:t xml:space="preserve">doit être proche de 1 </w:t>
            </w:r>
          </w:p>
        </w:tc>
      </w:tr>
    </w:tbl>
    <w:p w14:paraId="04CA3108" w14:textId="77777777" w:rsidR="000F2406" w:rsidRPr="00501016" w:rsidRDefault="000F2406">
      <w:pPr>
        <w:rPr>
          <w:color w:val="000000" w:themeColor="text1"/>
        </w:rPr>
      </w:pPr>
      <w:bookmarkStart w:id="0" w:name="_GoBack"/>
      <w:bookmarkEnd w:id="0"/>
    </w:p>
    <w:sectPr w:rsidR="000F2406" w:rsidRPr="00501016" w:rsidSect="000F2406">
      <w:headerReference w:type="defaul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2E413" w14:textId="77777777" w:rsidR="00004A7F" w:rsidRDefault="00004A7F" w:rsidP="000F2406">
      <w:pPr>
        <w:spacing w:after="0" w:line="240" w:lineRule="auto"/>
      </w:pPr>
      <w:r>
        <w:separator/>
      </w:r>
    </w:p>
  </w:endnote>
  <w:endnote w:type="continuationSeparator" w:id="0">
    <w:p w14:paraId="1183FAC5" w14:textId="77777777" w:rsidR="00004A7F" w:rsidRDefault="00004A7F" w:rsidP="000F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38FAD" w14:textId="77777777" w:rsidR="00004A7F" w:rsidRDefault="00004A7F" w:rsidP="000F2406">
      <w:pPr>
        <w:spacing w:after="0" w:line="240" w:lineRule="auto"/>
      </w:pPr>
      <w:r>
        <w:separator/>
      </w:r>
    </w:p>
  </w:footnote>
  <w:footnote w:type="continuationSeparator" w:id="0">
    <w:p w14:paraId="2A560A4E" w14:textId="77777777" w:rsidR="00004A7F" w:rsidRDefault="00004A7F" w:rsidP="000F2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C3029" w14:textId="77777777" w:rsidR="000F2406" w:rsidRPr="000F2406" w:rsidRDefault="000F2406" w:rsidP="000F2406">
    <w:pPr>
      <w:pStyle w:val="En-tte"/>
      <w:jc w:val="center"/>
      <w:rPr>
        <w:b/>
        <w:sz w:val="32"/>
        <w:u w:val="single"/>
      </w:rPr>
    </w:pPr>
    <w:r>
      <w:rPr>
        <w:b/>
        <w:sz w:val="32"/>
        <w:u w:val="single"/>
      </w:rPr>
      <w:t>Les 3 types de fibres optiques 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74109"/>
    <w:multiLevelType w:val="hybridMultilevel"/>
    <w:tmpl w:val="DAB87128"/>
    <w:lvl w:ilvl="0" w:tplc="131EBE4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F5EB2"/>
    <w:multiLevelType w:val="hybridMultilevel"/>
    <w:tmpl w:val="27460D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06"/>
    <w:rsid w:val="00004A7F"/>
    <w:rsid w:val="00012F62"/>
    <w:rsid w:val="000160E3"/>
    <w:rsid w:val="00086297"/>
    <w:rsid w:val="000F2406"/>
    <w:rsid w:val="00194664"/>
    <w:rsid w:val="002334AE"/>
    <w:rsid w:val="00247FF1"/>
    <w:rsid w:val="00280EF7"/>
    <w:rsid w:val="003715BD"/>
    <w:rsid w:val="00383C97"/>
    <w:rsid w:val="00501016"/>
    <w:rsid w:val="005013A2"/>
    <w:rsid w:val="005352D2"/>
    <w:rsid w:val="00573C23"/>
    <w:rsid w:val="00640173"/>
    <w:rsid w:val="008313AD"/>
    <w:rsid w:val="00931C6D"/>
    <w:rsid w:val="00A2043C"/>
    <w:rsid w:val="00AF1239"/>
    <w:rsid w:val="00BA2CB0"/>
    <w:rsid w:val="00C02315"/>
    <w:rsid w:val="00D47CD2"/>
    <w:rsid w:val="00E675CD"/>
    <w:rsid w:val="00F75372"/>
    <w:rsid w:val="00FC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B455"/>
  <w15:chartTrackingRefBased/>
  <w15:docId w15:val="{0D724440-8BAA-4272-8AFB-98FB30B0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24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2406"/>
  </w:style>
  <w:style w:type="paragraph" w:styleId="Pieddepage">
    <w:name w:val="footer"/>
    <w:basedOn w:val="Normal"/>
    <w:link w:val="PieddepageCar"/>
    <w:uiPriority w:val="99"/>
    <w:unhideWhenUsed/>
    <w:rsid w:val="000F24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2406"/>
  </w:style>
  <w:style w:type="table" w:styleId="Grilledutableau">
    <w:name w:val="Table Grid"/>
    <w:basedOn w:val="TableauNormal"/>
    <w:uiPriority w:val="39"/>
    <w:rsid w:val="000F2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7Couleur-Accentuation3">
    <w:name w:val="Grid Table 7 Colorful Accent 3"/>
    <w:basedOn w:val="TableauNormal"/>
    <w:uiPriority w:val="52"/>
    <w:rsid w:val="000F240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0F24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2406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12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6854F5FB0B3D408997F50CC9F5E702" ma:contentTypeVersion="7" ma:contentTypeDescription="Crée un document." ma:contentTypeScope="" ma:versionID="2706a94845d6f8e0ec66839f1b1ad9f9">
  <xsd:schema xmlns:xsd="http://www.w3.org/2001/XMLSchema" xmlns:xs="http://www.w3.org/2001/XMLSchema" xmlns:p="http://schemas.microsoft.com/office/2006/metadata/properties" xmlns:ns3="2850fafb-ef6e-47e3-a1b7-2af1134c7d33" targetNamespace="http://schemas.microsoft.com/office/2006/metadata/properties" ma:root="true" ma:fieldsID="b7bf5cae0645a489a754cbb37ec29bae" ns3:_="">
    <xsd:import namespace="2850fafb-ef6e-47e3-a1b7-2af1134c7d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0fafb-ef6e-47e3-a1b7-2af1134c7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78591C-78EB-450E-8885-A87A294D5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50fafb-ef6e-47e3-a1b7-2af1134c7d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C31975-5FBF-4BA6-A79B-44C996FEDA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4BD2F7-F50C-42BF-8BD5-4775E5BBC1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ZEEVAERT Arnaud</dc:creator>
  <cp:keywords/>
  <dc:description/>
  <cp:lastModifiedBy>ZEEVAERT Arnaud</cp:lastModifiedBy>
  <cp:revision>22</cp:revision>
  <dcterms:created xsi:type="dcterms:W3CDTF">2020-01-08T16:29:00Z</dcterms:created>
  <dcterms:modified xsi:type="dcterms:W3CDTF">2020-01-08T18:07:00Z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0x010100B26854F5FB0B3D408997F50CC9F5E702</vt:lpwstr>
  </property>
</Properties>
</file>