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337AF" w14:textId="77777777" w:rsidR="00D27E96" w:rsidRDefault="00D27E96" w:rsidP="00D27E96">
      <w:pPr>
        <w:jc w:val="center"/>
        <w:rPr>
          <w:b/>
          <w:sz w:val="32"/>
          <w:u w:val="single"/>
          <w:lang w:val="en-US"/>
        </w:rPr>
      </w:pPr>
      <w:r w:rsidRPr="00D81827">
        <w:rPr>
          <w:b/>
          <w:sz w:val="32"/>
          <w:u w:val="single"/>
          <w:lang w:val="en-US"/>
        </w:rPr>
        <w:t>No2 Two-Tone</w:t>
      </w:r>
    </w:p>
    <w:p w14:paraId="303C312E" w14:textId="77777777" w:rsidR="00D27E96" w:rsidRDefault="00D27E96" w:rsidP="00D27E96">
      <w:pPr>
        <w:rPr>
          <w:lang w:val="en-US"/>
        </w:rPr>
      </w:pPr>
      <w:r w:rsidRPr="0017089D">
        <w:rPr>
          <w:lang w:val="en-US"/>
        </w:rPr>
        <w:t xml:space="preserve">As mentioned above </w:t>
      </w:r>
      <w:r>
        <w:rPr>
          <w:lang w:val="en-US"/>
        </w:rPr>
        <w:t>as there are variations in Rolex creativity and their different products, and we don’t let ourselves restricted from just one design line, here is a very good example of the same. Look at this piece of art its appealing, charming, dazzling and what not, running out of words is so common in these cases, studding diamonds all over making an almost a diamond body watch. Best match of design and ergonomics.</w:t>
      </w:r>
    </w:p>
    <w:p w14:paraId="423C6EA9" w14:textId="77777777" w:rsidR="00737EBF" w:rsidRDefault="00737EBF">
      <w:bookmarkStart w:id="0" w:name="_GoBack"/>
      <w:bookmarkEnd w:id="0"/>
    </w:p>
    <w:sectPr w:rsidR="00737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9A"/>
    <w:rsid w:val="006D519A"/>
    <w:rsid w:val="00737EBF"/>
    <w:rsid w:val="00D27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3C62A-8EA5-47DE-A5D6-60FDEBF4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E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375</Characters>
  <Application>Microsoft Office Word</Application>
  <DocSecurity>0</DocSecurity>
  <Lines>3</Lines>
  <Paragraphs>1</Paragraphs>
  <ScaleCrop>false</ScaleCrop>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c:creator>
  <cp:keywords/>
  <dc:description/>
  <cp:lastModifiedBy>FTP</cp:lastModifiedBy>
  <cp:revision>2</cp:revision>
  <dcterms:created xsi:type="dcterms:W3CDTF">2018-05-29T12:28:00Z</dcterms:created>
  <dcterms:modified xsi:type="dcterms:W3CDTF">2018-05-29T12:28:00Z</dcterms:modified>
</cp:coreProperties>
</file>