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C88A8" w14:textId="0E8CD26A" w:rsidR="00225E15" w:rsidRPr="00235BBE" w:rsidRDefault="00B82957" w:rsidP="008601C1">
      <w:pPr>
        <w:pStyle w:val="Title"/>
        <w:jc w:val="both"/>
        <w:rPr>
          <w:rFonts w:cstheme="majorHAnsi"/>
          <w:sz w:val="40"/>
          <w:szCs w:val="40"/>
        </w:rPr>
      </w:pPr>
      <w:bookmarkStart w:id="0" w:name="_Hlk202898564"/>
      <w:bookmarkEnd w:id="0"/>
      <w:r w:rsidRPr="00235BBE">
        <w:rPr>
          <w:rFonts w:cstheme="majorHAnsi"/>
          <w:sz w:val="40"/>
          <w:szCs w:val="40"/>
        </w:rPr>
        <w:t>Multivariate Patterns in Homicide Cases: Demographics, Weapons, and Crime Solvability</w:t>
      </w:r>
    </w:p>
    <w:p w14:paraId="52BD557A" w14:textId="44850149" w:rsidR="00F66AF0" w:rsidRPr="00235BBE" w:rsidRDefault="00000000" w:rsidP="008601C1">
      <w:pPr>
        <w:pStyle w:val="Heading1"/>
        <w:jc w:val="both"/>
        <w:rPr>
          <w:rFonts w:cstheme="majorHAnsi"/>
          <w:sz w:val="36"/>
          <w:szCs w:val="36"/>
        </w:rPr>
      </w:pPr>
      <w:r w:rsidRPr="00235BBE">
        <w:rPr>
          <w:rFonts w:cstheme="majorHAnsi"/>
          <w:sz w:val="36"/>
          <w:szCs w:val="36"/>
        </w:rPr>
        <w:t>Introduction</w:t>
      </w:r>
    </w:p>
    <w:p w14:paraId="6D10BC74" w14:textId="394FF5CD" w:rsidR="00225E15" w:rsidRPr="00235BBE" w:rsidRDefault="00000000" w:rsidP="008601C1">
      <w:pPr>
        <w:ind w:firstLine="720"/>
        <w:jc w:val="both"/>
        <w:rPr>
          <w:rFonts w:asciiTheme="majorHAnsi" w:hAnsiTheme="majorHAnsi" w:cstheme="majorHAnsi"/>
        </w:rPr>
      </w:pPr>
      <w:r w:rsidRPr="00235BBE">
        <w:rPr>
          <w:rFonts w:asciiTheme="majorHAnsi" w:hAnsiTheme="majorHAnsi" w:cstheme="majorHAnsi"/>
        </w:rPr>
        <w:t>This report presents a comprehensive multivariate analysis of a U.S. homicide dataset using principal component analysis (PCA), clustering, factor analysis, and classification techniques. The dataset contains detailed information on homicide incidents, including victim and perpetrator characteristics, weapons used, and whether the crime was solved.</w:t>
      </w:r>
    </w:p>
    <w:p w14:paraId="361AA248" w14:textId="77777777" w:rsidR="00225E15" w:rsidRPr="00235BBE" w:rsidRDefault="00000000" w:rsidP="008601C1">
      <w:pPr>
        <w:pStyle w:val="Heading1"/>
        <w:jc w:val="both"/>
        <w:rPr>
          <w:rFonts w:cstheme="majorHAnsi"/>
          <w:sz w:val="36"/>
          <w:szCs w:val="36"/>
        </w:rPr>
      </w:pPr>
      <w:r w:rsidRPr="00235BBE">
        <w:rPr>
          <w:rFonts w:cstheme="majorHAnsi"/>
          <w:sz w:val="36"/>
          <w:szCs w:val="36"/>
        </w:rPr>
        <w:t>1. Data Cleaning</w:t>
      </w:r>
    </w:p>
    <w:p w14:paraId="0F9E962C" w14:textId="72201B4A" w:rsidR="00644845" w:rsidRPr="00235BBE" w:rsidRDefault="00644845" w:rsidP="008601C1">
      <w:pPr>
        <w:ind w:firstLine="360"/>
        <w:jc w:val="both"/>
        <w:rPr>
          <w:rFonts w:asciiTheme="majorHAnsi" w:hAnsiTheme="majorHAnsi" w:cstheme="majorHAnsi"/>
        </w:rPr>
      </w:pPr>
      <w:r w:rsidRPr="00235BBE">
        <w:rPr>
          <w:rFonts w:asciiTheme="majorHAnsi" w:hAnsiTheme="majorHAnsi" w:cstheme="majorHAnsi"/>
        </w:rPr>
        <w:t xml:space="preserve">Data were loaded from “database.csv” and </w:t>
      </w:r>
      <w:r w:rsidR="00F66AF0" w:rsidRPr="00235BBE">
        <w:rPr>
          <w:rFonts w:asciiTheme="majorHAnsi" w:hAnsiTheme="majorHAnsi" w:cstheme="majorHAnsi"/>
        </w:rPr>
        <w:t>using</w:t>
      </w:r>
      <w:r w:rsidRPr="00235BBE">
        <w:rPr>
          <w:rFonts w:asciiTheme="majorHAnsi" w:hAnsiTheme="majorHAnsi" w:cstheme="majorHAnsi"/>
        </w:rPr>
        <w:t xml:space="preserve"> the following steps:</w:t>
      </w:r>
    </w:p>
    <w:p w14:paraId="6464056B" w14:textId="1729FB97" w:rsidR="00F66AF0" w:rsidRPr="00235BBE" w:rsidRDefault="00F66AF0" w:rsidP="008601C1">
      <w:pPr>
        <w:pStyle w:val="ListParagraph"/>
        <w:numPr>
          <w:ilvl w:val="0"/>
          <w:numId w:val="14"/>
        </w:numPr>
        <w:jc w:val="both"/>
        <w:rPr>
          <w:rFonts w:asciiTheme="majorHAnsi" w:hAnsiTheme="majorHAnsi" w:cstheme="majorHAnsi"/>
        </w:rPr>
      </w:pPr>
      <w:r w:rsidRPr="00235BBE">
        <w:rPr>
          <w:rFonts w:asciiTheme="majorHAnsi" w:hAnsiTheme="majorHAnsi" w:cstheme="majorHAnsi"/>
        </w:rPr>
        <w:t xml:space="preserve">Renamed all columns by replacing spaces with underscores and then mapped each to a clean, lowercase name (e.g., </w:t>
      </w:r>
      <w:proofErr w:type="spellStart"/>
      <w:r w:rsidRPr="00235BBE">
        <w:rPr>
          <w:rFonts w:asciiTheme="majorHAnsi" w:hAnsiTheme="majorHAnsi" w:cstheme="majorHAnsi"/>
        </w:rPr>
        <w:t>Record_ID</w:t>
      </w:r>
      <w:proofErr w:type="spellEnd"/>
      <w:r w:rsidRPr="00235BBE">
        <w:rPr>
          <w:rFonts w:asciiTheme="majorHAnsi" w:hAnsiTheme="majorHAnsi" w:cstheme="majorHAnsi"/>
        </w:rPr>
        <w:t xml:space="preserve"> → </w:t>
      </w:r>
      <w:proofErr w:type="spellStart"/>
      <w:r w:rsidRPr="00235BBE">
        <w:rPr>
          <w:rFonts w:asciiTheme="majorHAnsi" w:hAnsiTheme="majorHAnsi" w:cstheme="majorHAnsi"/>
        </w:rPr>
        <w:t>record_id</w:t>
      </w:r>
      <w:proofErr w:type="spellEnd"/>
      <w:r w:rsidRPr="00235BBE">
        <w:rPr>
          <w:rFonts w:asciiTheme="majorHAnsi" w:hAnsiTheme="majorHAnsi" w:cstheme="majorHAnsi"/>
        </w:rPr>
        <w:t>).</w:t>
      </w:r>
    </w:p>
    <w:p w14:paraId="6E376D4C" w14:textId="77777777" w:rsidR="00F66AF0" w:rsidRPr="00235BBE" w:rsidRDefault="00F66AF0" w:rsidP="008601C1">
      <w:pPr>
        <w:pStyle w:val="ListParagraph"/>
        <w:numPr>
          <w:ilvl w:val="0"/>
          <w:numId w:val="14"/>
        </w:numPr>
        <w:jc w:val="both"/>
        <w:rPr>
          <w:rFonts w:asciiTheme="majorHAnsi" w:hAnsiTheme="majorHAnsi" w:cstheme="majorHAnsi"/>
        </w:rPr>
      </w:pPr>
      <w:r w:rsidRPr="00235BBE">
        <w:rPr>
          <w:rFonts w:asciiTheme="majorHAnsi" w:hAnsiTheme="majorHAnsi" w:cstheme="majorHAnsi"/>
        </w:rPr>
        <w:t xml:space="preserve">Converted </w:t>
      </w:r>
      <w:proofErr w:type="spellStart"/>
      <w:r w:rsidRPr="00235BBE">
        <w:rPr>
          <w:rFonts w:asciiTheme="majorHAnsi" w:hAnsiTheme="majorHAnsi" w:cstheme="majorHAnsi"/>
        </w:rPr>
        <w:t>victim_age</w:t>
      </w:r>
      <w:proofErr w:type="spellEnd"/>
      <w:r w:rsidRPr="00235BBE">
        <w:rPr>
          <w:rFonts w:asciiTheme="majorHAnsi" w:hAnsiTheme="majorHAnsi" w:cstheme="majorHAnsi"/>
        </w:rPr>
        <w:t xml:space="preserve"> and </w:t>
      </w:r>
      <w:proofErr w:type="spellStart"/>
      <w:r w:rsidRPr="00235BBE">
        <w:rPr>
          <w:rFonts w:asciiTheme="majorHAnsi" w:hAnsiTheme="majorHAnsi" w:cstheme="majorHAnsi"/>
        </w:rPr>
        <w:t>perpetrator_age</w:t>
      </w:r>
      <w:proofErr w:type="spellEnd"/>
      <w:r w:rsidRPr="00235BBE">
        <w:rPr>
          <w:rFonts w:asciiTheme="majorHAnsi" w:hAnsiTheme="majorHAnsi" w:cstheme="majorHAnsi"/>
        </w:rPr>
        <w:t xml:space="preserve"> from character to numeric.</w:t>
      </w:r>
    </w:p>
    <w:p w14:paraId="3BF453A0" w14:textId="4AD1D078" w:rsidR="00F66AF0" w:rsidRPr="00235BBE" w:rsidRDefault="00F66AF0" w:rsidP="008601C1">
      <w:pPr>
        <w:pStyle w:val="ListParagraph"/>
        <w:numPr>
          <w:ilvl w:val="0"/>
          <w:numId w:val="14"/>
        </w:numPr>
        <w:jc w:val="both"/>
        <w:rPr>
          <w:rFonts w:asciiTheme="majorHAnsi" w:hAnsiTheme="majorHAnsi" w:cstheme="majorHAnsi"/>
        </w:rPr>
      </w:pPr>
      <w:r w:rsidRPr="00235BBE">
        <w:rPr>
          <w:rFonts w:asciiTheme="majorHAnsi" w:hAnsiTheme="majorHAnsi" w:cstheme="majorHAnsi"/>
        </w:rPr>
        <w:t xml:space="preserve">Filtered out records where ages were missing or outside 1–110, </w:t>
      </w:r>
      <w:proofErr w:type="spellStart"/>
      <w:r w:rsidRPr="00235BBE">
        <w:rPr>
          <w:rFonts w:asciiTheme="majorHAnsi" w:hAnsiTheme="majorHAnsi" w:cstheme="majorHAnsi"/>
        </w:rPr>
        <w:t>victim_count</w:t>
      </w:r>
      <w:proofErr w:type="spellEnd"/>
      <w:r w:rsidRPr="00235BBE">
        <w:rPr>
          <w:rFonts w:asciiTheme="majorHAnsi" w:hAnsiTheme="majorHAnsi" w:cstheme="majorHAnsi"/>
        </w:rPr>
        <w:t xml:space="preserve"> or </w:t>
      </w:r>
      <w:proofErr w:type="spellStart"/>
      <w:r w:rsidRPr="00235BBE">
        <w:rPr>
          <w:rFonts w:asciiTheme="majorHAnsi" w:hAnsiTheme="majorHAnsi" w:cstheme="majorHAnsi"/>
        </w:rPr>
        <w:t>perpetrator_count</w:t>
      </w:r>
      <w:proofErr w:type="spellEnd"/>
      <w:r w:rsidRPr="00235BBE">
        <w:rPr>
          <w:rFonts w:asciiTheme="majorHAnsi" w:hAnsiTheme="majorHAnsi" w:cstheme="majorHAnsi"/>
        </w:rPr>
        <w:t xml:space="preserve"> &lt; 1, or any categorical field was “Unknown” or not in the expected levels for sex and </w:t>
      </w:r>
      <w:proofErr w:type="spellStart"/>
      <w:r w:rsidRPr="00235BBE">
        <w:rPr>
          <w:rFonts w:asciiTheme="majorHAnsi" w:hAnsiTheme="majorHAnsi" w:cstheme="majorHAnsi"/>
        </w:rPr>
        <w:t>crime_solved</w:t>
      </w:r>
      <w:proofErr w:type="spellEnd"/>
      <w:r w:rsidRPr="00235BBE">
        <w:rPr>
          <w:rFonts w:asciiTheme="majorHAnsi" w:hAnsiTheme="majorHAnsi" w:cstheme="majorHAnsi"/>
        </w:rPr>
        <w:t>.</w:t>
      </w:r>
    </w:p>
    <w:p w14:paraId="6219298A" w14:textId="76C19939" w:rsidR="00F66AF0" w:rsidRPr="00235BBE" w:rsidRDefault="00000000" w:rsidP="008601C1">
      <w:pPr>
        <w:pStyle w:val="Heading1"/>
        <w:jc w:val="both"/>
        <w:rPr>
          <w:rFonts w:cstheme="majorHAnsi"/>
          <w:sz w:val="36"/>
          <w:szCs w:val="36"/>
        </w:rPr>
      </w:pPr>
      <w:r w:rsidRPr="00235BBE">
        <w:rPr>
          <w:rFonts w:cstheme="majorHAnsi"/>
          <w:sz w:val="36"/>
          <w:szCs w:val="36"/>
        </w:rPr>
        <w:t>2. Principal Component Analysis (PCA)</w:t>
      </w:r>
    </w:p>
    <w:p w14:paraId="742DA527" w14:textId="77777777" w:rsidR="00F66AF0" w:rsidRPr="00235BBE" w:rsidRDefault="00F66AF0" w:rsidP="008601C1">
      <w:pPr>
        <w:jc w:val="both"/>
        <w:rPr>
          <w:rFonts w:asciiTheme="majorHAnsi" w:hAnsiTheme="majorHAnsi" w:cstheme="majorHAnsi"/>
        </w:rPr>
      </w:pPr>
    </w:p>
    <w:p w14:paraId="2384B80A" w14:textId="77777777" w:rsidR="00F66AF0" w:rsidRPr="00235BBE" w:rsidRDefault="00644845"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276AEDAD" wp14:editId="5B45D16D">
            <wp:extent cx="5739779" cy="2271211"/>
            <wp:effectExtent l="0" t="0" r="0" b="0"/>
            <wp:docPr id="1490911931"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11931" name="Picture 1" descr="A graph with a line going up&#10;&#10;AI-generated content may be incorrect."/>
                    <pic:cNvPicPr/>
                  </pic:nvPicPr>
                  <pic:blipFill>
                    <a:blip r:embed="rId8"/>
                    <a:stretch>
                      <a:fillRect/>
                    </a:stretch>
                  </pic:blipFill>
                  <pic:spPr>
                    <a:xfrm>
                      <a:off x="0" y="0"/>
                      <a:ext cx="5809189" cy="2298676"/>
                    </a:xfrm>
                    <a:prstGeom prst="rect">
                      <a:avLst/>
                    </a:prstGeom>
                  </pic:spPr>
                </pic:pic>
              </a:graphicData>
            </a:graphic>
          </wp:inline>
        </w:drawing>
      </w:r>
    </w:p>
    <w:p w14:paraId="0C6CA5B3" w14:textId="77777777" w:rsidR="006E4294" w:rsidRPr="00235BBE" w:rsidRDefault="006E4294" w:rsidP="008601C1">
      <w:pPr>
        <w:jc w:val="both"/>
        <w:rPr>
          <w:rFonts w:asciiTheme="majorHAnsi" w:hAnsiTheme="majorHAnsi" w:cstheme="majorHAnsi"/>
        </w:rPr>
      </w:pPr>
    </w:p>
    <w:p w14:paraId="6FB35913" w14:textId="08E9CD10" w:rsidR="004F09BE" w:rsidRPr="00235BBE" w:rsidRDefault="00644845" w:rsidP="008601C1">
      <w:pPr>
        <w:jc w:val="both"/>
        <w:rPr>
          <w:rFonts w:asciiTheme="majorHAnsi" w:hAnsiTheme="majorHAnsi" w:cstheme="majorHAnsi"/>
        </w:rPr>
      </w:pPr>
      <w:r w:rsidRPr="00644845">
        <w:rPr>
          <w:rFonts w:asciiTheme="majorHAnsi" w:hAnsiTheme="majorHAnsi" w:cstheme="majorHAnsi"/>
        </w:rPr>
        <w:t>The scree plot shows that the first two components capture most of the information—PC1 explains ~30% and PC2 ~27%, totaling 57%—after which each additional component adds relatively little. This “elbow” at PC2 suggests keeping two components for a compact yet informative representation.</w:t>
      </w:r>
    </w:p>
    <w:p w14:paraId="5EF41C7A" w14:textId="77777777" w:rsidR="008601C1" w:rsidRPr="00235BBE" w:rsidRDefault="004F09BE" w:rsidP="008601C1">
      <w:pPr>
        <w:jc w:val="both"/>
        <w:rPr>
          <w:rFonts w:asciiTheme="majorHAnsi" w:hAnsiTheme="majorHAnsi" w:cstheme="majorHAnsi"/>
        </w:rPr>
      </w:pPr>
      <w:r w:rsidRPr="00235BBE">
        <w:rPr>
          <w:rFonts w:asciiTheme="majorHAnsi" w:hAnsiTheme="majorHAnsi" w:cstheme="majorHAnsi"/>
          <w:noProof/>
        </w:rPr>
        <w:lastRenderedPageBreak/>
        <w:drawing>
          <wp:inline distT="0" distB="0" distL="0" distR="0" wp14:anchorId="0BA8E6D7" wp14:editId="5F5BD906">
            <wp:extent cx="5422833" cy="2389505"/>
            <wp:effectExtent l="0" t="0" r="6985" b="0"/>
            <wp:docPr id="67208068" name="Picture 2"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8068" name="Picture 2" descr="A graph with red lines and numbers&#10;&#10;AI-generated content may be incorrect."/>
                    <pic:cNvPicPr/>
                  </pic:nvPicPr>
                  <pic:blipFill>
                    <a:blip r:embed="rId9"/>
                    <a:stretch>
                      <a:fillRect/>
                    </a:stretch>
                  </pic:blipFill>
                  <pic:spPr>
                    <a:xfrm>
                      <a:off x="0" y="0"/>
                      <a:ext cx="5437706" cy="2396058"/>
                    </a:xfrm>
                    <a:prstGeom prst="rect">
                      <a:avLst/>
                    </a:prstGeom>
                  </pic:spPr>
                </pic:pic>
              </a:graphicData>
            </a:graphic>
          </wp:inline>
        </w:drawing>
      </w:r>
    </w:p>
    <w:p w14:paraId="41A15ED5" w14:textId="43C2DEB4" w:rsidR="00F6662C" w:rsidRPr="00235BBE" w:rsidRDefault="00F6662C" w:rsidP="00F6662C">
      <w:pPr>
        <w:pStyle w:val="ListParagraph"/>
        <w:numPr>
          <w:ilvl w:val="0"/>
          <w:numId w:val="16"/>
        </w:numPr>
        <w:rPr>
          <w:rFonts w:asciiTheme="majorHAnsi" w:hAnsiTheme="majorHAnsi" w:cstheme="majorHAnsi"/>
        </w:rPr>
      </w:pPr>
      <w:r w:rsidRPr="00235BBE">
        <w:rPr>
          <w:rFonts w:asciiTheme="majorHAnsi" w:hAnsiTheme="majorHAnsi" w:cstheme="majorHAnsi"/>
        </w:rPr>
        <w:t xml:space="preserve">Both </w:t>
      </w:r>
      <w:proofErr w:type="spellStart"/>
      <w:r w:rsidRPr="00235BBE">
        <w:rPr>
          <w:rFonts w:asciiTheme="majorHAnsi" w:hAnsiTheme="majorHAnsi" w:cstheme="majorHAnsi"/>
        </w:rPr>
        <w:t>victim_age</w:t>
      </w:r>
      <w:proofErr w:type="spellEnd"/>
      <w:r w:rsidRPr="00235BBE">
        <w:rPr>
          <w:rFonts w:asciiTheme="majorHAnsi" w:hAnsiTheme="majorHAnsi" w:cstheme="majorHAnsi"/>
        </w:rPr>
        <w:t xml:space="preserve"> and </w:t>
      </w:r>
      <w:proofErr w:type="spellStart"/>
      <w:r w:rsidRPr="00235BBE">
        <w:rPr>
          <w:rFonts w:asciiTheme="majorHAnsi" w:hAnsiTheme="majorHAnsi" w:cstheme="majorHAnsi"/>
        </w:rPr>
        <w:t>perpetrator_age</w:t>
      </w:r>
      <w:proofErr w:type="spellEnd"/>
      <w:r w:rsidRPr="00235BBE">
        <w:rPr>
          <w:rFonts w:asciiTheme="majorHAnsi" w:hAnsiTheme="majorHAnsi" w:cstheme="majorHAnsi"/>
        </w:rPr>
        <w:t xml:space="preserve"> load significantly in the direction of age variation, which is captured by PC1 (horizontal axis).</w:t>
      </w:r>
    </w:p>
    <w:p w14:paraId="66BFD855" w14:textId="13D3416F" w:rsidR="00F6662C" w:rsidRPr="00235BBE" w:rsidRDefault="00F6662C" w:rsidP="00F6662C">
      <w:pPr>
        <w:pStyle w:val="ListParagraph"/>
        <w:numPr>
          <w:ilvl w:val="0"/>
          <w:numId w:val="16"/>
        </w:numPr>
        <w:rPr>
          <w:rFonts w:asciiTheme="majorHAnsi" w:hAnsiTheme="majorHAnsi" w:cstheme="majorHAnsi"/>
        </w:rPr>
      </w:pPr>
      <w:r w:rsidRPr="00235BBE">
        <w:rPr>
          <w:rFonts w:asciiTheme="majorHAnsi" w:hAnsiTheme="majorHAnsi" w:cstheme="majorHAnsi"/>
        </w:rPr>
        <w:t xml:space="preserve">The </w:t>
      </w:r>
      <w:proofErr w:type="spellStart"/>
      <w:r w:rsidRPr="00235BBE">
        <w:rPr>
          <w:rFonts w:asciiTheme="majorHAnsi" w:hAnsiTheme="majorHAnsi" w:cstheme="majorHAnsi"/>
        </w:rPr>
        <w:t>victim_count</w:t>
      </w:r>
      <w:proofErr w:type="spellEnd"/>
      <w:r w:rsidRPr="00235BBE">
        <w:rPr>
          <w:rFonts w:asciiTheme="majorHAnsi" w:hAnsiTheme="majorHAnsi" w:cstheme="majorHAnsi"/>
        </w:rPr>
        <w:t xml:space="preserve"> and </w:t>
      </w:r>
      <w:proofErr w:type="spellStart"/>
      <w:r w:rsidRPr="00235BBE">
        <w:rPr>
          <w:rFonts w:asciiTheme="majorHAnsi" w:hAnsiTheme="majorHAnsi" w:cstheme="majorHAnsi"/>
        </w:rPr>
        <w:t>perpetrator_count</w:t>
      </w:r>
      <w:proofErr w:type="spellEnd"/>
      <w:r w:rsidRPr="00235BBE">
        <w:rPr>
          <w:rFonts w:asciiTheme="majorHAnsi" w:hAnsiTheme="majorHAnsi" w:cstheme="majorHAnsi"/>
        </w:rPr>
        <w:t xml:space="preserve"> loadings are strong, indicating that PC2 (vertical axis) represents incident scale.</w:t>
      </w:r>
    </w:p>
    <w:p w14:paraId="68DB359B" w14:textId="488ED1E7" w:rsidR="00F6662C" w:rsidRPr="00235BBE" w:rsidRDefault="00F6662C" w:rsidP="00F6662C">
      <w:pPr>
        <w:pStyle w:val="ListParagraph"/>
        <w:numPr>
          <w:ilvl w:val="0"/>
          <w:numId w:val="16"/>
        </w:numPr>
        <w:rPr>
          <w:rFonts w:asciiTheme="majorHAnsi" w:hAnsiTheme="majorHAnsi" w:cstheme="majorHAnsi"/>
        </w:rPr>
      </w:pPr>
      <w:r w:rsidRPr="00235BBE">
        <w:rPr>
          <w:rFonts w:asciiTheme="majorHAnsi" w:hAnsiTheme="majorHAnsi" w:cstheme="majorHAnsi"/>
        </w:rPr>
        <w:t>Cases with older victims and more perpetrators are represented by points in the upper-right quadrant.</w:t>
      </w:r>
    </w:p>
    <w:p w14:paraId="1C5EE1C5" w14:textId="04D5A1D8" w:rsidR="006E3D14" w:rsidRPr="00235BBE" w:rsidRDefault="00F6662C" w:rsidP="00F6662C">
      <w:pPr>
        <w:pStyle w:val="ListParagraph"/>
        <w:numPr>
          <w:ilvl w:val="0"/>
          <w:numId w:val="16"/>
        </w:numPr>
        <w:rPr>
          <w:rFonts w:asciiTheme="majorHAnsi" w:hAnsiTheme="majorHAnsi" w:cstheme="majorHAnsi"/>
        </w:rPr>
      </w:pPr>
      <w:r w:rsidRPr="00235BBE">
        <w:rPr>
          <w:rFonts w:asciiTheme="majorHAnsi" w:hAnsiTheme="majorHAnsi" w:cstheme="majorHAnsi"/>
        </w:rPr>
        <w:t>In smaller-scale instances, younger people are represented by points in the bottom-left quadrant.</w:t>
      </w:r>
    </w:p>
    <w:p w14:paraId="06D855B0" w14:textId="624D3D95" w:rsidR="00225E15" w:rsidRPr="00235BBE" w:rsidRDefault="00000000" w:rsidP="008601C1">
      <w:pPr>
        <w:pStyle w:val="Heading1"/>
        <w:jc w:val="both"/>
        <w:rPr>
          <w:rFonts w:cstheme="majorHAnsi"/>
          <w:sz w:val="36"/>
          <w:szCs w:val="36"/>
        </w:rPr>
      </w:pPr>
      <w:r w:rsidRPr="00235BBE">
        <w:rPr>
          <w:rFonts w:cstheme="majorHAnsi"/>
          <w:sz w:val="36"/>
          <w:szCs w:val="36"/>
        </w:rPr>
        <w:t>3. K-Means Clustering</w:t>
      </w:r>
    </w:p>
    <w:p w14:paraId="5AD70917" w14:textId="77777777" w:rsidR="00F6662C" w:rsidRPr="00235BBE" w:rsidRDefault="00F6662C" w:rsidP="00F6662C">
      <w:pPr>
        <w:rPr>
          <w:rFonts w:asciiTheme="majorHAnsi" w:hAnsiTheme="majorHAnsi" w:cstheme="majorHAnsi"/>
        </w:rPr>
      </w:pPr>
    </w:p>
    <w:p w14:paraId="64928EF3" w14:textId="56BB9DF2" w:rsidR="00F6662C" w:rsidRPr="00235BBE" w:rsidRDefault="00F6662C" w:rsidP="00F6662C">
      <w:pPr>
        <w:rPr>
          <w:rFonts w:asciiTheme="majorHAnsi" w:hAnsiTheme="majorHAnsi" w:cstheme="majorHAnsi"/>
        </w:rPr>
      </w:pPr>
      <w:r w:rsidRPr="00235BBE">
        <w:rPr>
          <w:rFonts w:asciiTheme="majorHAnsi" w:hAnsiTheme="majorHAnsi" w:cstheme="majorHAnsi"/>
          <w:noProof/>
        </w:rPr>
        <w:drawing>
          <wp:inline distT="0" distB="0" distL="0" distR="0" wp14:anchorId="76A73FB4" wp14:editId="478F1D6F">
            <wp:extent cx="5906927" cy="2415484"/>
            <wp:effectExtent l="0" t="0" r="0" b="4445"/>
            <wp:docPr id="2059876368" name="Picture 12"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76368" name="Picture 12" descr="A graph with blue lines&#10;&#10;AI-generated content may be incorrect."/>
                    <pic:cNvPicPr/>
                  </pic:nvPicPr>
                  <pic:blipFill>
                    <a:blip r:embed="rId10"/>
                    <a:stretch>
                      <a:fillRect/>
                    </a:stretch>
                  </pic:blipFill>
                  <pic:spPr>
                    <a:xfrm>
                      <a:off x="0" y="0"/>
                      <a:ext cx="6033345" cy="2467179"/>
                    </a:xfrm>
                    <a:prstGeom prst="rect">
                      <a:avLst/>
                    </a:prstGeom>
                  </pic:spPr>
                </pic:pic>
              </a:graphicData>
            </a:graphic>
          </wp:inline>
        </w:drawing>
      </w:r>
    </w:p>
    <w:p w14:paraId="2745B4E4" w14:textId="77777777" w:rsidR="00235BBE" w:rsidRPr="00235BBE" w:rsidRDefault="00235BBE" w:rsidP="00056D86">
      <w:pPr>
        <w:spacing w:after="200" w:line="276" w:lineRule="auto"/>
        <w:rPr>
          <w:rFonts w:asciiTheme="majorHAnsi" w:hAnsiTheme="majorHAnsi" w:cstheme="majorHAnsi"/>
        </w:rPr>
      </w:pPr>
    </w:p>
    <w:p w14:paraId="6F530202" w14:textId="243884A7" w:rsidR="00056D86" w:rsidRPr="00056D86" w:rsidRDefault="00056D86" w:rsidP="00056D86">
      <w:pPr>
        <w:spacing w:after="200" w:line="276" w:lineRule="auto"/>
        <w:rPr>
          <w:rFonts w:asciiTheme="majorHAnsi" w:hAnsiTheme="majorHAnsi" w:cstheme="majorHAnsi"/>
        </w:rPr>
      </w:pPr>
      <w:r w:rsidRPr="00056D86">
        <w:rPr>
          <w:rFonts w:asciiTheme="majorHAnsi" w:hAnsiTheme="majorHAnsi" w:cstheme="majorHAnsi"/>
        </w:rPr>
        <w:t xml:space="preserve">This elbow at k = 2 indicates that two clusters capture </w:t>
      </w:r>
      <w:proofErr w:type="gramStart"/>
      <w:r w:rsidRPr="00056D86">
        <w:rPr>
          <w:rFonts w:asciiTheme="majorHAnsi" w:hAnsiTheme="majorHAnsi" w:cstheme="majorHAnsi"/>
        </w:rPr>
        <w:t>the majority of</w:t>
      </w:r>
      <w:proofErr w:type="gramEnd"/>
      <w:r w:rsidRPr="00056D86">
        <w:rPr>
          <w:rFonts w:asciiTheme="majorHAnsi" w:hAnsiTheme="majorHAnsi" w:cstheme="majorHAnsi"/>
        </w:rPr>
        <w:t xml:space="preserve"> the structure without needless complexity. The within-cluster sum of squares drops the steepest between k = 1 and k = 2, after which the curve flattens.</w:t>
      </w:r>
    </w:p>
    <w:p w14:paraId="67E4DDC0" w14:textId="77777777" w:rsidR="00056D86" w:rsidRPr="00235BBE" w:rsidRDefault="00056D86" w:rsidP="00F6662C">
      <w:pPr>
        <w:rPr>
          <w:rFonts w:asciiTheme="majorHAnsi" w:hAnsiTheme="majorHAnsi" w:cstheme="majorHAnsi"/>
        </w:rPr>
      </w:pPr>
    </w:p>
    <w:p w14:paraId="178F1DCD" w14:textId="718AA1FA" w:rsidR="006E3D14" w:rsidRPr="00235BBE" w:rsidRDefault="00F6662C"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6E74EDA7" wp14:editId="134C1CDE">
            <wp:extent cx="5647521" cy="2432304"/>
            <wp:effectExtent l="0" t="0" r="0" b="6350"/>
            <wp:docPr id="2075826921" name="Picture 4"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26921" name="Picture 4" descr="A graph with blue lines and numbers&#10;&#10;AI-generated content may be incorrect."/>
                    <pic:cNvPicPr/>
                  </pic:nvPicPr>
                  <pic:blipFill>
                    <a:blip r:embed="rId11"/>
                    <a:stretch>
                      <a:fillRect/>
                    </a:stretch>
                  </pic:blipFill>
                  <pic:spPr>
                    <a:xfrm>
                      <a:off x="0" y="0"/>
                      <a:ext cx="5647521" cy="2432304"/>
                    </a:xfrm>
                    <a:prstGeom prst="rect">
                      <a:avLst/>
                    </a:prstGeom>
                  </pic:spPr>
                </pic:pic>
              </a:graphicData>
            </a:graphic>
          </wp:inline>
        </w:drawing>
      </w:r>
    </w:p>
    <w:p w14:paraId="0877D317" w14:textId="77777777" w:rsidR="00235BBE" w:rsidRPr="00235BBE" w:rsidRDefault="00235BBE" w:rsidP="00056D86">
      <w:pPr>
        <w:spacing w:after="200" w:line="276" w:lineRule="auto"/>
        <w:jc w:val="both"/>
        <w:rPr>
          <w:rFonts w:asciiTheme="majorHAnsi" w:hAnsiTheme="majorHAnsi" w:cstheme="majorHAnsi"/>
        </w:rPr>
      </w:pPr>
    </w:p>
    <w:p w14:paraId="70F969B7" w14:textId="3839477A" w:rsidR="00056D86" w:rsidRPr="00056D86" w:rsidRDefault="00056D86" w:rsidP="00056D86">
      <w:pPr>
        <w:spacing w:after="200" w:line="276" w:lineRule="auto"/>
        <w:jc w:val="both"/>
        <w:rPr>
          <w:rFonts w:asciiTheme="majorHAnsi" w:hAnsiTheme="majorHAnsi" w:cstheme="majorHAnsi"/>
        </w:rPr>
      </w:pPr>
      <w:r w:rsidRPr="00056D86">
        <w:rPr>
          <w:rFonts w:asciiTheme="majorHAnsi" w:hAnsiTheme="majorHAnsi" w:cstheme="majorHAnsi"/>
        </w:rPr>
        <w:t>Two clusters produce the most cohesive and well-separated grouping, according to the silhouette plot, which peaks at k = 2 with the maximum average silhouette width; additional clusters result in a lower average silhouette and diminishing separation.</w:t>
      </w:r>
    </w:p>
    <w:p w14:paraId="0A951F32" w14:textId="77777777" w:rsidR="00056D86" w:rsidRPr="00235BBE" w:rsidRDefault="00056D86" w:rsidP="008601C1">
      <w:pPr>
        <w:jc w:val="both"/>
        <w:rPr>
          <w:rFonts w:asciiTheme="majorHAnsi" w:hAnsiTheme="majorHAnsi" w:cstheme="majorHAnsi"/>
        </w:rPr>
      </w:pPr>
    </w:p>
    <w:p w14:paraId="1F9024CB" w14:textId="77777777" w:rsidR="00421201" w:rsidRPr="00235BBE" w:rsidRDefault="000405BE"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2E343FC3" wp14:editId="44153303">
            <wp:extent cx="5476240" cy="2536034"/>
            <wp:effectExtent l="0" t="0" r="0" b="0"/>
            <wp:docPr id="1900707482" name="Picture 5" descr="A graph of a number of c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07482" name="Picture 5" descr="A graph of a number of cases&#10;&#10;AI-generated content may be incorrect."/>
                    <pic:cNvPicPr/>
                  </pic:nvPicPr>
                  <pic:blipFill>
                    <a:blip r:embed="rId12"/>
                    <a:stretch>
                      <a:fillRect/>
                    </a:stretch>
                  </pic:blipFill>
                  <pic:spPr>
                    <a:xfrm>
                      <a:off x="0" y="0"/>
                      <a:ext cx="5505682" cy="2549669"/>
                    </a:xfrm>
                    <a:prstGeom prst="rect">
                      <a:avLst/>
                    </a:prstGeom>
                  </pic:spPr>
                </pic:pic>
              </a:graphicData>
            </a:graphic>
          </wp:inline>
        </w:drawing>
      </w:r>
      <w:r w:rsidR="00421201" w:rsidRPr="00235BBE">
        <w:rPr>
          <w:rFonts w:asciiTheme="majorHAnsi" w:hAnsiTheme="majorHAnsi" w:cstheme="majorHAnsi"/>
        </w:rPr>
        <w:t xml:space="preserve"> </w:t>
      </w:r>
    </w:p>
    <w:p w14:paraId="5CF4151D" w14:textId="77777777" w:rsidR="00235BBE" w:rsidRPr="00235BBE" w:rsidRDefault="00235BBE" w:rsidP="008601C1">
      <w:pPr>
        <w:jc w:val="both"/>
        <w:rPr>
          <w:rFonts w:asciiTheme="majorHAnsi" w:hAnsiTheme="majorHAnsi" w:cstheme="majorHAnsi"/>
        </w:rPr>
      </w:pPr>
    </w:p>
    <w:p w14:paraId="382F6DF9" w14:textId="77E9BC92" w:rsidR="006E3D14" w:rsidRPr="00235BBE" w:rsidRDefault="00056D86" w:rsidP="008601C1">
      <w:pPr>
        <w:jc w:val="both"/>
        <w:rPr>
          <w:rFonts w:asciiTheme="majorHAnsi" w:hAnsiTheme="majorHAnsi" w:cstheme="majorHAnsi"/>
        </w:rPr>
      </w:pPr>
      <w:r w:rsidRPr="00056D86">
        <w:rPr>
          <w:rFonts w:asciiTheme="majorHAnsi" w:hAnsiTheme="majorHAnsi" w:cstheme="majorHAnsi"/>
        </w:rPr>
        <w:t>On the positive side of Dim1, Cluster 1 (red circles) represents incidences with higher numbers and combined scores for age (older victims/perpetrators, more persons involved). Younger ages and fewer participants are represented by Cluster 2 (teal triangles), which is located on the negative side of Dim1. While Cluster 2 is more compact, the broader circle surrounding Cluster 1 on Dim2 indicates higher incident scale variability.</w:t>
      </w:r>
    </w:p>
    <w:p w14:paraId="6EF7B396" w14:textId="77777777" w:rsidR="00225E15" w:rsidRPr="00235BBE" w:rsidRDefault="00000000" w:rsidP="008601C1">
      <w:pPr>
        <w:pStyle w:val="Heading1"/>
        <w:jc w:val="both"/>
        <w:rPr>
          <w:rFonts w:cstheme="majorHAnsi"/>
          <w:sz w:val="36"/>
          <w:szCs w:val="36"/>
        </w:rPr>
      </w:pPr>
      <w:r w:rsidRPr="00235BBE">
        <w:rPr>
          <w:rFonts w:cstheme="majorHAnsi"/>
          <w:sz w:val="36"/>
          <w:szCs w:val="36"/>
        </w:rPr>
        <w:lastRenderedPageBreak/>
        <w:t>4. Factor Analysis</w:t>
      </w:r>
    </w:p>
    <w:p w14:paraId="7CC51468" w14:textId="77777777" w:rsidR="00056D86" w:rsidRPr="00235BBE" w:rsidRDefault="00056D86" w:rsidP="00056D86">
      <w:pPr>
        <w:rPr>
          <w:rFonts w:asciiTheme="majorHAnsi" w:hAnsiTheme="majorHAnsi" w:cstheme="majorHAnsi"/>
        </w:rPr>
      </w:pPr>
    </w:p>
    <w:p w14:paraId="7C93F740" w14:textId="5BB0EA3F" w:rsidR="00421201" w:rsidRPr="00235BBE" w:rsidRDefault="00421201"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19F28EF3" wp14:editId="288682DF">
            <wp:extent cx="5809130" cy="2389505"/>
            <wp:effectExtent l="0" t="0" r="1270" b="0"/>
            <wp:docPr id="1201911403" name="Picture 6" descr="A graph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11403" name="Picture 6" descr="A graph of a number&#10;&#10;AI-generated content may be incorrect."/>
                    <pic:cNvPicPr/>
                  </pic:nvPicPr>
                  <pic:blipFill>
                    <a:blip r:embed="rId13"/>
                    <a:stretch>
                      <a:fillRect/>
                    </a:stretch>
                  </pic:blipFill>
                  <pic:spPr>
                    <a:xfrm>
                      <a:off x="0" y="0"/>
                      <a:ext cx="5829660" cy="2397950"/>
                    </a:xfrm>
                    <a:prstGeom prst="rect">
                      <a:avLst/>
                    </a:prstGeom>
                  </pic:spPr>
                </pic:pic>
              </a:graphicData>
            </a:graphic>
          </wp:inline>
        </w:drawing>
      </w:r>
      <w:r w:rsidRPr="00235BBE">
        <w:rPr>
          <w:rFonts w:asciiTheme="majorHAnsi" w:hAnsiTheme="majorHAnsi" w:cstheme="majorHAnsi"/>
        </w:rPr>
        <w:tab/>
      </w:r>
    </w:p>
    <w:p w14:paraId="59A687A1" w14:textId="64AE1669" w:rsidR="00235BBE" w:rsidRPr="00235BBE" w:rsidRDefault="00421201" w:rsidP="00235BBE">
      <w:pPr>
        <w:jc w:val="both"/>
        <w:rPr>
          <w:rFonts w:asciiTheme="majorHAnsi" w:hAnsiTheme="majorHAnsi" w:cstheme="majorHAnsi"/>
          <w:b/>
          <w:bCs/>
          <w:sz w:val="32"/>
          <w:szCs w:val="32"/>
        </w:rPr>
      </w:pPr>
      <w:r w:rsidRPr="00421201">
        <w:rPr>
          <w:rFonts w:asciiTheme="majorHAnsi" w:hAnsiTheme="majorHAnsi" w:cstheme="majorHAnsi"/>
          <w:b/>
          <w:bCs/>
          <w:sz w:val="32"/>
          <w:szCs w:val="32"/>
        </w:rPr>
        <w:t>Factor Loadings Matrix</w:t>
      </w:r>
    </w:p>
    <w:p w14:paraId="30C80EE6" w14:textId="77777777" w:rsidR="00235BBE" w:rsidRPr="00235BBE" w:rsidRDefault="00235BBE" w:rsidP="00235BBE">
      <w:pPr>
        <w:jc w:val="both"/>
        <w:rPr>
          <w:rFonts w:asciiTheme="majorHAnsi" w:hAnsiTheme="majorHAnsi" w:cstheme="majorHAnsi"/>
          <w:b/>
          <w:bCs/>
          <w:sz w:val="32"/>
          <w:szCs w:val="32"/>
        </w:rPr>
      </w:pPr>
    </w:p>
    <w:p w14:paraId="09C527E4" w14:textId="1ADADEEA" w:rsidR="00421201" w:rsidRPr="00421201" w:rsidRDefault="00421201" w:rsidP="008601C1">
      <w:pPr>
        <w:spacing w:after="200" w:line="276" w:lineRule="auto"/>
        <w:jc w:val="both"/>
        <w:rPr>
          <w:rFonts w:asciiTheme="majorHAnsi" w:hAnsiTheme="majorHAnsi" w:cstheme="majorHAnsi"/>
          <w:b/>
          <w:bCs/>
        </w:rPr>
      </w:pPr>
      <w:r w:rsidRPr="00421201">
        <w:rPr>
          <w:rFonts w:asciiTheme="majorHAnsi" w:hAnsiTheme="majorHAnsi" w:cstheme="majorHAnsi"/>
        </w:rPr>
        <w:t>Below are the loadings for the two extracted factors, along with summary statistics:</w:t>
      </w:r>
    </w:p>
    <w:tbl>
      <w:tblPr>
        <w:tblW w:w="5543" w:type="dxa"/>
        <w:tblCellSpacing w:w="15" w:type="dxa"/>
        <w:tblCellMar>
          <w:top w:w="15" w:type="dxa"/>
          <w:left w:w="15" w:type="dxa"/>
          <w:bottom w:w="15" w:type="dxa"/>
          <w:right w:w="15" w:type="dxa"/>
        </w:tblCellMar>
        <w:tblLook w:val="04A0" w:firstRow="1" w:lastRow="0" w:firstColumn="1" w:lastColumn="0" w:noHBand="0" w:noVBand="1"/>
      </w:tblPr>
      <w:tblGrid>
        <w:gridCol w:w="3307"/>
        <w:gridCol w:w="1175"/>
        <w:gridCol w:w="1061"/>
      </w:tblGrid>
      <w:tr w:rsidR="00421201" w:rsidRPr="00421201" w14:paraId="5A7EF6C4" w14:textId="77777777" w:rsidTr="00421201">
        <w:trPr>
          <w:trHeight w:val="436"/>
          <w:tblHeader/>
          <w:tblCellSpacing w:w="15" w:type="dxa"/>
        </w:trPr>
        <w:tc>
          <w:tcPr>
            <w:tcW w:w="0" w:type="auto"/>
            <w:vAlign w:val="center"/>
            <w:hideMark/>
          </w:tcPr>
          <w:p w14:paraId="6B980E06" w14:textId="77777777" w:rsidR="00421201" w:rsidRPr="00421201" w:rsidRDefault="00421201" w:rsidP="008601C1">
            <w:pPr>
              <w:spacing w:after="200" w:line="276" w:lineRule="auto"/>
              <w:jc w:val="both"/>
              <w:rPr>
                <w:rFonts w:asciiTheme="majorHAnsi" w:hAnsiTheme="majorHAnsi" w:cstheme="majorHAnsi"/>
                <w:b/>
                <w:bCs/>
              </w:rPr>
            </w:pPr>
            <w:r w:rsidRPr="00421201">
              <w:rPr>
                <w:rFonts w:asciiTheme="majorHAnsi" w:hAnsiTheme="majorHAnsi" w:cstheme="majorHAnsi"/>
                <w:b/>
                <w:bCs/>
              </w:rPr>
              <w:t>Variable</w:t>
            </w:r>
          </w:p>
        </w:tc>
        <w:tc>
          <w:tcPr>
            <w:tcW w:w="0" w:type="auto"/>
            <w:vAlign w:val="center"/>
            <w:hideMark/>
          </w:tcPr>
          <w:p w14:paraId="435EDEDC" w14:textId="77777777" w:rsidR="00421201" w:rsidRPr="00421201" w:rsidRDefault="00421201" w:rsidP="008601C1">
            <w:pPr>
              <w:spacing w:after="200" w:line="276" w:lineRule="auto"/>
              <w:jc w:val="both"/>
              <w:rPr>
                <w:rFonts w:asciiTheme="majorHAnsi" w:hAnsiTheme="majorHAnsi" w:cstheme="majorHAnsi"/>
                <w:b/>
                <w:bCs/>
              </w:rPr>
            </w:pPr>
            <w:r w:rsidRPr="00421201">
              <w:rPr>
                <w:rFonts w:asciiTheme="majorHAnsi" w:hAnsiTheme="majorHAnsi" w:cstheme="majorHAnsi"/>
                <w:b/>
                <w:bCs/>
              </w:rPr>
              <w:t>ML1</w:t>
            </w:r>
          </w:p>
        </w:tc>
        <w:tc>
          <w:tcPr>
            <w:tcW w:w="0" w:type="auto"/>
            <w:vAlign w:val="center"/>
            <w:hideMark/>
          </w:tcPr>
          <w:p w14:paraId="2998804E" w14:textId="77777777" w:rsidR="00421201" w:rsidRPr="00421201" w:rsidRDefault="00421201" w:rsidP="008601C1">
            <w:pPr>
              <w:spacing w:after="200" w:line="276" w:lineRule="auto"/>
              <w:jc w:val="both"/>
              <w:rPr>
                <w:rFonts w:asciiTheme="majorHAnsi" w:hAnsiTheme="majorHAnsi" w:cstheme="majorHAnsi"/>
                <w:b/>
                <w:bCs/>
              </w:rPr>
            </w:pPr>
            <w:r w:rsidRPr="00421201">
              <w:rPr>
                <w:rFonts w:asciiTheme="majorHAnsi" w:hAnsiTheme="majorHAnsi" w:cstheme="majorHAnsi"/>
                <w:b/>
                <w:bCs/>
              </w:rPr>
              <w:t>ML2</w:t>
            </w:r>
          </w:p>
        </w:tc>
      </w:tr>
      <w:tr w:rsidR="00421201" w:rsidRPr="00421201" w14:paraId="7E89D3DD" w14:textId="77777777" w:rsidTr="00421201">
        <w:trPr>
          <w:trHeight w:val="436"/>
          <w:tblCellSpacing w:w="15" w:type="dxa"/>
        </w:trPr>
        <w:tc>
          <w:tcPr>
            <w:tcW w:w="0" w:type="auto"/>
            <w:vAlign w:val="center"/>
            <w:hideMark/>
          </w:tcPr>
          <w:p w14:paraId="53CDB384" w14:textId="77777777" w:rsidR="00421201" w:rsidRPr="00421201" w:rsidRDefault="00421201" w:rsidP="008601C1">
            <w:pPr>
              <w:spacing w:after="200" w:line="276" w:lineRule="auto"/>
              <w:jc w:val="both"/>
              <w:rPr>
                <w:rFonts w:asciiTheme="majorHAnsi" w:hAnsiTheme="majorHAnsi" w:cstheme="majorHAnsi"/>
              </w:rPr>
            </w:pPr>
            <w:proofErr w:type="spellStart"/>
            <w:r w:rsidRPr="00421201">
              <w:rPr>
                <w:rFonts w:asciiTheme="majorHAnsi" w:hAnsiTheme="majorHAnsi" w:cstheme="majorHAnsi"/>
              </w:rPr>
              <w:t>victim_age</w:t>
            </w:r>
            <w:proofErr w:type="spellEnd"/>
          </w:p>
        </w:tc>
        <w:tc>
          <w:tcPr>
            <w:tcW w:w="0" w:type="auto"/>
            <w:vAlign w:val="center"/>
            <w:hideMark/>
          </w:tcPr>
          <w:p w14:paraId="156CA187"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0.297</w:t>
            </w:r>
          </w:p>
        </w:tc>
        <w:tc>
          <w:tcPr>
            <w:tcW w:w="0" w:type="auto"/>
            <w:vAlign w:val="center"/>
            <w:hideMark/>
          </w:tcPr>
          <w:p w14:paraId="037D71F7" w14:textId="77777777" w:rsidR="00421201" w:rsidRPr="00421201" w:rsidRDefault="00421201" w:rsidP="008601C1">
            <w:pPr>
              <w:spacing w:after="200" w:line="276" w:lineRule="auto"/>
              <w:jc w:val="both"/>
              <w:rPr>
                <w:rFonts w:asciiTheme="majorHAnsi" w:hAnsiTheme="majorHAnsi" w:cstheme="majorHAnsi"/>
              </w:rPr>
            </w:pPr>
          </w:p>
        </w:tc>
      </w:tr>
      <w:tr w:rsidR="00421201" w:rsidRPr="00421201" w14:paraId="4D750EFA" w14:textId="77777777" w:rsidTr="00421201">
        <w:trPr>
          <w:trHeight w:val="436"/>
          <w:tblCellSpacing w:w="15" w:type="dxa"/>
        </w:trPr>
        <w:tc>
          <w:tcPr>
            <w:tcW w:w="0" w:type="auto"/>
            <w:vAlign w:val="center"/>
            <w:hideMark/>
          </w:tcPr>
          <w:p w14:paraId="0891BBE6" w14:textId="77777777" w:rsidR="00421201" w:rsidRPr="00421201" w:rsidRDefault="00421201" w:rsidP="008601C1">
            <w:pPr>
              <w:spacing w:after="200" w:line="276" w:lineRule="auto"/>
              <w:jc w:val="both"/>
              <w:rPr>
                <w:rFonts w:asciiTheme="majorHAnsi" w:hAnsiTheme="majorHAnsi" w:cstheme="majorHAnsi"/>
              </w:rPr>
            </w:pPr>
            <w:proofErr w:type="spellStart"/>
            <w:r w:rsidRPr="00421201">
              <w:rPr>
                <w:rFonts w:asciiTheme="majorHAnsi" w:hAnsiTheme="majorHAnsi" w:cstheme="majorHAnsi"/>
              </w:rPr>
              <w:t>perpetrator_age</w:t>
            </w:r>
            <w:proofErr w:type="spellEnd"/>
          </w:p>
        </w:tc>
        <w:tc>
          <w:tcPr>
            <w:tcW w:w="0" w:type="auto"/>
            <w:vAlign w:val="center"/>
            <w:hideMark/>
          </w:tcPr>
          <w:p w14:paraId="59E22EB6"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0.486</w:t>
            </w:r>
          </w:p>
        </w:tc>
        <w:tc>
          <w:tcPr>
            <w:tcW w:w="0" w:type="auto"/>
            <w:vAlign w:val="center"/>
            <w:hideMark/>
          </w:tcPr>
          <w:p w14:paraId="5526D2E2" w14:textId="77777777" w:rsidR="00421201" w:rsidRPr="00421201" w:rsidRDefault="00421201" w:rsidP="008601C1">
            <w:pPr>
              <w:spacing w:after="200" w:line="276" w:lineRule="auto"/>
              <w:jc w:val="both"/>
              <w:rPr>
                <w:rFonts w:asciiTheme="majorHAnsi" w:hAnsiTheme="majorHAnsi" w:cstheme="majorHAnsi"/>
              </w:rPr>
            </w:pPr>
          </w:p>
        </w:tc>
      </w:tr>
      <w:tr w:rsidR="00421201" w:rsidRPr="00421201" w14:paraId="40953DA8" w14:textId="77777777" w:rsidTr="00421201">
        <w:trPr>
          <w:trHeight w:val="436"/>
          <w:tblCellSpacing w:w="15" w:type="dxa"/>
        </w:trPr>
        <w:tc>
          <w:tcPr>
            <w:tcW w:w="0" w:type="auto"/>
            <w:vAlign w:val="center"/>
            <w:hideMark/>
          </w:tcPr>
          <w:p w14:paraId="1ECC75B9" w14:textId="77777777" w:rsidR="00421201" w:rsidRPr="00421201" w:rsidRDefault="00421201" w:rsidP="008601C1">
            <w:pPr>
              <w:spacing w:after="200" w:line="276" w:lineRule="auto"/>
              <w:jc w:val="both"/>
              <w:rPr>
                <w:rFonts w:asciiTheme="majorHAnsi" w:hAnsiTheme="majorHAnsi" w:cstheme="majorHAnsi"/>
              </w:rPr>
            </w:pPr>
            <w:proofErr w:type="spellStart"/>
            <w:r w:rsidRPr="00421201">
              <w:rPr>
                <w:rFonts w:asciiTheme="majorHAnsi" w:hAnsiTheme="majorHAnsi" w:cstheme="majorHAnsi"/>
              </w:rPr>
              <w:t>victim_count</w:t>
            </w:r>
            <w:proofErr w:type="spellEnd"/>
          </w:p>
        </w:tc>
        <w:tc>
          <w:tcPr>
            <w:tcW w:w="0" w:type="auto"/>
            <w:vAlign w:val="center"/>
            <w:hideMark/>
          </w:tcPr>
          <w:p w14:paraId="24CCF913" w14:textId="77777777" w:rsidR="00421201" w:rsidRPr="00421201" w:rsidRDefault="00421201" w:rsidP="008601C1">
            <w:pPr>
              <w:spacing w:after="200" w:line="276" w:lineRule="auto"/>
              <w:jc w:val="both"/>
              <w:rPr>
                <w:rFonts w:asciiTheme="majorHAnsi" w:hAnsiTheme="majorHAnsi" w:cstheme="majorHAnsi"/>
              </w:rPr>
            </w:pPr>
          </w:p>
        </w:tc>
        <w:tc>
          <w:tcPr>
            <w:tcW w:w="0" w:type="auto"/>
            <w:vAlign w:val="center"/>
            <w:hideMark/>
          </w:tcPr>
          <w:p w14:paraId="667C1096"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0.399</w:t>
            </w:r>
          </w:p>
        </w:tc>
      </w:tr>
      <w:tr w:rsidR="00421201" w:rsidRPr="00421201" w14:paraId="493185D0" w14:textId="77777777" w:rsidTr="00421201">
        <w:trPr>
          <w:trHeight w:val="436"/>
          <w:tblCellSpacing w:w="15" w:type="dxa"/>
        </w:trPr>
        <w:tc>
          <w:tcPr>
            <w:tcW w:w="0" w:type="auto"/>
            <w:vAlign w:val="center"/>
            <w:hideMark/>
          </w:tcPr>
          <w:p w14:paraId="386B36D7" w14:textId="77777777" w:rsidR="00421201" w:rsidRPr="00421201" w:rsidRDefault="00421201" w:rsidP="008601C1">
            <w:pPr>
              <w:spacing w:after="200" w:line="276" w:lineRule="auto"/>
              <w:jc w:val="both"/>
              <w:rPr>
                <w:rFonts w:asciiTheme="majorHAnsi" w:hAnsiTheme="majorHAnsi" w:cstheme="majorHAnsi"/>
              </w:rPr>
            </w:pPr>
            <w:proofErr w:type="spellStart"/>
            <w:r w:rsidRPr="00421201">
              <w:rPr>
                <w:rFonts w:asciiTheme="majorHAnsi" w:hAnsiTheme="majorHAnsi" w:cstheme="majorHAnsi"/>
              </w:rPr>
              <w:t>perpetrator_count</w:t>
            </w:r>
            <w:proofErr w:type="spellEnd"/>
          </w:p>
        </w:tc>
        <w:tc>
          <w:tcPr>
            <w:tcW w:w="0" w:type="auto"/>
            <w:vAlign w:val="center"/>
            <w:hideMark/>
          </w:tcPr>
          <w:p w14:paraId="0423A3A9"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-0.179</w:t>
            </w:r>
          </w:p>
        </w:tc>
        <w:tc>
          <w:tcPr>
            <w:tcW w:w="0" w:type="auto"/>
            <w:vAlign w:val="center"/>
            <w:hideMark/>
          </w:tcPr>
          <w:p w14:paraId="664A3DCB"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0.368</w:t>
            </w:r>
          </w:p>
        </w:tc>
      </w:tr>
      <w:tr w:rsidR="00421201" w:rsidRPr="00421201" w14:paraId="79B2BD8B" w14:textId="77777777" w:rsidTr="00421201">
        <w:trPr>
          <w:trHeight w:val="436"/>
          <w:tblCellSpacing w:w="15" w:type="dxa"/>
        </w:trPr>
        <w:tc>
          <w:tcPr>
            <w:tcW w:w="0" w:type="auto"/>
            <w:vAlign w:val="center"/>
            <w:hideMark/>
          </w:tcPr>
          <w:p w14:paraId="0BE75A14"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b/>
                <w:bCs/>
              </w:rPr>
              <w:t>SS loadings</w:t>
            </w:r>
          </w:p>
        </w:tc>
        <w:tc>
          <w:tcPr>
            <w:tcW w:w="0" w:type="auto"/>
            <w:vAlign w:val="center"/>
            <w:hideMark/>
          </w:tcPr>
          <w:p w14:paraId="457758C1"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0.362</w:t>
            </w:r>
          </w:p>
        </w:tc>
        <w:tc>
          <w:tcPr>
            <w:tcW w:w="0" w:type="auto"/>
            <w:vAlign w:val="center"/>
            <w:hideMark/>
          </w:tcPr>
          <w:p w14:paraId="0E94B364"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0.296</w:t>
            </w:r>
          </w:p>
        </w:tc>
      </w:tr>
      <w:tr w:rsidR="00421201" w:rsidRPr="00421201" w14:paraId="48142617" w14:textId="77777777" w:rsidTr="00421201">
        <w:trPr>
          <w:trHeight w:val="436"/>
          <w:tblCellSpacing w:w="15" w:type="dxa"/>
        </w:trPr>
        <w:tc>
          <w:tcPr>
            <w:tcW w:w="0" w:type="auto"/>
            <w:vAlign w:val="center"/>
            <w:hideMark/>
          </w:tcPr>
          <w:p w14:paraId="591E82DE"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b/>
                <w:bCs/>
              </w:rPr>
              <w:t>Proportion Var</w:t>
            </w:r>
          </w:p>
        </w:tc>
        <w:tc>
          <w:tcPr>
            <w:tcW w:w="0" w:type="auto"/>
            <w:vAlign w:val="center"/>
            <w:hideMark/>
          </w:tcPr>
          <w:p w14:paraId="028F64C8"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0.091</w:t>
            </w:r>
          </w:p>
        </w:tc>
        <w:tc>
          <w:tcPr>
            <w:tcW w:w="0" w:type="auto"/>
            <w:vAlign w:val="center"/>
            <w:hideMark/>
          </w:tcPr>
          <w:p w14:paraId="5219EFDF"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0.074</w:t>
            </w:r>
          </w:p>
        </w:tc>
      </w:tr>
      <w:tr w:rsidR="00421201" w:rsidRPr="00421201" w14:paraId="46788408" w14:textId="77777777" w:rsidTr="00421201">
        <w:trPr>
          <w:trHeight w:val="436"/>
          <w:tblCellSpacing w:w="15" w:type="dxa"/>
        </w:trPr>
        <w:tc>
          <w:tcPr>
            <w:tcW w:w="0" w:type="auto"/>
            <w:vAlign w:val="center"/>
            <w:hideMark/>
          </w:tcPr>
          <w:p w14:paraId="4806164C"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b/>
                <w:bCs/>
              </w:rPr>
              <w:t>Cumulative Var</w:t>
            </w:r>
          </w:p>
        </w:tc>
        <w:tc>
          <w:tcPr>
            <w:tcW w:w="0" w:type="auto"/>
            <w:vAlign w:val="center"/>
            <w:hideMark/>
          </w:tcPr>
          <w:p w14:paraId="2C924890"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0.091</w:t>
            </w:r>
          </w:p>
        </w:tc>
        <w:tc>
          <w:tcPr>
            <w:tcW w:w="0" w:type="auto"/>
            <w:vAlign w:val="center"/>
            <w:hideMark/>
          </w:tcPr>
          <w:p w14:paraId="02F685D2" w14:textId="77777777" w:rsidR="00421201" w:rsidRPr="00421201" w:rsidRDefault="00421201" w:rsidP="008601C1">
            <w:pPr>
              <w:spacing w:after="200" w:line="276" w:lineRule="auto"/>
              <w:jc w:val="both"/>
              <w:rPr>
                <w:rFonts w:asciiTheme="majorHAnsi" w:hAnsiTheme="majorHAnsi" w:cstheme="majorHAnsi"/>
              </w:rPr>
            </w:pPr>
            <w:r w:rsidRPr="00421201">
              <w:rPr>
                <w:rFonts w:asciiTheme="majorHAnsi" w:hAnsiTheme="majorHAnsi" w:cstheme="majorHAnsi"/>
              </w:rPr>
              <w:t>0.165</w:t>
            </w:r>
          </w:p>
        </w:tc>
      </w:tr>
    </w:tbl>
    <w:p w14:paraId="2C5D539D" w14:textId="77777777" w:rsidR="009C24D4" w:rsidRPr="00235BBE" w:rsidRDefault="009C24D4" w:rsidP="009C24D4">
      <w:pPr>
        <w:rPr>
          <w:rFonts w:asciiTheme="majorHAnsi" w:hAnsiTheme="majorHAnsi" w:cstheme="majorHAnsi"/>
        </w:rPr>
      </w:pPr>
    </w:p>
    <w:p w14:paraId="71C89919" w14:textId="6F9F527A" w:rsidR="009C24D4" w:rsidRPr="00235BBE" w:rsidRDefault="009C24D4" w:rsidP="009C24D4">
      <w:pPr>
        <w:rPr>
          <w:rFonts w:asciiTheme="majorHAnsi" w:hAnsiTheme="majorHAnsi" w:cstheme="majorHAnsi"/>
        </w:rPr>
      </w:pPr>
      <w:r w:rsidRPr="00235BBE">
        <w:rPr>
          <w:rFonts w:asciiTheme="majorHAnsi" w:hAnsiTheme="majorHAnsi" w:cstheme="majorHAnsi"/>
        </w:rPr>
        <w:t xml:space="preserve">Both components were found to explain 16.5% of the overall variation: ML1 loads 0.297 on </w:t>
      </w:r>
      <w:proofErr w:type="spellStart"/>
      <w:r w:rsidRPr="00235BBE">
        <w:rPr>
          <w:rFonts w:asciiTheme="majorHAnsi" w:hAnsiTheme="majorHAnsi" w:cstheme="majorHAnsi"/>
        </w:rPr>
        <w:t>victim_age</w:t>
      </w:r>
      <w:proofErr w:type="spellEnd"/>
      <w:r w:rsidRPr="00235BBE">
        <w:rPr>
          <w:rFonts w:asciiTheme="majorHAnsi" w:hAnsiTheme="majorHAnsi" w:cstheme="majorHAnsi"/>
        </w:rPr>
        <w:t xml:space="preserve"> and 0.486 on </w:t>
      </w:r>
      <w:proofErr w:type="spellStart"/>
      <w:r w:rsidRPr="00235BBE">
        <w:rPr>
          <w:rFonts w:asciiTheme="majorHAnsi" w:hAnsiTheme="majorHAnsi" w:cstheme="majorHAnsi"/>
        </w:rPr>
        <w:t>perpetrator_age</w:t>
      </w:r>
      <w:proofErr w:type="spellEnd"/>
      <w:r w:rsidRPr="00235BBE">
        <w:rPr>
          <w:rFonts w:asciiTheme="majorHAnsi" w:hAnsiTheme="majorHAnsi" w:cstheme="majorHAnsi"/>
        </w:rPr>
        <w:t xml:space="preserve">, explaining 9.1% of the variance, while ML2 loads 0.399 on </w:t>
      </w:r>
      <w:proofErr w:type="spellStart"/>
      <w:r w:rsidRPr="00235BBE">
        <w:rPr>
          <w:rFonts w:asciiTheme="majorHAnsi" w:hAnsiTheme="majorHAnsi" w:cstheme="majorHAnsi"/>
        </w:rPr>
        <w:t>victim_count</w:t>
      </w:r>
      <w:proofErr w:type="spellEnd"/>
      <w:r w:rsidRPr="00235BBE">
        <w:rPr>
          <w:rFonts w:asciiTheme="majorHAnsi" w:hAnsiTheme="majorHAnsi" w:cstheme="majorHAnsi"/>
        </w:rPr>
        <w:t xml:space="preserve"> and 0.368 on </w:t>
      </w:r>
      <w:proofErr w:type="spellStart"/>
      <w:r w:rsidRPr="00235BBE">
        <w:rPr>
          <w:rFonts w:asciiTheme="majorHAnsi" w:hAnsiTheme="majorHAnsi" w:cstheme="majorHAnsi"/>
        </w:rPr>
        <w:t>perpetrator_count</w:t>
      </w:r>
      <w:proofErr w:type="spellEnd"/>
      <w:r w:rsidRPr="00235BBE">
        <w:rPr>
          <w:rFonts w:asciiTheme="majorHAnsi" w:hAnsiTheme="majorHAnsi" w:cstheme="majorHAnsi"/>
        </w:rPr>
        <w:t>, explaining 7.4%.</w:t>
      </w:r>
    </w:p>
    <w:p w14:paraId="047AA1D6" w14:textId="073AA532" w:rsidR="009C24D4" w:rsidRPr="00235BBE" w:rsidRDefault="009C24D4" w:rsidP="009C24D4">
      <w:pPr>
        <w:spacing w:after="200" w:line="276" w:lineRule="auto"/>
        <w:rPr>
          <w:rFonts w:asciiTheme="majorHAnsi" w:hAnsiTheme="majorHAnsi" w:cstheme="majorHAnsi"/>
        </w:rPr>
      </w:pPr>
      <w:r w:rsidRPr="00235BBE">
        <w:rPr>
          <w:rFonts w:asciiTheme="majorHAnsi" w:hAnsiTheme="majorHAnsi" w:cstheme="majorHAnsi"/>
        </w:rPr>
        <w:br w:type="page"/>
      </w:r>
    </w:p>
    <w:p w14:paraId="3B783372" w14:textId="56B23D87" w:rsidR="00225E15" w:rsidRPr="00235BBE" w:rsidRDefault="00D736A5" w:rsidP="008601C1">
      <w:pPr>
        <w:pStyle w:val="Heading1"/>
        <w:jc w:val="both"/>
        <w:rPr>
          <w:rFonts w:cstheme="majorHAnsi"/>
          <w:sz w:val="36"/>
          <w:szCs w:val="36"/>
        </w:rPr>
      </w:pPr>
      <w:r w:rsidRPr="00235BBE">
        <w:rPr>
          <w:rFonts w:cstheme="majorHAnsi"/>
          <w:sz w:val="36"/>
          <w:szCs w:val="36"/>
        </w:rPr>
        <w:lastRenderedPageBreak/>
        <w:t>5. Exploratory Visualizations</w:t>
      </w:r>
    </w:p>
    <w:p w14:paraId="0CC985E5" w14:textId="77777777" w:rsidR="00D736A5" w:rsidRPr="00235BBE" w:rsidRDefault="00D736A5" w:rsidP="008601C1">
      <w:pPr>
        <w:jc w:val="both"/>
        <w:rPr>
          <w:rFonts w:asciiTheme="majorHAnsi" w:hAnsiTheme="majorHAnsi" w:cstheme="majorHAnsi"/>
        </w:rPr>
      </w:pPr>
    </w:p>
    <w:p w14:paraId="0AC14B25" w14:textId="77777777" w:rsidR="009C24D4" w:rsidRPr="00235BBE" w:rsidRDefault="009C24D4"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56106D63" wp14:editId="0338FF22">
            <wp:extent cx="6004560" cy="3099698"/>
            <wp:effectExtent l="0" t="0" r="0" b="5715"/>
            <wp:docPr id="424265565" name="Picture 11" descr="A graph of weapons used in cr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65565" name="Picture 11" descr="A graph of weapons used in crime&#10;&#10;AI-generated content may be incorrect."/>
                    <pic:cNvPicPr/>
                  </pic:nvPicPr>
                  <pic:blipFill>
                    <a:blip r:embed="rId14"/>
                    <a:stretch>
                      <a:fillRect/>
                    </a:stretch>
                  </pic:blipFill>
                  <pic:spPr>
                    <a:xfrm>
                      <a:off x="0" y="0"/>
                      <a:ext cx="6090586" cy="3144107"/>
                    </a:xfrm>
                    <a:prstGeom prst="rect">
                      <a:avLst/>
                    </a:prstGeom>
                  </pic:spPr>
                </pic:pic>
              </a:graphicData>
            </a:graphic>
          </wp:inline>
        </w:drawing>
      </w:r>
    </w:p>
    <w:p w14:paraId="632D8C18" w14:textId="77777777" w:rsidR="009C24D4" w:rsidRPr="00235BBE" w:rsidRDefault="009C24D4" w:rsidP="009C24D4">
      <w:pPr>
        <w:rPr>
          <w:rFonts w:asciiTheme="majorHAnsi" w:hAnsiTheme="majorHAnsi" w:cstheme="majorHAnsi"/>
        </w:rPr>
      </w:pPr>
    </w:p>
    <w:p w14:paraId="4021DDD0" w14:textId="2BA67895" w:rsidR="009C24D4" w:rsidRPr="00235BBE" w:rsidRDefault="00235BBE" w:rsidP="008601C1">
      <w:pPr>
        <w:jc w:val="both"/>
        <w:rPr>
          <w:rFonts w:asciiTheme="majorHAnsi" w:hAnsiTheme="majorHAnsi" w:cstheme="majorHAnsi"/>
        </w:rPr>
      </w:pPr>
      <w:r w:rsidRPr="00235BBE">
        <w:rPr>
          <w:rFonts w:asciiTheme="majorHAnsi" w:hAnsiTheme="majorHAnsi" w:cstheme="majorHAnsi"/>
        </w:rPr>
        <w:t>Handguns are the most common weapon overall. Female victims are more often harmed by close-range tools like knives and strangulation, while male victims face a broader mix of firearms (rifles, shotguns) as secondary weapons</w:t>
      </w:r>
    </w:p>
    <w:p w14:paraId="312428B8" w14:textId="77777777" w:rsidR="00235BBE" w:rsidRPr="00235BBE" w:rsidRDefault="00235BBE" w:rsidP="008601C1">
      <w:pPr>
        <w:jc w:val="both"/>
        <w:rPr>
          <w:rFonts w:asciiTheme="majorHAnsi" w:hAnsiTheme="majorHAnsi" w:cstheme="majorHAnsi"/>
        </w:rPr>
      </w:pPr>
    </w:p>
    <w:p w14:paraId="68C01551" w14:textId="77777777" w:rsidR="00235BBE" w:rsidRPr="00235BBE" w:rsidRDefault="009C24D4"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7A4A8A18" wp14:editId="1ACA8D3C">
            <wp:extent cx="5796376" cy="2722418"/>
            <wp:effectExtent l="0" t="0" r="0" b="1905"/>
            <wp:docPr id="1772657712" name="Picture 9"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57712" name="Picture 9" descr="A graph with lines and numbers&#10;&#10;AI-generated content may be incorrect."/>
                    <pic:cNvPicPr/>
                  </pic:nvPicPr>
                  <pic:blipFill>
                    <a:blip r:embed="rId15"/>
                    <a:stretch>
                      <a:fillRect/>
                    </a:stretch>
                  </pic:blipFill>
                  <pic:spPr>
                    <a:xfrm>
                      <a:off x="0" y="0"/>
                      <a:ext cx="5868779" cy="2756424"/>
                    </a:xfrm>
                    <a:prstGeom prst="rect">
                      <a:avLst/>
                    </a:prstGeom>
                  </pic:spPr>
                </pic:pic>
              </a:graphicData>
            </a:graphic>
          </wp:inline>
        </w:drawing>
      </w:r>
    </w:p>
    <w:p w14:paraId="0602BF74" w14:textId="77777777" w:rsidR="00235BBE" w:rsidRPr="00235BBE" w:rsidRDefault="00235BBE" w:rsidP="008601C1">
      <w:pPr>
        <w:jc w:val="both"/>
        <w:rPr>
          <w:rFonts w:asciiTheme="majorHAnsi" w:hAnsiTheme="majorHAnsi" w:cstheme="majorHAnsi"/>
        </w:rPr>
      </w:pPr>
    </w:p>
    <w:p w14:paraId="65CA7D2E" w14:textId="010DB5C4" w:rsidR="00235BBE" w:rsidRPr="00235BBE" w:rsidRDefault="00235BBE" w:rsidP="008601C1">
      <w:pPr>
        <w:jc w:val="both"/>
        <w:rPr>
          <w:rFonts w:asciiTheme="majorHAnsi" w:hAnsiTheme="majorHAnsi" w:cstheme="majorHAnsi"/>
        </w:rPr>
      </w:pPr>
      <w:r w:rsidRPr="00235BBE">
        <w:rPr>
          <w:rFonts w:asciiTheme="majorHAnsi" w:hAnsiTheme="majorHAnsi" w:cstheme="majorHAnsi"/>
        </w:rPr>
        <w:t>Homicide incidents peaked in the mid-1990s before declining toward 2010.</w:t>
      </w:r>
    </w:p>
    <w:p w14:paraId="7442E45A" w14:textId="2476035F" w:rsidR="00235BBE" w:rsidRPr="00235BBE" w:rsidRDefault="00235BBE" w:rsidP="008601C1">
      <w:pPr>
        <w:jc w:val="both"/>
        <w:rPr>
          <w:rFonts w:asciiTheme="majorHAnsi" w:hAnsiTheme="majorHAnsi" w:cstheme="majorHAnsi"/>
        </w:rPr>
      </w:pPr>
      <w:r w:rsidRPr="00235BBE">
        <w:rPr>
          <w:rFonts w:asciiTheme="majorHAnsi" w:hAnsiTheme="majorHAnsi" w:cstheme="majorHAnsi"/>
        </w:rPr>
        <w:t>California and Texas have the highest incident counts, far exceeding other states.</w:t>
      </w:r>
    </w:p>
    <w:p w14:paraId="2AE29383" w14:textId="77777777" w:rsidR="00235BBE" w:rsidRPr="00235BBE" w:rsidRDefault="00235BBE" w:rsidP="008601C1">
      <w:pPr>
        <w:jc w:val="both"/>
        <w:rPr>
          <w:rFonts w:asciiTheme="majorHAnsi" w:hAnsiTheme="majorHAnsi" w:cstheme="majorHAnsi"/>
        </w:rPr>
      </w:pPr>
    </w:p>
    <w:p w14:paraId="0B17FBB4" w14:textId="44AE2B4D" w:rsidR="009C24D4" w:rsidRPr="00235BBE" w:rsidRDefault="009C24D4" w:rsidP="008601C1">
      <w:pPr>
        <w:jc w:val="both"/>
        <w:rPr>
          <w:rFonts w:asciiTheme="majorHAnsi" w:hAnsiTheme="majorHAnsi" w:cstheme="majorHAnsi"/>
        </w:rPr>
      </w:pPr>
      <w:r w:rsidRPr="00235BBE">
        <w:rPr>
          <w:rFonts w:asciiTheme="majorHAnsi" w:hAnsiTheme="majorHAnsi" w:cstheme="majorHAnsi"/>
          <w:noProof/>
        </w:rPr>
        <w:lastRenderedPageBreak/>
        <w:drawing>
          <wp:inline distT="0" distB="0" distL="0" distR="0" wp14:anchorId="1C726DFF" wp14:editId="2C909210">
            <wp:extent cx="5753523" cy="2914344"/>
            <wp:effectExtent l="0" t="0" r="0" b="635"/>
            <wp:docPr id="1562261298" name="Picture 10" descr="A graph of a cr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61298" name="Picture 10" descr="A graph of a crime&#10;&#10;AI-generated content may be incorrect."/>
                    <pic:cNvPicPr/>
                  </pic:nvPicPr>
                  <pic:blipFill>
                    <a:blip r:embed="rId16"/>
                    <a:stretch>
                      <a:fillRect/>
                    </a:stretch>
                  </pic:blipFill>
                  <pic:spPr>
                    <a:xfrm>
                      <a:off x="0" y="0"/>
                      <a:ext cx="5768246" cy="2921802"/>
                    </a:xfrm>
                    <a:prstGeom prst="rect">
                      <a:avLst/>
                    </a:prstGeom>
                  </pic:spPr>
                </pic:pic>
              </a:graphicData>
            </a:graphic>
          </wp:inline>
        </w:drawing>
      </w:r>
    </w:p>
    <w:p w14:paraId="0EB99D32" w14:textId="77777777" w:rsidR="00235BBE" w:rsidRPr="00235BBE" w:rsidRDefault="00235BBE" w:rsidP="008601C1">
      <w:pPr>
        <w:jc w:val="both"/>
        <w:rPr>
          <w:rFonts w:asciiTheme="majorHAnsi" w:hAnsiTheme="majorHAnsi" w:cstheme="majorHAnsi"/>
        </w:rPr>
      </w:pPr>
    </w:p>
    <w:p w14:paraId="13B07E74" w14:textId="419510FD" w:rsidR="00235BBE" w:rsidRPr="00235BBE" w:rsidRDefault="00235BBE" w:rsidP="008601C1">
      <w:pPr>
        <w:jc w:val="both"/>
        <w:rPr>
          <w:rFonts w:asciiTheme="majorHAnsi" w:hAnsiTheme="majorHAnsi" w:cstheme="majorHAnsi"/>
        </w:rPr>
      </w:pPr>
      <w:r w:rsidRPr="00235BBE">
        <w:rPr>
          <w:rFonts w:asciiTheme="majorHAnsi" w:hAnsiTheme="majorHAnsi" w:cstheme="majorHAnsi"/>
        </w:rPr>
        <w:t>Victim ages vary by weapon: blunt objects and strangulation skew older (medians around 50), poison and drugs skew younger (medians around 25–30), and firearms/knives lie in between with wide age spreads.</w:t>
      </w:r>
    </w:p>
    <w:p w14:paraId="2A866CD9" w14:textId="77777777" w:rsidR="00235BBE" w:rsidRPr="00235BBE" w:rsidRDefault="00235BBE" w:rsidP="008601C1">
      <w:pPr>
        <w:jc w:val="both"/>
        <w:rPr>
          <w:rFonts w:asciiTheme="majorHAnsi" w:hAnsiTheme="majorHAnsi" w:cstheme="majorHAnsi"/>
        </w:rPr>
      </w:pPr>
    </w:p>
    <w:p w14:paraId="03FDBE9F" w14:textId="37BA8F4B" w:rsidR="00D736A5" w:rsidRPr="00235BBE" w:rsidRDefault="00D736A5" w:rsidP="008601C1">
      <w:pPr>
        <w:jc w:val="both"/>
        <w:rPr>
          <w:rFonts w:asciiTheme="majorHAnsi" w:hAnsiTheme="majorHAnsi" w:cstheme="majorHAnsi"/>
        </w:rPr>
      </w:pPr>
      <w:r w:rsidRPr="00235BBE">
        <w:rPr>
          <w:rFonts w:asciiTheme="majorHAnsi" w:hAnsiTheme="majorHAnsi" w:cstheme="majorHAnsi"/>
          <w:noProof/>
        </w:rPr>
        <w:drawing>
          <wp:inline distT="0" distB="0" distL="0" distR="0" wp14:anchorId="5D44192D" wp14:editId="7514BD99">
            <wp:extent cx="5740400" cy="2356903"/>
            <wp:effectExtent l="0" t="0" r="0" b="5715"/>
            <wp:docPr id="1553686618" name="Picture 8" descr="A blue and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86618" name="Picture 8" descr="A blue and red squares with white text&#10;&#10;AI-generated content may be incorrect."/>
                    <pic:cNvPicPr/>
                  </pic:nvPicPr>
                  <pic:blipFill>
                    <a:blip r:embed="rId17"/>
                    <a:stretch>
                      <a:fillRect/>
                    </a:stretch>
                  </pic:blipFill>
                  <pic:spPr>
                    <a:xfrm>
                      <a:off x="0" y="0"/>
                      <a:ext cx="5759961" cy="2364934"/>
                    </a:xfrm>
                    <a:prstGeom prst="rect">
                      <a:avLst/>
                    </a:prstGeom>
                  </pic:spPr>
                </pic:pic>
              </a:graphicData>
            </a:graphic>
          </wp:inline>
        </w:drawing>
      </w:r>
    </w:p>
    <w:p w14:paraId="6B7245F1" w14:textId="77777777" w:rsidR="00235BBE" w:rsidRPr="00235BBE" w:rsidRDefault="00235BBE" w:rsidP="008601C1">
      <w:pPr>
        <w:jc w:val="both"/>
        <w:rPr>
          <w:rFonts w:asciiTheme="majorHAnsi" w:hAnsiTheme="majorHAnsi" w:cstheme="majorHAnsi"/>
        </w:rPr>
      </w:pPr>
    </w:p>
    <w:p w14:paraId="79661CE4" w14:textId="047D66A9" w:rsidR="00235BBE" w:rsidRDefault="00235BBE" w:rsidP="008601C1">
      <w:pPr>
        <w:jc w:val="both"/>
        <w:rPr>
          <w:rFonts w:asciiTheme="majorHAnsi" w:hAnsiTheme="majorHAnsi" w:cstheme="majorHAnsi"/>
        </w:rPr>
      </w:pPr>
      <w:r w:rsidRPr="00235BBE">
        <w:rPr>
          <w:rFonts w:asciiTheme="majorHAnsi" w:hAnsiTheme="majorHAnsi" w:cstheme="majorHAnsi"/>
        </w:rPr>
        <w:t>Same‐race pairings dominate: Black non‐Hispanic and White non‐Hispanic victim–perpetrator cells are highlighted in blue (more cases than expected), while cross‐race combinations are bathed in red (fewer than expected), showing a strong non‐random association between victim and perpetrator race/ethnicity.</w:t>
      </w:r>
    </w:p>
    <w:p w14:paraId="0FC47720" w14:textId="77777777" w:rsidR="00E26BF1" w:rsidRDefault="00E26BF1" w:rsidP="008601C1">
      <w:pPr>
        <w:jc w:val="both"/>
        <w:rPr>
          <w:rFonts w:asciiTheme="majorHAnsi" w:hAnsiTheme="majorHAnsi" w:cstheme="majorHAnsi"/>
        </w:rPr>
      </w:pPr>
    </w:p>
    <w:p w14:paraId="40A171C4" w14:textId="67A99662" w:rsidR="00E26BF1" w:rsidRDefault="00E26BF1" w:rsidP="00E26BF1">
      <w:pPr>
        <w:pStyle w:val="Heading1"/>
        <w:rPr>
          <w:sz w:val="36"/>
          <w:szCs w:val="36"/>
        </w:rPr>
      </w:pPr>
      <w:r w:rsidRPr="00E26BF1">
        <w:rPr>
          <w:sz w:val="36"/>
          <w:szCs w:val="36"/>
        </w:rPr>
        <w:t>Future Work</w:t>
      </w:r>
    </w:p>
    <w:p w14:paraId="7F852F6A" w14:textId="77777777" w:rsidR="00E26BF1" w:rsidRDefault="00E26BF1" w:rsidP="00E26BF1"/>
    <w:p w14:paraId="4F68BA00" w14:textId="77777777" w:rsidR="00E26BF1" w:rsidRPr="00E26BF1" w:rsidRDefault="00E26BF1" w:rsidP="00E26BF1">
      <w:pPr>
        <w:pStyle w:val="ListParagraph"/>
        <w:numPr>
          <w:ilvl w:val="0"/>
          <w:numId w:val="19"/>
        </w:numPr>
        <w:rPr>
          <w:rFonts w:asciiTheme="majorHAnsi" w:hAnsiTheme="majorHAnsi" w:cstheme="majorHAnsi"/>
        </w:rPr>
      </w:pPr>
      <w:r w:rsidRPr="00E26BF1">
        <w:rPr>
          <w:rFonts w:asciiTheme="majorHAnsi" w:hAnsiTheme="majorHAnsi" w:cstheme="majorHAnsi"/>
          <w:b/>
          <w:bCs/>
          <w:sz w:val="28"/>
          <w:szCs w:val="28"/>
        </w:rPr>
        <w:lastRenderedPageBreak/>
        <w:t>Advanced Classification Models:</w:t>
      </w:r>
      <w:r w:rsidRPr="00E26BF1">
        <w:rPr>
          <w:rFonts w:asciiTheme="majorHAnsi" w:hAnsiTheme="majorHAnsi" w:cstheme="majorHAnsi"/>
        </w:rPr>
        <w:t xml:space="preserve"> </w:t>
      </w:r>
    </w:p>
    <w:p w14:paraId="614C4299" w14:textId="533FBDFF" w:rsidR="00E26BF1" w:rsidRPr="00E26BF1" w:rsidRDefault="00E26BF1" w:rsidP="00E26BF1">
      <w:pPr>
        <w:ind w:left="720"/>
        <w:rPr>
          <w:rFonts w:asciiTheme="majorHAnsi" w:hAnsiTheme="majorHAnsi" w:cstheme="majorHAnsi"/>
        </w:rPr>
      </w:pPr>
      <w:r w:rsidRPr="00E26BF1">
        <w:rPr>
          <w:rFonts w:asciiTheme="majorHAnsi" w:hAnsiTheme="majorHAnsi" w:cstheme="majorHAnsi"/>
        </w:rPr>
        <w:t xml:space="preserve">Use logistic regression, decision trees, or random forests to forecast the solvability of crimes according </w:t>
      </w:r>
      <w:proofErr w:type="gramStart"/>
      <w:r w:rsidRPr="00E26BF1">
        <w:rPr>
          <w:rFonts w:asciiTheme="majorHAnsi" w:hAnsiTheme="majorHAnsi" w:cstheme="majorHAnsi"/>
        </w:rPr>
        <w:t>on</w:t>
      </w:r>
      <w:proofErr w:type="gramEnd"/>
      <w:r w:rsidRPr="00E26BF1">
        <w:rPr>
          <w:rFonts w:asciiTheme="majorHAnsi" w:hAnsiTheme="majorHAnsi" w:cstheme="majorHAnsi"/>
        </w:rPr>
        <w:t xml:space="preserve"> geography, demographics, and weapon type. </w:t>
      </w:r>
    </w:p>
    <w:p w14:paraId="2A7570F8" w14:textId="77777777" w:rsidR="00E26BF1" w:rsidRPr="00E26BF1" w:rsidRDefault="00E26BF1" w:rsidP="00E26BF1">
      <w:pPr>
        <w:ind w:left="720"/>
        <w:rPr>
          <w:rFonts w:asciiTheme="majorHAnsi" w:hAnsiTheme="majorHAnsi" w:cstheme="majorHAnsi"/>
        </w:rPr>
      </w:pPr>
    </w:p>
    <w:p w14:paraId="78C299AD" w14:textId="77777777" w:rsidR="00E26BF1" w:rsidRPr="00E26BF1" w:rsidRDefault="00E26BF1" w:rsidP="00E26BF1">
      <w:pPr>
        <w:pStyle w:val="ListParagraph"/>
        <w:numPr>
          <w:ilvl w:val="0"/>
          <w:numId w:val="19"/>
        </w:numPr>
        <w:rPr>
          <w:rFonts w:asciiTheme="majorHAnsi" w:hAnsiTheme="majorHAnsi" w:cstheme="majorHAnsi"/>
          <w:b/>
          <w:bCs/>
          <w:sz w:val="28"/>
          <w:szCs w:val="28"/>
        </w:rPr>
      </w:pPr>
      <w:r w:rsidRPr="00E26BF1">
        <w:rPr>
          <w:rFonts w:asciiTheme="majorHAnsi" w:hAnsiTheme="majorHAnsi" w:cstheme="majorHAnsi"/>
          <w:b/>
          <w:bCs/>
          <w:sz w:val="28"/>
          <w:szCs w:val="28"/>
        </w:rPr>
        <w:t xml:space="preserve">Time-Series or Trend Analysis: </w:t>
      </w:r>
    </w:p>
    <w:p w14:paraId="25D40E92" w14:textId="1C1F5312" w:rsidR="00E26BF1" w:rsidRPr="00E26BF1" w:rsidRDefault="00E26BF1" w:rsidP="00E26BF1">
      <w:pPr>
        <w:pStyle w:val="ListParagraph"/>
        <w:rPr>
          <w:rFonts w:asciiTheme="majorHAnsi" w:hAnsiTheme="majorHAnsi" w:cstheme="majorHAnsi"/>
        </w:rPr>
      </w:pPr>
      <w:r w:rsidRPr="00E26BF1">
        <w:rPr>
          <w:rFonts w:asciiTheme="majorHAnsi" w:hAnsiTheme="majorHAnsi" w:cstheme="majorHAnsi"/>
        </w:rPr>
        <w:t>To identify trends from year to year, seasonal patterns in crime, or the effects of policy changes, use temporal modeling.</w:t>
      </w:r>
    </w:p>
    <w:p w14:paraId="01E0E9F2" w14:textId="77777777" w:rsidR="00E26BF1" w:rsidRPr="00E26BF1" w:rsidRDefault="00E26BF1" w:rsidP="00E26BF1">
      <w:pPr>
        <w:pStyle w:val="ListParagraph"/>
        <w:rPr>
          <w:rFonts w:asciiTheme="majorHAnsi" w:hAnsiTheme="majorHAnsi" w:cstheme="majorHAnsi"/>
        </w:rPr>
      </w:pPr>
    </w:p>
    <w:p w14:paraId="2BCB97A2" w14:textId="77777777" w:rsidR="00E26BF1" w:rsidRPr="00E26BF1" w:rsidRDefault="00E26BF1" w:rsidP="00E26BF1">
      <w:pPr>
        <w:pStyle w:val="ListParagraph"/>
        <w:numPr>
          <w:ilvl w:val="0"/>
          <w:numId w:val="19"/>
        </w:numPr>
        <w:rPr>
          <w:rFonts w:asciiTheme="majorHAnsi" w:hAnsiTheme="majorHAnsi" w:cstheme="majorHAnsi"/>
          <w:sz w:val="28"/>
          <w:szCs w:val="28"/>
        </w:rPr>
      </w:pPr>
      <w:r w:rsidRPr="00E26BF1">
        <w:rPr>
          <w:rFonts w:asciiTheme="majorHAnsi" w:hAnsiTheme="majorHAnsi" w:cstheme="majorHAnsi"/>
          <w:b/>
          <w:bCs/>
          <w:sz w:val="28"/>
          <w:szCs w:val="28"/>
        </w:rPr>
        <w:t>Geospatial Mapping:</w:t>
      </w:r>
      <w:r w:rsidRPr="00E26BF1">
        <w:rPr>
          <w:rFonts w:asciiTheme="majorHAnsi" w:hAnsiTheme="majorHAnsi" w:cstheme="majorHAnsi"/>
          <w:sz w:val="28"/>
          <w:szCs w:val="28"/>
        </w:rPr>
        <w:t xml:space="preserve"> </w:t>
      </w:r>
    </w:p>
    <w:p w14:paraId="780C30DC" w14:textId="5F17B6C5" w:rsidR="00E26BF1" w:rsidRPr="00E26BF1" w:rsidRDefault="00E26BF1" w:rsidP="00E26BF1">
      <w:pPr>
        <w:ind w:left="720"/>
      </w:pPr>
      <w:r w:rsidRPr="00E26BF1">
        <w:rPr>
          <w:rFonts w:asciiTheme="majorHAnsi" w:hAnsiTheme="majorHAnsi" w:cstheme="majorHAnsi"/>
        </w:rPr>
        <w:t>Utilize GIS data to analyze regional crime trends and visualize spatial clusters.</w:t>
      </w:r>
    </w:p>
    <w:p w14:paraId="43FB277B" w14:textId="77777777" w:rsidR="00E26BF1" w:rsidRPr="00E26BF1" w:rsidRDefault="00E26BF1" w:rsidP="00E26BF1"/>
    <w:p w14:paraId="0BC874E1" w14:textId="4674EB39" w:rsidR="00235BBE" w:rsidRPr="00235BBE" w:rsidRDefault="00000000" w:rsidP="00235BBE">
      <w:pPr>
        <w:pStyle w:val="Heading1"/>
        <w:jc w:val="both"/>
        <w:rPr>
          <w:rFonts w:cstheme="majorHAnsi"/>
          <w:sz w:val="36"/>
          <w:szCs w:val="36"/>
        </w:rPr>
      </w:pPr>
      <w:r w:rsidRPr="00235BBE">
        <w:rPr>
          <w:rFonts w:cstheme="majorHAnsi"/>
          <w:sz w:val="36"/>
          <w:szCs w:val="36"/>
        </w:rPr>
        <w:t>Conclusion</w:t>
      </w:r>
    </w:p>
    <w:p w14:paraId="19F601E9" w14:textId="77777777" w:rsidR="00235BBE" w:rsidRPr="00235BBE" w:rsidRDefault="00235BBE" w:rsidP="00235BBE">
      <w:pPr>
        <w:rPr>
          <w:rFonts w:asciiTheme="majorHAnsi" w:hAnsiTheme="majorHAnsi" w:cstheme="majorHAnsi"/>
        </w:rPr>
      </w:pPr>
    </w:p>
    <w:p w14:paraId="48E5B699" w14:textId="1FB5E9F5" w:rsidR="00235BBE" w:rsidRPr="00235BBE" w:rsidRDefault="00235BBE" w:rsidP="00235BBE">
      <w:pPr>
        <w:pStyle w:val="ListParagraph"/>
        <w:numPr>
          <w:ilvl w:val="0"/>
          <w:numId w:val="18"/>
        </w:numPr>
        <w:rPr>
          <w:rFonts w:asciiTheme="majorHAnsi" w:hAnsiTheme="majorHAnsi" w:cstheme="majorHAnsi"/>
        </w:rPr>
      </w:pPr>
      <w:r w:rsidRPr="00235BBE">
        <w:rPr>
          <w:rFonts w:asciiTheme="majorHAnsi" w:hAnsiTheme="majorHAnsi" w:cstheme="majorHAnsi"/>
        </w:rPr>
        <w:t>Two core dimensions—age and incident scale—explain 16.5 % of variance and split cases into “younger/small-scale” versus “older/large-scale” clusters.</w:t>
      </w:r>
    </w:p>
    <w:p w14:paraId="2F9AE965" w14:textId="77777777" w:rsidR="00235BBE" w:rsidRPr="00235BBE" w:rsidRDefault="00235BBE" w:rsidP="00235BBE">
      <w:pPr>
        <w:numPr>
          <w:ilvl w:val="0"/>
          <w:numId w:val="17"/>
        </w:numPr>
        <w:jc w:val="both"/>
        <w:rPr>
          <w:rFonts w:asciiTheme="majorHAnsi" w:hAnsiTheme="majorHAnsi" w:cstheme="majorHAnsi"/>
        </w:rPr>
      </w:pPr>
      <w:r w:rsidRPr="00235BBE">
        <w:rPr>
          <w:rFonts w:asciiTheme="majorHAnsi" w:hAnsiTheme="majorHAnsi" w:cstheme="majorHAnsi"/>
        </w:rPr>
        <w:t>Homicides peaked in the mid-1990s and then declined; California and Texas show the highest counts.</w:t>
      </w:r>
    </w:p>
    <w:p w14:paraId="64F88B0D" w14:textId="77777777" w:rsidR="00235BBE" w:rsidRPr="00235BBE" w:rsidRDefault="00235BBE" w:rsidP="00235BBE">
      <w:pPr>
        <w:numPr>
          <w:ilvl w:val="0"/>
          <w:numId w:val="17"/>
        </w:numPr>
        <w:jc w:val="both"/>
        <w:rPr>
          <w:rFonts w:asciiTheme="majorHAnsi" w:hAnsiTheme="majorHAnsi" w:cstheme="majorHAnsi"/>
        </w:rPr>
      </w:pPr>
      <w:r w:rsidRPr="00235BBE">
        <w:rPr>
          <w:rFonts w:asciiTheme="majorHAnsi" w:hAnsiTheme="majorHAnsi" w:cstheme="majorHAnsi"/>
        </w:rPr>
        <w:t>Handguns dominate overall; women face more close-range weapons (knives, strangulation), men face a broader mix of firearms.</w:t>
      </w:r>
    </w:p>
    <w:p w14:paraId="2DFB56E1" w14:textId="77777777" w:rsidR="00235BBE" w:rsidRPr="00235BBE" w:rsidRDefault="00235BBE" w:rsidP="00235BBE">
      <w:pPr>
        <w:numPr>
          <w:ilvl w:val="0"/>
          <w:numId w:val="17"/>
        </w:numPr>
        <w:jc w:val="both"/>
        <w:rPr>
          <w:rFonts w:asciiTheme="majorHAnsi" w:hAnsiTheme="majorHAnsi" w:cstheme="majorHAnsi"/>
        </w:rPr>
      </w:pPr>
      <w:r w:rsidRPr="00235BBE">
        <w:rPr>
          <w:rFonts w:asciiTheme="majorHAnsi" w:hAnsiTheme="majorHAnsi" w:cstheme="majorHAnsi"/>
        </w:rPr>
        <w:t>Victim ages differ by weapon: strangulation/blunt objects skew older, poisoning skews younger.</w:t>
      </w:r>
    </w:p>
    <w:p w14:paraId="1E40B175" w14:textId="77777777" w:rsidR="00235BBE" w:rsidRPr="00235BBE" w:rsidRDefault="00235BBE" w:rsidP="00235BBE">
      <w:pPr>
        <w:numPr>
          <w:ilvl w:val="0"/>
          <w:numId w:val="17"/>
        </w:numPr>
        <w:jc w:val="both"/>
        <w:rPr>
          <w:rFonts w:asciiTheme="majorHAnsi" w:hAnsiTheme="majorHAnsi" w:cstheme="majorHAnsi"/>
        </w:rPr>
      </w:pPr>
      <w:r w:rsidRPr="00235BBE">
        <w:rPr>
          <w:rFonts w:asciiTheme="majorHAnsi" w:hAnsiTheme="majorHAnsi" w:cstheme="majorHAnsi"/>
        </w:rPr>
        <w:t>Strong same-race victim–perpetrator pairing far outweighs cross-race incidents.</w:t>
      </w:r>
    </w:p>
    <w:p w14:paraId="77DC71F9" w14:textId="05F0647A" w:rsidR="00225E15" w:rsidRPr="00235BBE" w:rsidRDefault="00225E15" w:rsidP="008601C1">
      <w:pPr>
        <w:jc w:val="both"/>
        <w:rPr>
          <w:rFonts w:asciiTheme="majorHAnsi" w:hAnsiTheme="majorHAnsi" w:cstheme="majorHAnsi"/>
        </w:rPr>
      </w:pPr>
    </w:p>
    <w:sectPr w:rsidR="00225E15" w:rsidRPr="00235BBE" w:rsidSect="00034616">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9D9B7" w14:textId="77777777" w:rsidR="004A4EF5" w:rsidRDefault="004A4EF5" w:rsidP="00235BBE">
      <w:r>
        <w:separator/>
      </w:r>
    </w:p>
  </w:endnote>
  <w:endnote w:type="continuationSeparator" w:id="0">
    <w:p w14:paraId="5E0D5437" w14:textId="77777777" w:rsidR="004A4EF5" w:rsidRDefault="004A4EF5" w:rsidP="00235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FCD0D" w14:textId="77777777" w:rsidR="00235BBE" w:rsidRDefault="00235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3D7D8" w14:textId="77777777" w:rsidR="00235BBE" w:rsidRDefault="00235BBE">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p>
  <w:p w14:paraId="7AE8C8C6" w14:textId="77777777" w:rsidR="00235BBE" w:rsidRDefault="00235B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97C56" w14:textId="77777777" w:rsidR="00235BBE" w:rsidRDefault="00235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9226A" w14:textId="77777777" w:rsidR="004A4EF5" w:rsidRDefault="004A4EF5" w:rsidP="00235BBE">
      <w:r>
        <w:separator/>
      </w:r>
    </w:p>
  </w:footnote>
  <w:footnote w:type="continuationSeparator" w:id="0">
    <w:p w14:paraId="641737A6" w14:textId="77777777" w:rsidR="004A4EF5" w:rsidRDefault="004A4EF5" w:rsidP="00235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7D72C" w14:textId="77777777" w:rsidR="00235BBE" w:rsidRDefault="00235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887F" w14:textId="6FD4862C" w:rsidR="00235BBE" w:rsidRDefault="00235BBE">
    <w:pPr>
      <w:spacing w:line="264" w:lineRule="auto"/>
    </w:pPr>
    <w:r>
      <w:rPr>
        <w:noProof/>
        <w:color w:val="000000"/>
      </w:rPr>
      <mc:AlternateContent>
        <mc:Choice Requires="wps">
          <w:drawing>
            <wp:anchor distT="0" distB="0" distL="114300" distR="114300" simplePos="0" relativeHeight="251659264" behindDoc="0" locked="0" layoutInCell="1" allowOverlap="1" wp14:anchorId="7ED54FF7" wp14:editId="5869C338">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8A8B3A"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color w:val="4F81BD" w:themeColor="accent1"/>
          <w:sz w:val="20"/>
          <w:szCs w:val="20"/>
        </w:rPr>
        <w:alias w:val="Title"/>
        <w:id w:val="15524250"/>
        <w:placeholder>
          <w:docPart w:val="E4917C1BBF684F168CB8B4200834D120"/>
        </w:placeholder>
        <w:dataBinding w:prefixMappings="xmlns:ns0='http://schemas.openxmlformats.org/package/2006/metadata/core-properties' xmlns:ns1='http://purl.org/dc/elements/1.1/'" w:xpath="/ns0:coreProperties[1]/ns1:title[1]" w:storeItemID="{6C3C8BC8-F283-45AE-878A-BAB7291924A1}"/>
        <w:text/>
      </w:sdtPr>
      <w:sdtContent>
        <w:r>
          <w:rPr>
            <w:color w:val="4F81BD" w:themeColor="accent1"/>
            <w:sz w:val="20"/>
            <w:szCs w:val="20"/>
          </w:rPr>
          <w:t>Applied Multivariate Analysis</w:t>
        </w:r>
      </w:sdtContent>
    </w:sdt>
  </w:p>
  <w:p w14:paraId="197A6FBA" w14:textId="77777777" w:rsidR="00235BBE" w:rsidRDefault="00235B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47959" w14:textId="77777777" w:rsidR="00235BBE" w:rsidRDefault="00235B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D53381"/>
    <w:multiLevelType w:val="multilevel"/>
    <w:tmpl w:val="3EA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24ECF"/>
    <w:multiLevelType w:val="hybridMultilevel"/>
    <w:tmpl w:val="5634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64FBE"/>
    <w:multiLevelType w:val="hybridMultilevel"/>
    <w:tmpl w:val="D5EC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A52AC"/>
    <w:multiLevelType w:val="multilevel"/>
    <w:tmpl w:val="9BDC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41E25"/>
    <w:multiLevelType w:val="hybridMultilevel"/>
    <w:tmpl w:val="38BA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D5B14"/>
    <w:multiLevelType w:val="multilevel"/>
    <w:tmpl w:val="CB3C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B6D9A"/>
    <w:multiLevelType w:val="hybridMultilevel"/>
    <w:tmpl w:val="E2403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02B58"/>
    <w:multiLevelType w:val="multilevel"/>
    <w:tmpl w:val="F17A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25304"/>
    <w:multiLevelType w:val="multilevel"/>
    <w:tmpl w:val="26E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75457"/>
    <w:multiLevelType w:val="hybridMultilevel"/>
    <w:tmpl w:val="9E98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794368">
    <w:abstractNumId w:val="8"/>
  </w:num>
  <w:num w:numId="2" w16cid:durableId="1452556972">
    <w:abstractNumId w:val="6"/>
  </w:num>
  <w:num w:numId="3" w16cid:durableId="88740742">
    <w:abstractNumId w:val="5"/>
  </w:num>
  <w:num w:numId="4" w16cid:durableId="1174688679">
    <w:abstractNumId w:val="4"/>
  </w:num>
  <w:num w:numId="5" w16cid:durableId="338586715">
    <w:abstractNumId w:val="7"/>
  </w:num>
  <w:num w:numId="6" w16cid:durableId="1766684845">
    <w:abstractNumId w:val="3"/>
  </w:num>
  <w:num w:numId="7" w16cid:durableId="3479282">
    <w:abstractNumId w:val="2"/>
  </w:num>
  <w:num w:numId="8" w16cid:durableId="522137060">
    <w:abstractNumId w:val="1"/>
  </w:num>
  <w:num w:numId="9" w16cid:durableId="1702242991">
    <w:abstractNumId w:val="0"/>
  </w:num>
  <w:num w:numId="10" w16cid:durableId="78411138">
    <w:abstractNumId w:val="16"/>
  </w:num>
  <w:num w:numId="11" w16cid:durableId="1201094874">
    <w:abstractNumId w:val="17"/>
  </w:num>
  <w:num w:numId="12" w16cid:durableId="1833988705">
    <w:abstractNumId w:val="13"/>
  </w:num>
  <w:num w:numId="13" w16cid:durableId="1537697303">
    <w:abstractNumId w:val="9"/>
  </w:num>
  <w:num w:numId="14" w16cid:durableId="1034887607">
    <w:abstractNumId w:val="10"/>
  </w:num>
  <w:num w:numId="15" w16cid:durableId="1012688952">
    <w:abstractNumId w:val="12"/>
  </w:num>
  <w:num w:numId="16" w16cid:durableId="153497152">
    <w:abstractNumId w:val="18"/>
  </w:num>
  <w:num w:numId="17" w16cid:durableId="1184785460">
    <w:abstractNumId w:val="14"/>
  </w:num>
  <w:num w:numId="18" w16cid:durableId="1095832413">
    <w:abstractNumId w:val="11"/>
  </w:num>
  <w:num w:numId="19" w16cid:durableId="20631656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5BE"/>
    <w:rsid w:val="00056D86"/>
    <w:rsid w:val="0006063C"/>
    <w:rsid w:val="0015074B"/>
    <w:rsid w:val="00225E15"/>
    <w:rsid w:val="00235BBE"/>
    <w:rsid w:val="0029639D"/>
    <w:rsid w:val="002B445F"/>
    <w:rsid w:val="00326F90"/>
    <w:rsid w:val="00421201"/>
    <w:rsid w:val="004A4EF5"/>
    <w:rsid w:val="004F09BE"/>
    <w:rsid w:val="00644845"/>
    <w:rsid w:val="00656A78"/>
    <w:rsid w:val="006E3D14"/>
    <w:rsid w:val="006E4294"/>
    <w:rsid w:val="0071690E"/>
    <w:rsid w:val="00800F71"/>
    <w:rsid w:val="008601C1"/>
    <w:rsid w:val="009302F6"/>
    <w:rsid w:val="009C24D4"/>
    <w:rsid w:val="00A25483"/>
    <w:rsid w:val="00AA1D8D"/>
    <w:rsid w:val="00AD26C6"/>
    <w:rsid w:val="00B47730"/>
    <w:rsid w:val="00B82957"/>
    <w:rsid w:val="00CB0664"/>
    <w:rsid w:val="00D736A5"/>
    <w:rsid w:val="00E26BF1"/>
    <w:rsid w:val="00E53D67"/>
    <w:rsid w:val="00F6662C"/>
    <w:rsid w:val="00F66A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EEC71"/>
  <w14:defaultImageDpi w14:val="300"/>
  <w15:docId w15:val="{CFE068E3-811B-4A31-9651-34D56918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4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44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08597">
      <w:bodyDiv w:val="1"/>
      <w:marLeft w:val="0"/>
      <w:marRight w:val="0"/>
      <w:marTop w:val="0"/>
      <w:marBottom w:val="0"/>
      <w:divBdr>
        <w:top w:val="none" w:sz="0" w:space="0" w:color="auto"/>
        <w:left w:val="none" w:sz="0" w:space="0" w:color="auto"/>
        <w:bottom w:val="none" w:sz="0" w:space="0" w:color="auto"/>
        <w:right w:val="none" w:sz="0" w:space="0" w:color="auto"/>
      </w:divBdr>
    </w:div>
    <w:div w:id="234362327">
      <w:bodyDiv w:val="1"/>
      <w:marLeft w:val="0"/>
      <w:marRight w:val="0"/>
      <w:marTop w:val="0"/>
      <w:marBottom w:val="0"/>
      <w:divBdr>
        <w:top w:val="none" w:sz="0" w:space="0" w:color="auto"/>
        <w:left w:val="none" w:sz="0" w:space="0" w:color="auto"/>
        <w:bottom w:val="none" w:sz="0" w:space="0" w:color="auto"/>
        <w:right w:val="none" w:sz="0" w:space="0" w:color="auto"/>
      </w:divBdr>
    </w:div>
    <w:div w:id="248193408">
      <w:bodyDiv w:val="1"/>
      <w:marLeft w:val="0"/>
      <w:marRight w:val="0"/>
      <w:marTop w:val="0"/>
      <w:marBottom w:val="0"/>
      <w:divBdr>
        <w:top w:val="none" w:sz="0" w:space="0" w:color="auto"/>
        <w:left w:val="none" w:sz="0" w:space="0" w:color="auto"/>
        <w:bottom w:val="none" w:sz="0" w:space="0" w:color="auto"/>
        <w:right w:val="none" w:sz="0" w:space="0" w:color="auto"/>
      </w:divBdr>
    </w:div>
    <w:div w:id="253247172">
      <w:bodyDiv w:val="1"/>
      <w:marLeft w:val="0"/>
      <w:marRight w:val="0"/>
      <w:marTop w:val="0"/>
      <w:marBottom w:val="0"/>
      <w:divBdr>
        <w:top w:val="none" w:sz="0" w:space="0" w:color="auto"/>
        <w:left w:val="none" w:sz="0" w:space="0" w:color="auto"/>
        <w:bottom w:val="none" w:sz="0" w:space="0" w:color="auto"/>
        <w:right w:val="none" w:sz="0" w:space="0" w:color="auto"/>
      </w:divBdr>
    </w:div>
    <w:div w:id="291640586">
      <w:bodyDiv w:val="1"/>
      <w:marLeft w:val="0"/>
      <w:marRight w:val="0"/>
      <w:marTop w:val="0"/>
      <w:marBottom w:val="0"/>
      <w:divBdr>
        <w:top w:val="none" w:sz="0" w:space="0" w:color="auto"/>
        <w:left w:val="none" w:sz="0" w:space="0" w:color="auto"/>
        <w:bottom w:val="none" w:sz="0" w:space="0" w:color="auto"/>
        <w:right w:val="none" w:sz="0" w:space="0" w:color="auto"/>
      </w:divBdr>
    </w:div>
    <w:div w:id="307126620">
      <w:bodyDiv w:val="1"/>
      <w:marLeft w:val="0"/>
      <w:marRight w:val="0"/>
      <w:marTop w:val="0"/>
      <w:marBottom w:val="0"/>
      <w:divBdr>
        <w:top w:val="none" w:sz="0" w:space="0" w:color="auto"/>
        <w:left w:val="none" w:sz="0" w:space="0" w:color="auto"/>
        <w:bottom w:val="none" w:sz="0" w:space="0" w:color="auto"/>
        <w:right w:val="none" w:sz="0" w:space="0" w:color="auto"/>
      </w:divBdr>
    </w:div>
    <w:div w:id="362485568">
      <w:bodyDiv w:val="1"/>
      <w:marLeft w:val="0"/>
      <w:marRight w:val="0"/>
      <w:marTop w:val="0"/>
      <w:marBottom w:val="0"/>
      <w:divBdr>
        <w:top w:val="none" w:sz="0" w:space="0" w:color="auto"/>
        <w:left w:val="none" w:sz="0" w:space="0" w:color="auto"/>
        <w:bottom w:val="none" w:sz="0" w:space="0" w:color="auto"/>
        <w:right w:val="none" w:sz="0" w:space="0" w:color="auto"/>
      </w:divBdr>
    </w:div>
    <w:div w:id="385836270">
      <w:bodyDiv w:val="1"/>
      <w:marLeft w:val="0"/>
      <w:marRight w:val="0"/>
      <w:marTop w:val="0"/>
      <w:marBottom w:val="0"/>
      <w:divBdr>
        <w:top w:val="none" w:sz="0" w:space="0" w:color="auto"/>
        <w:left w:val="none" w:sz="0" w:space="0" w:color="auto"/>
        <w:bottom w:val="none" w:sz="0" w:space="0" w:color="auto"/>
        <w:right w:val="none" w:sz="0" w:space="0" w:color="auto"/>
      </w:divBdr>
    </w:div>
    <w:div w:id="476190376">
      <w:bodyDiv w:val="1"/>
      <w:marLeft w:val="0"/>
      <w:marRight w:val="0"/>
      <w:marTop w:val="0"/>
      <w:marBottom w:val="0"/>
      <w:divBdr>
        <w:top w:val="none" w:sz="0" w:space="0" w:color="auto"/>
        <w:left w:val="none" w:sz="0" w:space="0" w:color="auto"/>
        <w:bottom w:val="none" w:sz="0" w:space="0" w:color="auto"/>
        <w:right w:val="none" w:sz="0" w:space="0" w:color="auto"/>
      </w:divBdr>
    </w:div>
    <w:div w:id="502742027">
      <w:bodyDiv w:val="1"/>
      <w:marLeft w:val="0"/>
      <w:marRight w:val="0"/>
      <w:marTop w:val="0"/>
      <w:marBottom w:val="0"/>
      <w:divBdr>
        <w:top w:val="none" w:sz="0" w:space="0" w:color="auto"/>
        <w:left w:val="none" w:sz="0" w:space="0" w:color="auto"/>
        <w:bottom w:val="none" w:sz="0" w:space="0" w:color="auto"/>
        <w:right w:val="none" w:sz="0" w:space="0" w:color="auto"/>
      </w:divBdr>
    </w:div>
    <w:div w:id="513958849">
      <w:bodyDiv w:val="1"/>
      <w:marLeft w:val="0"/>
      <w:marRight w:val="0"/>
      <w:marTop w:val="0"/>
      <w:marBottom w:val="0"/>
      <w:divBdr>
        <w:top w:val="none" w:sz="0" w:space="0" w:color="auto"/>
        <w:left w:val="none" w:sz="0" w:space="0" w:color="auto"/>
        <w:bottom w:val="none" w:sz="0" w:space="0" w:color="auto"/>
        <w:right w:val="none" w:sz="0" w:space="0" w:color="auto"/>
      </w:divBdr>
    </w:div>
    <w:div w:id="617874359">
      <w:bodyDiv w:val="1"/>
      <w:marLeft w:val="0"/>
      <w:marRight w:val="0"/>
      <w:marTop w:val="0"/>
      <w:marBottom w:val="0"/>
      <w:divBdr>
        <w:top w:val="none" w:sz="0" w:space="0" w:color="auto"/>
        <w:left w:val="none" w:sz="0" w:space="0" w:color="auto"/>
        <w:bottom w:val="none" w:sz="0" w:space="0" w:color="auto"/>
        <w:right w:val="none" w:sz="0" w:space="0" w:color="auto"/>
      </w:divBdr>
    </w:div>
    <w:div w:id="796069553">
      <w:bodyDiv w:val="1"/>
      <w:marLeft w:val="0"/>
      <w:marRight w:val="0"/>
      <w:marTop w:val="0"/>
      <w:marBottom w:val="0"/>
      <w:divBdr>
        <w:top w:val="none" w:sz="0" w:space="0" w:color="auto"/>
        <w:left w:val="none" w:sz="0" w:space="0" w:color="auto"/>
        <w:bottom w:val="none" w:sz="0" w:space="0" w:color="auto"/>
        <w:right w:val="none" w:sz="0" w:space="0" w:color="auto"/>
      </w:divBdr>
    </w:div>
    <w:div w:id="881747115">
      <w:bodyDiv w:val="1"/>
      <w:marLeft w:val="0"/>
      <w:marRight w:val="0"/>
      <w:marTop w:val="0"/>
      <w:marBottom w:val="0"/>
      <w:divBdr>
        <w:top w:val="none" w:sz="0" w:space="0" w:color="auto"/>
        <w:left w:val="none" w:sz="0" w:space="0" w:color="auto"/>
        <w:bottom w:val="none" w:sz="0" w:space="0" w:color="auto"/>
        <w:right w:val="none" w:sz="0" w:space="0" w:color="auto"/>
      </w:divBdr>
    </w:div>
    <w:div w:id="904604530">
      <w:bodyDiv w:val="1"/>
      <w:marLeft w:val="0"/>
      <w:marRight w:val="0"/>
      <w:marTop w:val="0"/>
      <w:marBottom w:val="0"/>
      <w:divBdr>
        <w:top w:val="none" w:sz="0" w:space="0" w:color="auto"/>
        <w:left w:val="none" w:sz="0" w:space="0" w:color="auto"/>
        <w:bottom w:val="none" w:sz="0" w:space="0" w:color="auto"/>
        <w:right w:val="none" w:sz="0" w:space="0" w:color="auto"/>
      </w:divBdr>
    </w:div>
    <w:div w:id="992299079">
      <w:bodyDiv w:val="1"/>
      <w:marLeft w:val="0"/>
      <w:marRight w:val="0"/>
      <w:marTop w:val="0"/>
      <w:marBottom w:val="0"/>
      <w:divBdr>
        <w:top w:val="none" w:sz="0" w:space="0" w:color="auto"/>
        <w:left w:val="none" w:sz="0" w:space="0" w:color="auto"/>
        <w:bottom w:val="none" w:sz="0" w:space="0" w:color="auto"/>
        <w:right w:val="none" w:sz="0" w:space="0" w:color="auto"/>
      </w:divBdr>
    </w:div>
    <w:div w:id="1094396357">
      <w:bodyDiv w:val="1"/>
      <w:marLeft w:val="0"/>
      <w:marRight w:val="0"/>
      <w:marTop w:val="0"/>
      <w:marBottom w:val="0"/>
      <w:divBdr>
        <w:top w:val="none" w:sz="0" w:space="0" w:color="auto"/>
        <w:left w:val="none" w:sz="0" w:space="0" w:color="auto"/>
        <w:bottom w:val="none" w:sz="0" w:space="0" w:color="auto"/>
        <w:right w:val="none" w:sz="0" w:space="0" w:color="auto"/>
      </w:divBdr>
    </w:div>
    <w:div w:id="1127049620">
      <w:bodyDiv w:val="1"/>
      <w:marLeft w:val="0"/>
      <w:marRight w:val="0"/>
      <w:marTop w:val="0"/>
      <w:marBottom w:val="0"/>
      <w:divBdr>
        <w:top w:val="none" w:sz="0" w:space="0" w:color="auto"/>
        <w:left w:val="none" w:sz="0" w:space="0" w:color="auto"/>
        <w:bottom w:val="none" w:sz="0" w:space="0" w:color="auto"/>
        <w:right w:val="none" w:sz="0" w:space="0" w:color="auto"/>
      </w:divBdr>
    </w:div>
    <w:div w:id="1250580413">
      <w:bodyDiv w:val="1"/>
      <w:marLeft w:val="0"/>
      <w:marRight w:val="0"/>
      <w:marTop w:val="0"/>
      <w:marBottom w:val="0"/>
      <w:divBdr>
        <w:top w:val="none" w:sz="0" w:space="0" w:color="auto"/>
        <w:left w:val="none" w:sz="0" w:space="0" w:color="auto"/>
        <w:bottom w:val="none" w:sz="0" w:space="0" w:color="auto"/>
        <w:right w:val="none" w:sz="0" w:space="0" w:color="auto"/>
      </w:divBdr>
    </w:div>
    <w:div w:id="1295713718">
      <w:bodyDiv w:val="1"/>
      <w:marLeft w:val="0"/>
      <w:marRight w:val="0"/>
      <w:marTop w:val="0"/>
      <w:marBottom w:val="0"/>
      <w:divBdr>
        <w:top w:val="none" w:sz="0" w:space="0" w:color="auto"/>
        <w:left w:val="none" w:sz="0" w:space="0" w:color="auto"/>
        <w:bottom w:val="none" w:sz="0" w:space="0" w:color="auto"/>
        <w:right w:val="none" w:sz="0" w:space="0" w:color="auto"/>
      </w:divBdr>
    </w:div>
    <w:div w:id="1321737953">
      <w:bodyDiv w:val="1"/>
      <w:marLeft w:val="0"/>
      <w:marRight w:val="0"/>
      <w:marTop w:val="0"/>
      <w:marBottom w:val="0"/>
      <w:divBdr>
        <w:top w:val="none" w:sz="0" w:space="0" w:color="auto"/>
        <w:left w:val="none" w:sz="0" w:space="0" w:color="auto"/>
        <w:bottom w:val="none" w:sz="0" w:space="0" w:color="auto"/>
        <w:right w:val="none" w:sz="0" w:space="0" w:color="auto"/>
      </w:divBdr>
    </w:div>
    <w:div w:id="1347289316">
      <w:bodyDiv w:val="1"/>
      <w:marLeft w:val="0"/>
      <w:marRight w:val="0"/>
      <w:marTop w:val="0"/>
      <w:marBottom w:val="0"/>
      <w:divBdr>
        <w:top w:val="none" w:sz="0" w:space="0" w:color="auto"/>
        <w:left w:val="none" w:sz="0" w:space="0" w:color="auto"/>
        <w:bottom w:val="none" w:sz="0" w:space="0" w:color="auto"/>
        <w:right w:val="none" w:sz="0" w:space="0" w:color="auto"/>
      </w:divBdr>
    </w:div>
    <w:div w:id="1437408983">
      <w:bodyDiv w:val="1"/>
      <w:marLeft w:val="0"/>
      <w:marRight w:val="0"/>
      <w:marTop w:val="0"/>
      <w:marBottom w:val="0"/>
      <w:divBdr>
        <w:top w:val="none" w:sz="0" w:space="0" w:color="auto"/>
        <w:left w:val="none" w:sz="0" w:space="0" w:color="auto"/>
        <w:bottom w:val="none" w:sz="0" w:space="0" w:color="auto"/>
        <w:right w:val="none" w:sz="0" w:space="0" w:color="auto"/>
      </w:divBdr>
    </w:div>
    <w:div w:id="1503743566">
      <w:bodyDiv w:val="1"/>
      <w:marLeft w:val="0"/>
      <w:marRight w:val="0"/>
      <w:marTop w:val="0"/>
      <w:marBottom w:val="0"/>
      <w:divBdr>
        <w:top w:val="none" w:sz="0" w:space="0" w:color="auto"/>
        <w:left w:val="none" w:sz="0" w:space="0" w:color="auto"/>
        <w:bottom w:val="none" w:sz="0" w:space="0" w:color="auto"/>
        <w:right w:val="none" w:sz="0" w:space="0" w:color="auto"/>
      </w:divBdr>
    </w:div>
    <w:div w:id="1505632688">
      <w:bodyDiv w:val="1"/>
      <w:marLeft w:val="0"/>
      <w:marRight w:val="0"/>
      <w:marTop w:val="0"/>
      <w:marBottom w:val="0"/>
      <w:divBdr>
        <w:top w:val="none" w:sz="0" w:space="0" w:color="auto"/>
        <w:left w:val="none" w:sz="0" w:space="0" w:color="auto"/>
        <w:bottom w:val="none" w:sz="0" w:space="0" w:color="auto"/>
        <w:right w:val="none" w:sz="0" w:space="0" w:color="auto"/>
      </w:divBdr>
    </w:div>
    <w:div w:id="1568226283">
      <w:bodyDiv w:val="1"/>
      <w:marLeft w:val="0"/>
      <w:marRight w:val="0"/>
      <w:marTop w:val="0"/>
      <w:marBottom w:val="0"/>
      <w:divBdr>
        <w:top w:val="none" w:sz="0" w:space="0" w:color="auto"/>
        <w:left w:val="none" w:sz="0" w:space="0" w:color="auto"/>
        <w:bottom w:val="none" w:sz="0" w:space="0" w:color="auto"/>
        <w:right w:val="none" w:sz="0" w:space="0" w:color="auto"/>
      </w:divBdr>
    </w:div>
    <w:div w:id="1591546202">
      <w:bodyDiv w:val="1"/>
      <w:marLeft w:val="0"/>
      <w:marRight w:val="0"/>
      <w:marTop w:val="0"/>
      <w:marBottom w:val="0"/>
      <w:divBdr>
        <w:top w:val="none" w:sz="0" w:space="0" w:color="auto"/>
        <w:left w:val="none" w:sz="0" w:space="0" w:color="auto"/>
        <w:bottom w:val="none" w:sz="0" w:space="0" w:color="auto"/>
        <w:right w:val="none" w:sz="0" w:space="0" w:color="auto"/>
      </w:divBdr>
    </w:div>
    <w:div w:id="1640529882">
      <w:bodyDiv w:val="1"/>
      <w:marLeft w:val="0"/>
      <w:marRight w:val="0"/>
      <w:marTop w:val="0"/>
      <w:marBottom w:val="0"/>
      <w:divBdr>
        <w:top w:val="none" w:sz="0" w:space="0" w:color="auto"/>
        <w:left w:val="none" w:sz="0" w:space="0" w:color="auto"/>
        <w:bottom w:val="none" w:sz="0" w:space="0" w:color="auto"/>
        <w:right w:val="none" w:sz="0" w:space="0" w:color="auto"/>
      </w:divBdr>
    </w:div>
    <w:div w:id="1648970789">
      <w:bodyDiv w:val="1"/>
      <w:marLeft w:val="0"/>
      <w:marRight w:val="0"/>
      <w:marTop w:val="0"/>
      <w:marBottom w:val="0"/>
      <w:divBdr>
        <w:top w:val="none" w:sz="0" w:space="0" w:color="auto"/>
        <w:left w:val="none" w:sz="0" w:space="0" w:color="auto"/>
        <w:bottom w:val="none" w:sz="0" w:space="0" w:color="auto"/>
        <w:right w:val="none" w:sz="0" w:space="0" w:color="auto"/>
      </w:divBdr>
    </w:div>
    <w:div w:id="1721436560">
      <w:bodyDiv w:val="1"/>
      <w:marLeft w:val="0"/>
      <w:marRight w:val="0"/>
      <w:marTop w:val="0"/>
      <w:marBottom w:val="0"/>
      <w:divBdr>
        <w:top w:val="none" w:sz="0" w:space="0" w:color="auto"/>
        <w:left w:val="none" w:sz="0" w:space="0" w:color="auto"/>
        <w:bottom w:val="none" w:sz="0" w:space="0" w:color="auto"/>
        <w:right w:val="none" w:sz="0" w:space="0" w:color="auto"/>
      </w:divBdr>
    </w:div>
    <w:div w:id="1737120272">
      <w:bodyDiv w:val="1"/>
      <w:marLeft w:val="0"/>
      <w:marRight w:val="0"/>
      <w:marTop w:val="0"/>
      <w:marBottom w:val="0"/>
      <w:divBdr>
        <w:top w:val="none" w:sz="0" w:space="0" w:color="auto"/>
        <w:left w:val="none" w:sz="0" w:space="0" w:color="auto"/>
        <w:bottom w:val="none" w:sz="0" w:space="0" w:color="auto"/>
        <w:right w:val="none" w:sz="0" w:space="0" w:color="auto"/>
      </w:divBdr>
    </w:div>
    <w:div w:id="1793867988">
      <w:bodyDiv w:val="1"/>
      <w:marLeft w:val="0"/>
      <w:marRight w:val="0"/>
      <w:marTop w:val="0"/>
      <w:marBottom w:val="0"/>
      <w:divBdr>
        <w:top w:val="none" w:sz="0" w:space="0" w:color="auto"/>
        <w:left w:val="none" w:sz="0" w:space="0" w:color="auto"/>
        <w:bottom w:val="none" w:sz="0" w:space="0" w:color="auto"/>
        <w:right w:val="none" w:sz="0" w:space="0" w:color="auto"/>
      </w:divBdr>
    </w:div>
    <w:div w:id="1813789110">
      <w:bodyDiv w:val="1"/>
      <w:marLeft w:val="0"/>
      <w:marRight w:val="0"/>
      <w:marTop w:val="0"/>
      <w:marBottom w:val="0"/>
      <w:divBdr>
        <w:top w:val="none" w:sz="0" w:space="0" w:color="auto"/>
        <w:left w:val="none" w:sz="0" w:space="0" w:color="auto"/>
        <w:bottom w:val="none" w:sz="0" w:space="0" w:color="auto"/>
        <w:right w:val="none" w:sz="0" w:space="0" w:color="auto"/>
      </w:divBdr>
    </w:div>
    <w:div w:id="1878734044">
      <w:bodyDiv w:val="1"/>
      <w:marLeft w:val="0"/>
      <w:marRight w:val="0"/>
      <w:marTop w:val="0"/>
      <w:marBottom w:val="0"/>
      <w:divBdr>
        <w:top w:val="none" w:sz="0" w:space="0" w:color="auto"/>
        <w:left w:val="none" w:sz="0" w:space="0" w:color="auto"/>
        <w:bottom w:val="none" w:sz="0" w:space="0" w:color="auto"/>
        <w:right w:val="none" w:sz="0" w:space="0" w:color="auto"/>
      </w:divBdr>
    </w:div>
    <w:div w:id="1879272050">
      <w:bodyDiv w:val="1"/>
      <w:marLeft w:val="0"/>
      <w:marRight w:val="0"/>
      <w:marTop w:val="0"/>
      <w:marBottom w:val="0"/>
      <w:divBdr>
        <w:top w:val="none" w:sz="0" w:space="0" w:color="auto"/>
        <w:left w:val="none" w:sz="0" w:space="0" w:color="auto"/>
        <w:bottom w:val="none" w:sz="0" w:space="0" w:color="auto"/>
        <w:right w:val="none" w:sz="0" w:space="0" w:color="auto"/>
      </w:divBdr>
    </w:div>
    <w:div w:id="1893037462">
      <w:bodyDiv w:val="1"/>
      <w:marLeft w:val="0"/>
      <w:marRight w:val="0"/>
      <w:marTop w:val="0"/>
      <w:marBottom w:val="0"/>
      <w:divBdr>
        <w:top w:val="none" w:sz="0" w:space="0" w:color="auto"/>
        <w:left w:val="none" w:sz="0" w:space="0" w:color="auto"/>
        <w:bottom w:val="none" w:sz="0" w:space="0" w:color="auto"/>
        <w:right w:val="none" w:sz="0" w:space="0" w:color="auto"/>
      </w:divBdr>
    </w:div>
    <w:div w:id="1931423768">
      <w:bodyDiv w:val="1"/>
      <w:marLeft w:val="0"/>
      <w:marRight w:val="0"/>
      <w:marTop w:val="0"/>
      <w:marBottom w:val="0"/>
      <w:divBdr>
        <w:top w:val="none" w:sz="0" w:space="0" w:color="auto"/>
        <w:left w:val="none" w:sz="0" w:space="0" w:color="auto"/>
        <w:bottom w:val="none" w:sz="0" w:space="0" w:color="auto"/>
        <w:right w:val="none" w:sz="0" w:space="0" w:color="auto"/>
      </w:divBdr>
    </w:div>
    <w:div w:id="1942834735">
      <w:bodyDiv w:val="1"/>
      <w:marLeft w:val="0"/>
      <w:marRight w:val="0"/>
      <w:marTop w:val="0"/>
      <w:marBottom w:val="0"/>
      <w:divBdr>
        <w:top w:val="none" w:sz="0" w:space="0" w:color="auto"/>
        <w:left w:val="none" w:sz="0" w:space="0" w:color="auto"/>
        <w:bottom w:val="none" w:sz="0" w:space="0" w:color="auto"/>
        <w:right w:val="none" w:sz="0" w:space="0" w:color="auto"/>
      </w:divBdr>
    </w:div>
    <w:div w:id="1978754590">
      <w:bodyDiv w:val="1"/>
      <w:marLeft w:val="0"/>
      <w:marRight w:val="0"/>
      <w:marTop w:val="0"/>
      <w:marBottom w:val="0"/>
      <w:divBdr>
        <w:top w:val="none" w:sz="0" w:space="0" w:color="auto"/>
        <w:left w:val="none" w:sz="0" w:space="0" w:color="auto"/>
        <w:bottom w:val="none" w:sz="0" w:space="0" w:color="auto"/>
        <w:right w:val="none" w:sz="0" w:space="0" w:color="auto"/>
      </w:divBdr>
    </w:div>
    <w:div w:id="1992754590">
      <w:bodyDiv w:val="1"/>
      <w:marLeft w:val="0"/>
      <w:marRight w:val="0"/>
      <w:marTop w:val="0"/>
      <w:marBottom w:val="0"/>
      <w:divBdr>
        <w:top w:val="none" w:sz="0" w:space="0" w:color="auto"/>
        <w:left w:val="none" w:sz="0" w:space="0" w:color="auto"/>
        <w:bottom w:val="none" w:sz="0" w:space="0" w:color="auto"/>
        <w:right w:val="none" w:sz="0" w:space="0" w:color="auto"/>
      </w:divBdr>
    </w:div>
    <w:div w:id="2005745566">
      <w:bodyDiv w:val="1"/>
      <w:marLeft w:val="0"/>
      <w:marRight w:val="0"/>
      <w:marTop w:val="0"/>
      <w:marBottom w:val="0"/>
      <w:divBdr>
        <w:top w:val="none" w:sz="0" w:space="0" w:color="auto"/>
        <w:left w:val="none" w:sz="0" w:space="0" w:color="auto"/>
        <w:bottom w:val="none" w:sz="0" w:space="0" w:color="auto"/>
        <w:right w:val="none" w:sz="0" w:space="0" w:color="auto"/>
      </w:divBdr>
    </w:div>
    <w:div w:id="21423776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917C1BBF684F168CB8B4200834D120"/>
        <w:category>
          <w:name w:val="General"/>
          <w:gallery w:val="placeholder"/>
        </w:category>
        <w:types>
          <w:type w:val="bbPlcHdr"/>
        </w:types>
        <w:behaviors>
          <w:behavior w:val="content"/>
        </w:behaviors>
        <w:guid w:val="{6337CD88-174E-4D99-978F-BC23A9A6AB3D}"/>
      </w:docPartPr>
      <w:docPartBody>
        <w:p w:rsidR="00521F1F" w:rsidRDefault="00F15E35" w:rsidP="00F15E35">
          <w:pPr>
            <w:pStyle w:val="E4917C1BBF684F168CB8B4200834D120"/>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35"/>
    <w:rsid w:val="000F0908"/>
    <w:rsid w:val="00521F1F"/>
    <w:rsid w:val="00800F71"/>
    <w:rsid w:val="00AD26C6"/>
    <w:rsid w:val="00D40F08"/>
    <w:rsid w:val="00F1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17C1BBF684F168CB8B4200834D120">
    <w:name w:val="E4917C1BBF684F168CB8B4200834D120"/>
    <w:rsid w:val="00F15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Multivariate Analysis</dc:title>
  <dc:subject/>
  <dc:creator>python-docx</dc:creator>
  <cp:keywords/>
  <dc:description>generated by python-docx</dc:description>
  <cp:lastModifiedBy>Parth Maniar</cp:lastModifiedBy>
  <cp:revision>17</cp:revision>
  <dcterms:created xsi:type="dcterms:W3CDTF">2013-12-23T23:15:00Z</dcterms:created>
  <dcterms:modified xsi:type="dcterms:W3CDTF">2025-07-27T16:48:00Z</dcterms:modified>
  <cp:category/>
</cp:coreProperties>
</file>