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322" w:rsidRPr="00690666" w:rsidRDefault="00AE5322" w:rsidP="00AE5322">
      <w:pPr>
        <w:rPr>
          <w:sz w:val="32"/>
          <w:szCs w:val="32"/>
        </w:rPr>
      </w:pPr>
      <w:r w:rsidRPr="00690666">
        <w:rPr>
          <w:sz w:val="32"/>
          <w:szCs w:val="32"/>
        </w:rPr>
        <w:t>Model-View-Controller (MVC) Architecture</w:t>
      </w:r>
    </w:p>
    <w:p w:rsidR="00AE5322" w:rsidRPr="00690666" w:rsidRDefault="00AE5322" w:rsidP="00AE5322">
      <w:pPr>
        <w:rPr>
          <w:sz w:val="32"/>
          <w:szCs w:val="32"/>
        </w:rPr>
      </w:pPr>
      <w:r w:rsidRPr="00690666">
        <w:rPr>
          <w:sz w:val="32"/>
          <w:szCs w:val="32"/>
        </w:rPr>
        <w:t xml:space="preserve">Practical Implementation: Develop controllers to handle incoming requests, interact with models to perform business logic, </w:t>
      </w:r>
    </w:p>
    <w:p w:rsidR="00AE5322" w:rsidRPr="00690666" w:rsidRDefault="00AE5322" w:rsidP="00AE5322">
      <w:pPr>
        <w:rPr>
          <w:sz w:val="32"/>
          <w:szCs w:val="32"/>
        </w:rPr>
      </w:pPr>
      <w:proofErr w:type="gramStart"/>
      <w:r w:rsidRPr="00690666">
        <w:rPr>
          <w:sz w:val="32"/>
          <w:szCs w:val="32"/>
        </w:rPr>
        <w:t>and</w:t>
      </w:r>
      <w:proofErr w:type="gramEnd"/>
      <w:r w:rsidRPr="00690666">
        <w:rPr>
          <w:sz w:val="32"/>
          <w:szCs w:val="32"/>
        </w:rPr>
        <w:t xml:space="preserve"> render views.</w:t>
      </w:r>
    </w:p>
    <w:p w:rsidR="00732248" w:rsidRPr="00690666" w:rsidRDefault="00AE5322" w:rsidP="00AE5322">
      <w:pPr>
        <w:rPr>
          <w:sz w:val="32"/>
          <w:szCs w:val="32"/>
        </w:rPr>
      </w:pPr>
      <w:r w:rsidRPr="00690666">
        <w:rPr>
          <w:sz w:val="32"/>
          <w:szCs w:val="32"/>
        </w:rPr>
        <w:t>Example: Implement controllers to handle HTTP requests, manipulate model data, and return appropriate views</w:t>
      </w:r>
    </w:p>
    <w:p w:rsidR="00AE5322" w:rsidRPr="00690666" w:rsidRDefault="00AE5322" w:rsidP="00AE5322">
      <w:pPr>
        <w:rPr>
          <w:sz w:val="32"/>
          <w:szCs w:val="32"/>
        </w:rPr>
      </w:pPr>
    </w:p>
    <w:p w:rsidR="00AE5322" w:rsidRDefault="00AE5322" w:rsidP="00AE5322">
      <w:bookmarkStart w:id="0" w:name="_GoBack"/>
    </w:p>
    <w:bookmarkEnd w:id="0"/>
    <w:p w:rsidR="00AE5322" w:rsidRDefault="00AE5322" w:rsidP="00AE5322"/>
    <w:p w:rsidR="00AE5322" w:rsidRDefault="00AE5322" w:rsidP="00AE5322"/>
    <w:p w:rsidR="00AE5322" w:rsidRPr="00AE5322" w:rsidRDefault="00AE5322" w:rsidP="00AE532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org.example.config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ComponentScan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.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annotation.</w:t>
      </w:r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Configuration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org.springframework.web.servlet.config.annotation.</w:t>
      </w:r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EnableWebMvc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org.springframework.web.servlet.config.annotation.ViewResolverRegistry;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org.springframework.web.servlet.config.annotation.WebMvcConfigurer;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@Configuration</w:t>
      </w:r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</w:t>
      </w:r>
      <w:proofErr w:type="spellStart"/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EnableWebMvc</w:t>
      </w:r>
      <w:proofErr w:type="spellEnd"/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</w:t>
      </w:r>
      <w:proofErr w:type="spellStart"/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ComponentScan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basePackages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AE532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AE532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org.example</w:t>
      </w:r>
      <w:proofErr w:type="spellEnd"/>
      <w:r w:rsidRPr="00AE532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WebConfig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implements 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WebMvcConfigurer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AE532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E532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AE5322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configureViewResolvers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ViewResolverRegistry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registry) {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registry.jsp</w:t>
      </w:r>
      <w:proofErr w:type="spellEnd"/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E532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"/WEB-INF/views/"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AE532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".</w:t>
      </w:r>
      <w:proofErr w:type="spellStart"/>
      <w:r w:rsidRPr="00AE532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jsp</w:t>
      </w:r>
      <w:proofErr w:type="spellEnd"/>
      <w:r w:rsidRPr="00AE532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E532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E5322" w:rsidRDefault="00AE5322" w:rsidP="00AE5322"/>
    <w:p w:rsidR="00690666" w:rsidRDefault="00690666" w:rsidP="00AE5322"/>
    <w:p w:rsidR="00690666" w:rsidRDefault="00690666" w:rsidP="00690666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org.example.controller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org.example.model.Student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org.springframework.ui.Model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PostMapping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RequestParam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HomeController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Open Student Form</w:t>
      </w:r>
      <w:r>
        <w:rPr>
          <w:color w:val="7A7E85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home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studentForm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Open Student Form using /</w:t>
      </w:r>
      <w:proofErr w:type="spellStart"/>
      <w:r>
        <w:rPr>
          <w:color w:val="7A7E85"/>
        </w:rPr>
        <w:t>studentForm</w:t>
      </w:r>
      <w:proofErr w:type="spellEnd"/>
      <w:r>
        <w:rPr>
          <w:color w:val="7A7E85"/>
        </w:rPr>
        <w:t xml:space="preserve"> URL</w:t>
      </w:r>
      <w:r>
        <w:rPr>
          <w:color w:val="7A7E85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studentForm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studentForm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studentForm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Handle Form Submission</w:t>
      </w:r>
      <w:r>
        <w:rPr>
          <w:color w:val="7A7E85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PostMapping</w:t>
      </w:r>
      <w:proofErr w:type="spellEnd"/>
      <w:r>
        <w:rPr>
          <w:color w:val="BCBEC4"/>
        </w:rPr>
        <w:t>(</w:t>
      </w:r>
      <w:r>
        <w:rPr>
          <w:color w:val="6AAB73"/>
        </w:rPr>
        <w:t>"/register"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register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r>
        <w:rPr>
          <w:color w:val="6AAB73"/>
        </w:rPr>
        <w:t>"name"</w:t>
      </w:r>
      <w:r>
        <w:rPr>
          <w:color w:val="BCBEC4"/>
        </w:rPr>
        <w:t>) String name,</w:t>
      </w:r>
      <w:r>
        <w:rPr>
          <w:color w:val="BCBEC4"/>
        </w:rPr>
        <w:br/>
        <w:t xml:space="preserve">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r>
        <w:rPr>
          <w:color w:val="6AAB73"/>
        </w:rPr>
        <w:t>"course"</w:t>
      </w:r>
      <w:r>
        <w:rPr>
          <w:color w:val="BCBEC4"/>
        </w:rPr>
        <w:t>) String course,</w:t>
      </w:r>
      <w:r>
        <w:rPr>
          <w:color w:val="BCBEC4"/>
        </w:rPr>
        <w:br/>
        <w:t xml:space="preserve">            Model model)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Create Student Object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Student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Student();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Set Data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student.setName</w:t>
      </w:r>
      <w:proofErr w:type="spellEnd"/>
      <w:r>
        <w:rPr>
          <w:color w:val="BCBEC4"/>
        </w:rPr>
        <w:t>(name);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student.setCourse</w:t>
      </w:r>
      <w:proofErr w:type="spellEnd"/>
      <w:r>
        <w:rPr>
          <w:color w:val="BCBEC4"/>
        </w:rPr>
        <w:t>(course);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Send Data to JSP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"student"</w:t>
      </w:r>
      <w:r>
        <w:rPr>
          <w:color w:val="BCBEC4"/>
        </w:rPr>
        <w:t>, student);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Open </w:t>
      </w:r>
      <w:proofErr w:type="spellStart"/>
      <w:r>
        <w:rPr>
          <w:color w:val="7A7E85"/>
        </w:rPr>
        <w:t>result.jsp</w:t>
      </w:r>
      <w:proofErr w:type="spellEnd"/>
      <w:r>
        <w:rPr>
          <w:color w:val="7A7E85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"result"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90666" w:rsidRDefault="00690666" w:rsidP="00690666">
      <w:pPr>
        <w:pStyle w:val="HTMLPreformatted"/>
        <w:shd w:val="clear" w:color="auto" w:fill="191A1C"/>
        <w:rPr>
          <w:color w:val="BCBEC4"/>
        </w:rPr>
      </w:pPr>
    </w:p>
    <w:p w:rsidR="00690666" w:rsidRDefault="00690666" w:rsidP="00AE5322"/>
    <w:p w:rsidR="00690666" w:rsidRDefault="00690666" w:rsidP="00AE5322"/>
    <w:p w:rsidR="00690666" w:rsidRDefault="00690666" w:rsidP="00690666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org.example.model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course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Student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setName</w:t>
      </w:r>
      <w:proofErr w:type="spellEnd"/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getCourse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course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setCourse</w:t>
      </w:r>
      <w:proofErr w:type="spellEnd"/>
      <w:r>
        <w:rPr>
          <w:color w:val="BCBEC4"/>
        </w:rPr>
        <w:t>(String course)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course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course;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90666" w:rsidRDefault="00690666" w:rsidP="00AE5322"/>
    <w:p w:rsidR="00690666" w:rsidRDefault="00690666" w:rsidP="00AE5322"/>
    <w:p w:rsidR="00690666" w:rsidRDefault="00690666" w:rsidP="00AE5322"/>
    <w:p w:rsidR="00690666" w:rsidRDefault="00690666" w:rsidP="00AE5322">
      <w:r>
        <w:rPr>
          <w:noProof/>
          <w:lang w:eastAsia="en-IN"/>
        </w:rPr>
        <w:drawing>
          <wp:inline distT="0" distB="0" distL="0" distR="0" wp14:anchorId="7EF641A9" wp14:editId="7C630DD2">
            <wp:extent cx="5731510" cy="3517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22"/>
    <w:rsid w:val="002D6F8C"/>
    <w:rsid w:val="00690666"/>
    <w:rsid w:val="00732248"/>
    <w:rsid w:val="00AE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1DDD9-D046-40EA-AD09-18FEDC33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32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9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2026-07-26T05:40:00Z</dcterms:created>
  <dcterms:modified xsi:type="dcterms:W3CDTF">2026-07-26T06:32:00Z</dcterms:modified>
</cp:coreProperties>
</file>