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Component Diagram</w:t>
      </w:r>
    </w:p>
    <w:p>
      <w:pPr>
        <w:jc w:val="center"/>
      </w:pPr>
      <w:r>
        <w:t>System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This document describes the major software components of SmartMail AI and how they communicate.</w:t>
      </w:r>
    </w:p>
    <w:p>
      <w:pPr>
        <w:pStyle w:val="Heading1"/>
      </w:pPr>
      <w:r>
        <w:t>Logical Component Diagram</w:t>
      </w:r>
    </w:p>
    <w:p>
      <w:r>
        <w:br/>
        <w:t>[React Frontend]</w:t>
        <w:br/>
        <w:t xml:space="preserve">        │</w:t>
        <w:br/>
        <w:t xml:space="preserve">        ▼</w:t>
        <w:br/>
        <w:t>[Node.js / Express API]</w:t>
        <w:br/>
        <w:t xml:space="preserve"> ├── Auth Module</w:t>
        <w:br/>
        <w:t xml:space="preserve"> ├── Gmail Module</w:t>
        <w:br/>
        <w:t xml:space="preserve"> ├── AI Module</w:t>
        <w:br/>
        <w:t xml:space="preserve"> ├── Analytics Module</w:t>
        <w:br/>
        <w:t xml:space="preserve"> ├── User Module</w:t>
        <w:br/>
        <w:t xml:space="preserve"> └── Settings Module</w:t>
        <w:br/>
        <w:t xml:space="preserve">        │</w:t>
        <w:br/>
        <w:t xml:space="preserve"> ┌──────┴───────────┐</w:t>
        <w:br/>
        <w:t xml:space="preserve"> ▼                  ▼</w:t>
        <w:br/>
        <w:t>FastAPI         Supabase</w:t>
        <w:br/>
        <w:t xml:space="preserve"> AI Service      PostgreSQL</w:t>
        <w:br/>
        <w:t xml:space="preserve"> │</w:t>
        <w:br/>
        <w:t xml:space="preserve"> ▼</w:t>
        <w:br/>
        <w:t>Gemini AI</w:t>
        <w:br/>
        <w:br/>
        <w:t>External:</w:t>
        <w:br/>
        <w:t>• Google OAuth</w:t>
        <w:br/>
        <w:t>• Gmail API</w:t>
        <w:br/>
      </w:r>
    </w:p>
    <w:p>
      <w:pPr>
        <w:pStyle w:val="Heading1"/>
      </w:pPr>
      <w:r>
        <w:t>Component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Dependencies</w:t>
            </w:r>
          </w:p>
        </w:tc>
      </w:tr>
      <w:tr>
        <w:tc>
          <w:tcPr>
            <w:tcW w:type="dxa" w:w="2880"/>
          </w:tcPr>
          <w:p>
            <w:r>
              <w:t>React Frontend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Express API</w:t>
            </w:r>
          </w:p>
        </w:tc>
      </w:tr>
      <w:tr>
        <w:tc>
          <w:tcPr>
            <w:tcW w:type="dxa" w:w="2880"/>
          </w:tcPr>
          <w:p>
            <w:r>
              <w:t>Express API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OAuth, Gmail, FastAPI, DB</w:t>
            </w:r>
          </w:p>
        </w:tc>
      </w:tr>
      <w:tr>
        <w:tc>
          <w:tcPr>
            <w:tcW w:type="dxa" w:w="2880"/>
          </w:tcPr>
          <w:p>
            <w:r>
              <w:t>Auth Module</w:t>
            </w:r>
          </w:p>
        </w:tc>
        <w:tc>
          <w:tcPr>
            <w:tcW w:type="dxa" w:w="2880"/>
          </w:tcPr>
          <w:p>
            <w:r>
              <w:t>Google login</w:t>
            </w:r>
          </w:p>
        </w:tc>
        <w:tc>
          <w:tcPr>
            <w:tcW w:type="dxa" w:w="2880"/>
          </w:tcPr>
          <w:p>
            <w:r>
              <w:t>OAuth</w:t>
            </w:r>
          </w:p>
        </w:tc>
      </w:tr>
      <w:tr>
        <w:tc>
          <w:tcPr>
            <w:tcW w:type="dxa" w:w="2880"/>
          </w:tcPr>
          <w:p>
            <w:r>
              <w:t>Gmail Module</w:t>
            </w:r>
          </w:p>
        </w:tc>
        <w:tc>
          <w:tcPr>
            <w:tcW w:type="dxa" w:w="2880"/>
          </w:tcPr>
          <w:p>
            <w:r>
              <w:t>Fetch emails</w:t>
            </w:r>
          </w:p>
        </w:tc>
        <w:tc>
          <w:tcPr>
            <w:tcW w:type="dxa" w:w="2880"/>
          </w:tcPr>
          <w:p>
            <w:r>
              <w:t>Gmail API</w:t>
            </w:r>
          </w:p>
        </w:tc>
      </w:tr>
      <w:tr>
        <w:tc>
          <w:tcPr>
            <w:tcW w:type="dxa" w:w="2880"/>
          </w:tcPr>
          <w:p>
            <w:r>
              <w:t>AI Module</w:t>
            </w:r>
          </w:p>
        </w:tc>
        <w:tc>
          <w:tcPr>
            <w:tcW w:type="dxa" w:w="2880"/>
          </w:tcPr>
          <w:p>
            <w:r>
              <w:t>Invoke AI analysis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Prompt orchestration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Persist data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KPIs &amp; charts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</w:tbl>
    <w:p>
      <w:pPr>
        <w:pStyle w:val="Heading1"/>
      </w:pPr>
      <w:r>
        <w:t>Design Principles</w:t>
      </w:r>
    </w:p>
    <w:p>
      <w:pPr>
        <w:pStyle w:val="ListBullet"/>
      </w:pPr>
      <w:r>
        <w:t>Loose coupling</w:t>
      </w:r>
    </w:p>
    <w:p>
      <w:pPr>
        <w:pStyle w:val="ListBullet"/>
      </w:pPr>
      <w:r>
        <w:t>High cohesion</w:t>
      </w:r>
    </w:p>
    <w:p>
      <w:pPr>
        <w:pStyle w:val="ListBullet"/>
      </w:pPr>
      <w:r>
        <w:t>Service separation</w:t>
      </w:r>
    </w:p>
    <w:p>
      <w:pPr>
        <w:pStyle w:val="ListBullet"/>
      </w:pPr>
      <w:r>
        <w:t>REST communication</w:t>
      </w:r>
    </w:p>
    <w:p>
      <w:pPr>
        <w:pStyle w:val="ListBullet"/>
      </w:pPr>
      <w:r>
        <w:t>Scalable architecture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