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Google OAuth Module</w:t>
      </w:r>
    </w:p>
    <w:p>
      <w:pPr>
        <w:jc w:val="center"/>
      </w:pPr>
      <w:r>
        <w:t>Backend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This document defines the Google OAuth 2.0 authentication module used by SmartMail AI for secure user login and Gmail authorization.</w:t>
      </w:r>
    </w:p>
    <w:p>
      <w:pPr>
        <w:pStyle w:val="Heading1"/>
      </w:pPr>
      <w:r>
        <w:t>2. OAuth Flow</w:t>
      </w:r>
    </w:p>
    <w:p>
      <w:r>
        <w:t>User</w:t>
        <w:br/>
        <w:t xml:space="preserve"> ↓</w:t>
        <w:br/>
        <w:t>React Frontend</w:t>
        <w:br/>
        <w:t xml:space="preserve"> ↓</w:t>
        <w:br/>
        <w:t>Google OAuth Consent Screen</w:t>
        <w:br/>
        <w:t xml:space="preserve"> ↓</w:t>
        <w:br/>
        <w:t>Authorization Code</w:t>
        <w:br/>
        <w:t xml:space="preserve"> ↓</w:t>
        <w:br/>
        <w:t>Node.js Backend</w:t>
        <w:br/>
        <w:t xml:space="preserve"> ↓</w:t>
        <w:br/>
        <w:t>Exchange Code for Tokens</w:t>
        <w:br/>
        <w:t xml:space="preserve"> ↓</w:t>
        <w:br/>
        <w:t>Store Tokens Securely</w:t>
        <w:br/>
        <w:t xml:space="preserve"> ↓</w:t>
        <w:br/>
        <w:t>Create Session</w:t>
        <w:br/>
        <w:t xml:space="preserve"> ↓</w:t>
        <w:br/>
        <w:t>Dashboard</w:t>
      </w:r>
    </w:p>
    <w:p>
      <w:pPr>
        <w:pStyle w:val="Heading1"/>
      </w:pPr>
      <w:r>
        <w:t>3. Required Scopes</w:t>
      </w:r>
    </w:p>
    <w:p>
      <w:pPr>
        <w:pStyle w:val="ListBullet"/>
      </w:pPr>
      <w:r>
        <w:t>openid</w:t>
      </w:r>
    </w:p>
    <w:p>
      <w:pPr>
        <w:pStyle w:val="ListBullet"/>
      </w:pPr>
      <w:r>
        <w:t>email</w:t>
      </w:r>
    </w:p>
    <w:p>
      <w:pPr>
        <w:pStyle w:val="ListBullet"/>
      </w:pPr>
      <w:r>
        <w:t>profile</w:t>
      </w:r>
    </w:p>
    <w:p>
      <w:pPr>
        <w:pStyle w:val="ListBullet"/>
      </w:pPr>
      <w:r>
        <w:t>https://www.googleapis.com/auth/gmail.readonly</w:t>
      </w:r>
    </w:p>
    <w:p>
      <w:pPr>
        <w:pStyle w:val="Heading1"/>
      </w:pPr>
      <w:r>
        <w:t>4. Token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Access Token</w:t>
            </w:r>
          </w:p>
        </w:tc>
        <w:tc>
          <w:tcPr>
            <w:tcW w:type="dxa" w:w="4320"/>
          </w:tcPr>
          <w:p>
            <w:r>
              <w:t>Access Gmail API</w:t>
            </w:r>
          </w:p>
        </w:tc>
      </w:tr>
      <w:tr>
        <w:tc>
          <w:tcPr>
            <w:tcW w:type="dxa" w:w="4320"/>
          </w:tcPr>
          <w:p>
            <w:r>
              <w:t>Refresh Token</w:t>
            </w:r>
          </w:p>
        </w:tc>
        <w:tc>
          <w:tcPr>
            <w:tcW w:type="dxa" w:w="4320"/>
          </w:tcPr>
          <w:p>
            <w:r>
              <w:t>Obtain new access tokens</w:t>
            </w:r>
          </w:p>
        </w:tc>
      </w:tr>
      <w:tr>
        <w:tc>
          <w:tcPr>
            <w:tcW w:type="dxa" w:w="4320"/>
          </w:tcPr>
          <w:p>
            <w:r>
              <w:t>ID Token</w:t>
            </w:r>
          </w:p>
        </w:tc>
        <w:tc>
          <w:tcPr>
            <w:tcW w:type="dxa" w:w="4320"/>
          </w:tcPr>
          <w:p>
            <w:r>
              <w:t>Verify Google identity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Maintain authenticated user</w:t>
            </w:r>
          </w:p>
        </w:tc>
      </w:tr>
    </w:tbl>
    <w:p>
      <w:pPr>
        <w:pStyle w:val="Heading1"/>
      </w:pPr>
      <w:r>
        <w:t>5. Security Practices</w:t>
      </w:r>
    </w:p>
    <w:p>
      <w:pPr>
        <w:pStyle w:val="ListBullet"/>
      </w:pPr>
      <w:r>
        <w:t>Use HTTPS in production</w:t>
      </w:r>
    </w:p>
    <w:p>
      <w:pPr>
        <w:pStyle w:val="ListBullet"/>
      </w:pPr>
      <w:r>
        <w:t>Store secrets in .env</w:t>
      </w:r>
    </w:p>
    <w:p>
      <w:pPr>
        <w:pStyle w:val="ListBullet"/>
      </w:pPr>
      <w:r>
        <w:t>Never expose refresh tokens to the client</w:t>
      </w:r>
    </w:p>
    <w:p>
      <w:pPr>
        <w:pStyle w:val="ListBullet"/>
      </w:pPr>
      <w:r>
        <w:t>Validate ID tokens</w:t>
      </w:r>
    </w:p>
    <w:p>
      <w:pPr>
        <w:pStyle w:val="ListBullet"/>
      </w:pPr>
      <w:r>
        <w:t>Use least-privilege Gmail scopes</w:t>
      </w:r>
    </w:p>
    <w:p>
      <w:pPr>
        <w:pStyle w:val="ListBullet"/>
      </w:pPr>
      <w:r>
        <w:t>Implement logout and token revocation</w:t>
      </w:r>
    </w:p>
    <w:p>
      <w:pPr>
        <w:pStyle w:val="Heading1"/>
      </w:pPr>
      <w:r>
        <w:t>6. Error Handling</w:t>
      </w:r>
    </w:p>
    <w:p>
      <w:r>
        <w:t>Handle invalid credentials, expired tokens, revoked consent, network failures, and unauthorized requests with standardized JSON error responses.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