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38C43" w14:textId="5899CA83" w:rsidR="007E0BF1" w:rsidRDefault="00000000">
      <w:pPr>
        <w:pStyle w:val="Title"/>
      </w:pPr>
      <w:r>
        <w:t>INDIAN</w:t>
      </w:r>
      <w:r>
        <w:rPr>
          <w:spacing w:val="-13"/>
        </w:rPr>
        <w:t xml:space="preserve"> </w:t>
      </w:r>
      <w:r>
        <w:t>LEAN</w:t>
      </w:r>
      <w:r>
        <w:rPr>
          <w:spacing w:val="-10"/>
        </w:rPr>
        <w:t xml:space="preserve"> </w:t>
      </w:r>
      <w:r>
        <w:t>CONSTRUCTION</w:t>
      </w:r>
      <w:r>
        <w:rPr>
          <w:spacing w:val="-10"/>
        </w:rPr>
        <w:t xml:space="preserve"> </w:t>
      </w:r>
      <w:r>
        <w:t>CONFERENCE</w:t>
      </w:r>
      <w:r>
        <w:rPr>
          <w:spacing w:val="-9"/>
        </w:rPr>
        <w:t xml:space="preserve"> </w:t>
      </w:r>
      <w:r>
        <w:t>-</w:t>
      </w:r>
      <w:r>
        <w:rPr>
          <w:spacing w:val="-9"/>
        </w:rPr>
        <w:t xml:space="preserve"> </w:t>
      </w:r>
      <w:r>
        <w:t>ILCC</w:t>
      </w:r>
      <w:r>
        <w:rPr>
          <w:spacing w:val="-10"/>
        </w:rPr>
        <w:t xml:space="preserve"> </w:t>
      </w:r>
      <w:r>
        <w:rPr>
          <w:spacing w:val="-4"/>
        </w:rPr>
        <w:t>202</w:t>
      </w:r>
      <w:r w:rsidR="00145F1A">
        <w:rPr>
          <w:spacing w:val="-4"/>
        </w:rPr>
        <w:t>5</w:t>
      </w:r>
    </w:p>
    <w:p w14:paraId="2BB89818" w14:textId="77777777" w:rsidR="007E0BF1" w:rsidRDefault="00000000">
      <w:pPr>
        <w:spacing w:before="197"/>
        <w:ind w:right="122"/>
        <w:jc w:val="center"/>
        <w:rPr>
          <w:b/>
          <w:sz w:val="28"/>
        </w:rPr>
      </w:pPr>
      <w:r>
        <w:rPr>
          <w:b/>
          <w:sz w:val="28"/>
          <w:u w:val="thick"/>
        </w:rPr>
        <w:t>COPYRIGHT</w:t>
      </w:r>
      <w:r>
        <w:rPr>
          <w:b/>
          <w:spacing w:val="-10"/>
          <w:sz w:val="28"/>
          <w:u w:val="thick"/>
        </w:rPr>
        <w:t xml:space="preserve"> </w:t>
      </w:r>
      <w:r>
        <w:rPr>
          <w:b/>
          <w:sz w:val="28"/>
          <w:u w:val="thick"/>
        </w:rPr>
        <w:t>AND</w:t>
      </w:r>
      <w:r>
        <w:rPr>
          <w:b/>
          <w:spacing w:val="-8"/>
          <w:sz w:val="28"/>
          <w:u w:val="thick"/>
        </w:rPr>
        <w:t xml:space="preserve"> </w:t>
      </w:r>
      <w:r>
        <w:rPr>
          <w:b/>
          <w:sz w:val="28"/>
          <w:u w:val="thick"/>
        </w:rPr>
        <w:t>LICENSING</w:t>
      </w:r>
      <w:r>
        <w:rPr>
          <w:b/>
          <w:spacing w:val="-9"/>
          <w:sz w:val="28"/>
          <w:u w:val="thick"/>
        </w:rPr>
        <w:t xml:space="preserve"> </w:t>
      </w:r>
      <w:r>
        <w:rPr>
          <w:b/>
          <w:spacing w:val="-2"/>
          <w:sz w:val="28"/>
          <w:u w:val="thick"/>
        </w:rPr>
        <w:t>POLICY</w:t>
      </w:r>
    </w:p>
    <w:p w14:paraId="63AF9B93" w14:textId="77777777" w:rsidR="007E0BF1" w:rsidRDefault="00000000">
      <w:pPr>
        <w:pStyle w:val="BodyText"/>
        <w:spacing w:before="206"/>
        <w:rPr>
          <w:b/>
          <w:sz w:val="20"/>
        </w:rPr>
      </w:pPr>
      <w:r>
        <w:rPr>
          <w:b/>
          <w:noProof/>
          <w:sz w:val="20"/>
        </w:rPr>
        <w:drawing>
          <wp:anchor distT="0" distB="0" distL="0" distR="0" simplePos="0" relativeHeight="487587840" behindDoc="1" locked="0" layoutInCell="1" allowOverlap="1" wp14:anchorId="4FC9F64F" wp14:editId="11FB2565">
            <wp:simplePos x="0" y="0"/>
            <wp:positionH relativeFrom="page">
              <wp:posOffset>652976</wp:posOffset>
            </wp:positionH>
            <wp:positionV relativeFrom="paragraph">
              <wp:posOffset>292137</wp:posOffset>
            </wp:positionV>
            <wp:extent cx="6250358" cy="1009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6250358" cy="10096"/>
                    </a:xfrm>
                    <a:prstGeom prst="rect">
                      <a:avLst/>
                    </a:prstGeom>
                  </pic:spPr>
                </pic:pic>
              </a:graphicData>
            </a:graphic>
          </wp:anchor>
        </w:drawing>
      </w:r>
    </w:p>
    <w:p w14:paraId="62F0327D" w14:textId="77777777" w:rsidR="007E0BF1" w:rsidRDefault="00000000">
      <w:pPr>
        <w:tabs>
          <w:tab w:val="left" w:pos="4078"/>
        </w:tabs>
        <w:spacing w:before="267"/>
        <w:ind w:left="25"/>
        <w:rPr>
          <w:sz w:val="24"/>
        </w:rPr>
      </w:pPr>
      <w:r>
        <w:rPr>
          <w:sz w:val="24"/>
        </w:rPr>
        <w:t xml:space="preserve">Paper/Poster ID: </w:t>
      </w:r>
      <w:r>
        <w:rPr>
          <w:sz w:val="24"/>
          <w:u w:val="single"/>
        </w:rPr>
        <w:tab/>
      </w:r>
    </w:p>
    <w:p w14:paraId="33CDC851" w14:textId="77777777" w:rsidR="007E0BF1" w:rsidRDefault="007E0BF1">
      <w:pPr>
        <w:pStyle w:val="BodyText"/>
        <w:spacing w:before="5"/>
        <w:rPr>
          <w:sz w:val="24"/>
        </w:rPr>
      </w:pPr>
    </w:p>
    <w:p w14:paraId="788A9C45" w14:textId="77777777" w:rsidR="007E0BF1" w:rsidRDefault="00000000">
      <w:pPr>
        <w:tabs>
          <w:tab w:val="left" w:pos="9798"/>
        </w:tabs>
        <w:ind w:left="25"/>
        <w:rPr>
          <w:sz w:val="24"/>
        </w:rPr>
      </w:pPr>
      <w:r>
        <w:rPr>
          <w:sz w:val="24"/>
        </w:rPr>
        <w:t xml:space="preserve">Paper/Poster Title: </w:t>
      </w:r>
      <w:r>
        <w:rPr>
          <w:sz w:val="24"/>
          <w:u w:val="single"/>
        </w:rPr>
        <w:tab/>
      </w:r>
    </w:p>
    <w:p w14:paraId="789A02E4" w14:textId="77777777" w:rsidR="007E0BF1" w:rsidRDefault="007E0BF1">
      <w:pPr>
        <w:pStyle w:val="BodyText"/>
        <w:rPr>
          <w:sz w:val="20"/>
        </w:rPr>
      </w:pPr>
    </w:p>
    <w:p w14:paraId="476DE089" w14:textId="77777777" w:rsidR="007E0BF1" w:rsidRDefault="00000000">
      <w:pPr>
        <w:pStyle w:val="BodyText"/>
        <w:spacing w:before="168"/>
        <w:rPr>
          <w:sz w:val="20"/>
        </w:rPr>
      </w:pPr>
      <w:r>
        <w:rPr>
          <w:noProof/>
          <w:sz w:val="20"/>
        </w:rPr>
        <mc:AlternateContent>
          <mc:Choice Requires="wps">
            <w:drawing>
              <wp:anchor distT="0" distB="0" distL="0" distR="0" simplePos="0" relativeHeight="487588352" behindDoc="1" locked="0" layoutInCell="1" allowOverlap="1" wp14:anchorId="6AD64E5C" wp14:editId="3A8901E1">
                <wp:simplePos x="0" y="0"/>
                <wp:positionH relativeFrom="page">
                  <wp:posOffset>646056</wp:posOffset>
                </wp:positionH>
                <wp:positionV relativeFrom="paragraph">
                  <wp:posOffset>268463</wp:posOffset>
                </wp:positionV>
                <wp:extent cx="61722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1270"/>
                        </a:xfrm>
                        <a:custGeom>
                          <a:avLst/>
                          <a:gdLst/>
                          <a:ahLst/>
                          <a:cxnLst/>
                          <a:rect l="l" t="t" r="r" b="b"/>
                          <a:pathLst>
                            <a:path w="6172200">
                              <a:moveTo>
                                <a:pt x="0" y="0"/>
                              </a:moveTo>
                              <a:lnTo>
                                <a:pt x="61722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3483C4" id="Graphic 2" o:spid="_x0000_s1026" style="position:absolute;margin-left:50.85pt;margin-top:21.15pt;width:486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6172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" path="m,l6172200,e" filled="f" strokeweight=".17183mm">
                <v:path arrowok="t"/>
                <w10:wrap type="topAndBottom" anchorx="page"/>
              </v:shape>
            </w:pict>
          </mc:Fallback>
        </mc:AlternateContent>
      </w:r>
    </w:p>
    <w:p w14:paraId="5D4BBD69" w14:textId="77777777" w:rsidR="007E0BF1" w:rsidRDefault="007E0BF1">
      <w:pPr>
        <w:pStyle w:val="BodyText"/>
        <w:spacing w:before="100"/>
        <w:rPr>
          <w:sz w:val="24"/>
        </w:rPr>
      </w:pPr>
    </w:p>
    <w:p w14:paraId="3DAE5696" w14:textId="77777777" w:rsidR="007E0BF1" w:rsidRDefault="00000000">
      <w:pPr>
        <w:tabs>
          <w:tab w:val="left" w:pos="9718"/>
        </w:tabs>
        <w:spacing w:before="1"/>
        <w:ind w:left="25"/>
        <w:rPr>
          <w:sz w:val="24"/>
        </w:rPr>
      </w:pPr>
      <w:r>
        <w:rPr>
          <w:sz w:val="24"/>
        </w:rPr>
        <w:t xml:space="preserve">Author/s of the Paper/Poster: </w:t>
      </w:r>
      <w:r>
        <w:rPr>
          <w:sz w:val="24"/>
          <w:u w:val="single"/>
        </w:rPr>
        <w:tab/>
      </w:r>
    </w:p>
    <w:p w14:paraId="643C927B" w14:textId="77777777" w:rsidR="007E0BF1" w:rsidRDefault="007E0BF1">
      <w:pPr>
        <w:pStyle w:val="BodyText"/>
        <w:rPr>
          <w:sz w:val="20"/>
        </w:rPr>
      </w:pPr>
    </w:p>
    <w:p w14:paraId="02CC584C" w14:textId="77777777" w:rsidR="007E0BF1" w:rsidRDefault="00000000">
      <w:pPr>
        <w:pStyle w:val="BodyText"/>
        <w:spacing w:before="24"/>
        <w:rPr>
          <w:sz w:val="20"/>
        </w:rPr>
      </w:pPr>
      <w:r>
        <w:rPr>
          <w:noProof/>
          <w:sz w:val="20"/>
        </w:rPr>
        <mc:AlternateContent>
          <mc:Choice Requires="wps">
            <w:drawing>
              <wp:anchor distT="0" distB="0" distL="0" distR="0" simplePos="0" relativeHeight="487588864" behindDoc="1" locked="0" layoutInCell="1" allowOverlap="1" wp14:anchorId="3519E24A" wp14:editId="3D0B0AA6">
                <wp:simplePos x="0" y="0"/>
                <wp:positionH relativeFrom="page">
                  <wp:posOffset>646056</wp:posOffset>
                </wp:positionH>
                <wp:positionV relativeFrom="paragraph">
                  <wp:posOffset>176908</wp:posOffset>
                </wp:positionV>
                <wp:extent cx="61722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1270"/>
                        </a:xfrm>
                        <a:custGeom>
                          <a:avLst/>
                          <a:gdLst/>
                          <a:ahLst/>
                          <a:cxnLst/>
                          <a:rect l="l" t="t" r="r" b="b"/>
                          <a:pathLst>
                            <a:path w="6172200">
                              <a:moveTo>
                                <a:pt x="0" y="0"/>
                              </a:moveTo>
                              <a:lnTo>
                                <a:pt x="61722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D2B560" id="Graphic 3" o:spid="_x0000_s1026" style="position:absolute;margin-left:50.85pt;margin-top:13.95pt;width:486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6172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" path="m,l6172200,e" filled="f" strokeweight=".17183mm">
                <v:path arrowok="t"/>
                <w10:wrap type="topAndBottom" anchorx="page"/>
              </v:shape>
            </w:pict>
          </mc:Fallback>
        </mc:AlternateContent>
      </w:r>
    </w:p>
    <w:p w14:paraId="74640664" w14:textId="77777777" w:rsidR="007E0BF1" w:rsidRDefault="00000000">
      <w:pPr>
        <w:spacing w:before="237"/>
        <w:ind w:left="25"/>
        <w:rPr>
          <w:sz w:val="24"/>
        </w:rPr>
      </w:pPr>
      <w:r>
        <w:rPr>
          <w:sz w:val="24"/>
        </w:rPr>
        <w:t>Duly</w:t>
      </w:r>
      <w:r>
        <w:rPr>
          <w:spacing w:val="-1"/>
          <w:sz w:val="24"/>
        </w:rPr>
        <w:t xml:space="preserve"> </w:t>
      </w:r>
      <w:r>
        <w:rPr>
          <w:sz w:val="24"/>
        </w:rPr>
        <w:t xml:space="preserve">Signed </w:t>
      </w:r>
      <w:r>
        <w:rPr>
          <w:spacing w:val="-5"/>
          <w:sz w:val="24"/>
        </w:rPr>
        <w:t>by:</w:t>
      </w:r>
    </w:p>
    <w:p w14:paraId="3C561FAB" w14:textId="77777777" w:rsidR="007E0BF1" w:rsidRDefault="007E0BF1">
      <w:pPr>
        <w:pStyle w:val="BodyText"/>
        <w:rPr>
          <w:sz w:val="24"/>
        </w:rPr>
      </w:pPr>
    </w:p>
    <w:p w14:paraId="4F09BEE8" w14:textId="77777777" w:rsidR="007E0BF1" w:rsidRDefault="007E0BF1">
      <w:pPr>
        <w:pStyle w:val="BodyText"/>
        <w:rPr>
          <w:sz w:val="24"/>
        </w:rPr>
      </w:pPr>
    </w:p>
    <w:p w14:paraId="43EDB7AD" w14:textId="77777777" w:rsidR="007E0BF1" w:rsidRDefault="007E0BF1">
      <w:pPr>
        <w:pStyle w:val="BodyText"/>
        <w:rPr>
          <w:sz w:val="24"/>
        </w:rPr>
      </w:pPr>
    </w:p>
    <w:p w14:paraId="11AC492F" w14:textId="77777777" w:rsidR="007E0BF1" w:rsidRDefault="00000000">
      <w:pPr>
        <w:tabs>
          <w:tab w:val="left" w:pos="5604"/>
          <w:tab w:val="left" w:pos="9224"/>
        </w:tabs>
        <w:ind w:left="25"/>
        <w:rPr>
          <w:sz w:val="24"/>
        </w:rPr>
      </w:pPr>
      <w:r>
        <w:rPr>
          <w:sz w:val="24"/>
        </w:rPr>
        <w:t>Name</w:t>
      </w:r>
      <w:r>
        <w:rPr>
          <w:spacing w:val="-2"/>
          <w:sz w:val="24"/>
        </w:rPr>
        <w:t xml:space="preserve"> </w:t>
      </w:r>
      <w:r>
        <w:rPr>
          <w:sz w:val="24"/>
        </w:rPr>
        <w:t>of</w:t>
      </w:r>
      <w:r>
        <w:rPr>
          <w:spacing w:val="-1"/>
          <w:sz w:val="24"/>
        </w:rPr>
        <w:t xml:space="preserve"> </w:t>
      </w:r>
      <w:r>
        <w:rPr>
          <w:sz w:val="24"/>
        </w:rPr>
        <w:t>Corresponding</w:t>
      </w:r>
      <w:r>
        <w:rPr>
          <w:spacing w:val="-1"/>
          <w:sz w:val="24"/>
        </w:rPr>
        <w:t xml:space="preserve"> </w:t>
      </w:r>
      <w:r>
        <w:rPr>
          <w:spacing w:val="-2"/>
          <w:sz w:val="24"/>
        </w:rPr>
        <w:t>Author</w:t>
      </w:r>
      <w:r>
        <w:rPr>
          <w:sz w:val="24"/>
        </w:rPr>
        <w:tab/>
      </w:r>
      <w:r>
        <w:rPr>
          <w:spacing w:val="-2"/>
          <w:sz w:val="24"/>
        </w:rPr>
        <w:t>Signature</w:t>
      </w:r>
      <w:r>
        <w:rPr>
          <w:sz w:val="24"/>
        </w:rPr>
        <w:tab/>
      </w:r>
      <w:r>
        <w:rPr>
          <w:spacing w:val="-4"/>
          <w:sz w:val="24"/>
        </w:rPr>
        <w:t>Date</w:t>
      </w:r>
    </w:p>
    <w:p w14:paraId="198041AE" w14:textId="77777777" w:rsidR="007E0BF1" w:rsidRDefault="007E0BF1">
      <w:pPr>
        <w:pStyle w:val="BodyText"/>
        <w:spacing w:before="44"/>
        <w:rPr>
          <w:sz w:val="24"/>
        </w:rPr>
      </w:pPr>
    </w:p>
    <w:p w14:paraId="68646D20" w14:textId="1700D8BA" w:rsidR="007E0BF1" w:rsidRDefault="00000000">
      <w:pPr>
        <w:spacing w:line="242" w:lineRule="auto"/>
        <w:ind w:left="25" w:right="146"/>
        <w:jc w:val="both"/>
        <w:rPr>
          <w:b/>
          <w:sz w:val="24"/>
        </w:rPr>
      </w:pPr>
      <w:r>
        <w:rPr>
          <w:b/>
          <w:sz w:val="24"/>
        </w:rPr>
        <w:t>By submitting this form, all the authors confirm that they specifically agree to the ILCC202</w:t>
      </w:r>
      <w:r w:rsidR="00C60B95">
        <w:rPr>
          <w:b/>
          <w:sz w:val="24"/>
        </w:rPr>
        <w:t>5</w:t>
      </w:r>
      <w:r>
        <w:rPr>
          <w:b/>
          <w:sz w:val="24"/>
        </w:rPr>
        <w:t xml:space="preserve"> Copyright policy as given below:</w:t>
      </w:r>
    </w:p>
    <w:p w14:paraId="6FBB5850" w14:textId="03501C5D" w:rsidR="007E0BF1" w:rsidRDefault="00000000">
      <w:pPr>
        <w:spacing w:before="225"/>
        <w:ind w:left="25" w:right="146"/>
        <w:jc w:val="both"/>
        <w:rPr>
          <w:sz w:val="24"/>
        </w:rPr>
      </w:pPr>
      <w:r>
        <w:rPr>
          <w:sz w:val="24"/>
        </w:rPr>
        <w:t>All</w:t>
      </w:r>
      <w:r>
        <w:rPr>
          <w:spacing w:val="-15"/>
          <w:sz w:val="24"/>
        </w:rPr>
        <w:t xml:space="preserve"> </w:t>
      </w:r>
      <w:r>
        <w:rPr>
          <w:sz w:val="24"/>
        </w:rPr>
        <w:t>the</w:t>
      </w:r>
      <w:r>
        <w:rPr>
          <w:spacing w:val="-15"/>
          <w:sz w:val="24"/>
        </w:rPr>
        <w:t xml:space="preserve"> </w:t>
      </w:r>
      <w:r>
        <w:rPr>
          <w:sz w:val="24"/>
        </w:rPr>
        <w:t>authors</w:t>
      </w:r>
      <w:r>
        <w:rPr>
          <w:spacing w:val="-15"/>
          <w:sz w:val="24"/>
        </w:rPr>
        <w:t xml:space="preserve"> </w:t>
      </w:r>
      <w:r>
        <w:rPr>
          <w:sz w:val="24"/>
        </w:rPr>
        <w:t>of</w:t>
      </w:r>
      <w:r>
        <w:rPr>
          <w:spacing w:val="-15"/>
          <w:sz w:val="24"/>
        </w:rPr>
        <w:t xml:space="preserve"> </w:t>
      </w:r>
      <w:r>
        <w:rPr>
          <w:sz w:val="24"/>
        </w:rPr>
        <w:t>the</w:t>
      </w:r>
      <w:r>
        <w:rPr>
          <w:spacing w:val="-15"/>
          <w:sz w:val="24"/>
        </w:rPr>
        <w:t xml:space="preserve"> </w:t>
      </w:r>
      <w:r>
        <w:rPr>
          <w:sz w:val="24"/>
        </w:rPr>
        <w:t>accepted</w:t>
      </w:r>
      <w:r>
        <w:rPr>
          <w:spacing w:val="-15"/>
          <w:sz w:val="24"/>
        </w:rPr>
        <w:t xml:space="preserve"> </w:t>
      </w:r>
      <w:r>
        <w:rPr>
          <w:sz w:val="24"/>
        </w:rPr>
        <w:t>paper/poster,</w:t>
      </w:r>
      <w:r>
        <w:rPr>
          <w:spacing w:val="-15"/>
          <w:sz w:val="24"/>
        </w:rPr>
        <w:t xml:space="preserve"> </w:t>
      </w:r>
      <w:r>
        <w:rPr>
          <w:sz w:val="24"/>
        </w:rPr>
        <w:t>which</w:t>
      </w:r>
      <w:r>
        <w:rPr>
          <w:spacing w:val="-15"/>
          <w:sz w:val="24"/>
        </w:rPr>
        <w:t xml:space="preserve"> </w:t>
      </w:r>
      <w:r>
        <w:rPr>
          <w:sz w:val="24"/>
        </w:rPr>
        <w:t>will</w:t>
      </w:r>
      <w:r>
        <w:rPr>
          <w:spacing w:val="-15"/>
          <w:sz w:val="24"/>
        </w:rPr>
        <w:t xml:space="preserve"> </w:t>
      </w:r>
      <w:r>
        <w:rPr>
          <w:sz w:val="24"/>
        </w:rPr>
        <w:t>be</w:t>
      </w:r>
      <w:r>
        <w:rPr>
          <w:spacing w:val="-15"/>
          <w:sz w:val="24"/>
        </w:rPr>
        <w:t xml:space="preserve"> </w:t>
      </w:r>
      <w:r>
        <w:rPr>
          <w:sz w:val="24"/>
        </w:rPr>
        <w:t>included</w:t>
      </w:r>
      <w:r>
        <w:rPr>
          <w:spacing w:val="-15"/>
          <w:sz w:val="24"/>
        </w:rPr>
        <w:t xml:space="preserve"> </w:t>
      </w:r>
      <w:r>
        <w:rPr>
          <w:sz w:val="24"/>
        </w:rPr>
        <w:t>for</w:t>
      </w:r>
      <w:r>
        <w:rPr>
          <w:spacing w:val="-15"/>
          <w:sz w:val="24"/>
        </w:rPr>
        <w:t xml:space="preserve"> </w:t>
      </w:r>
      <w:r>
        <w:rPr>
          <w:sz w:val="24"/>
        </w:rPr>
        <w:t>publication/presentation</w:t>
      </w:r>
      <w:r>
        <w:rPr>
          <w:spacing w:val="-15"/>
          <w:sz w:val="24"/>
        </w:rPr>
        <w:t xml:space="preserve"> </w:t>
      </w:r>
      <w:r>
        <w:rPr>
          <w:sz w:val="24"/>
        </w:rPr>
        <w:t>in</w:t>
      </w:r>
      <w:r>
        <w:rPr>
          <w:spacing w:val="-15"/>
          <w:sz w:val="24"/>
        </w:rPr>
        <w:t xml:space="preserve"> </w:t>
      </w:r>
      <w:r>
        <w:rPr>
          <w:sz w:val="24"/>
        </w:rPr>
        <w:t>ILCC 202</w:t>
      </w:r>
      <w:r w:rsidR="00145F1A">
        <w:rPr>
          <w:sz w:val="24"/>
        </w:rPr>
        <w:t>5</w:t>
      </w:r>
      <w:r>
        <w:rPr>
          <w:sz w:val="24"/>
        </w:rPr>
        <w:t>, agree to transfer the copyright of their work, exclusively to ILCC 202</w:t>
      </w:r>
      <w:r w:rsidR="00145F1A">
        <w:rPr>
          <w:sz w:val="24"/>
        </w:rPr>
        <w:t>5</w:t>
      </w:r>
      <w:r>
        <w:rPr>
          <w:sz w:val="24"/>
        </w:rPr>
        <w:t>, organized by Indian Institute of Technology</w:t>
      </w:r>
      <w:r w:rsidR="008A6408">
        <w:rPr>
          <w:sz w:val="24"/>
        </w:rPr>
        <w:t xml:space="preserve"> Tirupati</w:t>
      </w:r>
      <w:r>
        <w:rPr>
          <w:sz w:val="24"/>
        </w:rPr>
        <w:t xml:space="preserve"> and Institute for Lean Construction Excellence (ILCE). All rights granted to them by the copyright laws of India and/or other countries, subject to the specifications and reservations below:</w:t>
      </w:r>
    </w:p>
    <w:p w14:paraId="0137E04A" w14:textId="242FCAD1" w:rsidR="007E0BF1" w:rsidRDefault="00000000">
      <w:pPr>
        <w:pStyle w:val="ListParagraph"/>
        <w:numPr>
          <w:ilvl w:val="0"/>
          <w:numId w:val="1"/>
        </w:numPr>
        <w:tabs>
          <w:tab w:val="left" w:pos="230"/>
          <w:tab w:val="left" w:pos="309"/>
        </w:tabs>
        <w:ind w:right="146" w:hanging="284"/>
      </w:pPr>
      <w:r>
        <w:t>The</w:t>
      </w:r>
      <w:r>
        <w:rPr>
          <w:spacing w:val="-14"/>
        </w:rPr>
        <w:t xml:space="preserve"> </w:t>
      </w:r>
      <w:r>
        <w:t>transfer</w:t>
      </w:r>
      <w:r>
        <w:rPr>
          <w:spacing w:val="-14"/>
        </w:rPr>
        <w:t xml:space="preserve"> </w:t>
      </w:r>
      <w:r>
        <w:t>of</w:t>
      </w:r>
      <w:r>
        <w:rPr>
          <w:spacing w:val="-14"/>
        </w:rPr>
        <w:t xml:space="preserve"> </w:t>
      </w:r>
      <w:r>
        <w:t>copyright</w:t>
      </w:r>
      <w:r>
        <w:rPr>
          <w:spacing w:val="-14"/>
        </w:rPr>
        <w:t xml:space="preserve"> </w:t>
      </w:r>
      <w:r>
        <w:t>is</w:t>
      </w:r>
      <w:r>
        <w:rPr>
          <w:spacing w:val="-14"/>
        </w:rPr>
        <w:t xml:space="preserve"> </w:t>
      </w:r>
      <w:r>
        <w:t>effective</w:t>
      </w:r>
      <w:r>
        <w:rPr>
          <w:spacing w:val="-14"/>
        </w:rPr>
        <w:t xml:space="preserve"> </w:t>
      </w:r>
      <w:r>
        <w:t>upon</w:t>
      </w:r>
      <w:r>
        <w:rPr>
          <w:spacing w:val="-14"/>
        </w:rPr>
        <w:t xml:space="preserve"> </w:t>
      </w:r>
      <w:r>
        <w:t>acceptance</w:t>
      </w:r>
      <w:r>
        <w:rPr>
          <w:spacing w:val="-14"/>
        </w:rPr>
        <w:t xml:space="preserve"> </w:t>
      </w:r>
      <w:r>
        <w:t>for</w:t>
      </w:r>
      <w:r>
        <w:rPr>
          <w:spacing w:val="-14"/>
        </w:rPr>
        <w:t xml:space="preserve"> </w:t>
      </w:r>
      <w:r>
        <w:t>publication</w:t>
      </w:r>
      <w:r>
        <w:rPr>
          <w:spacing w:val="-14"/>
        </w:rPr>
        <w:t xml:space="preserve"> </w:t>
      </w:r>
      <w:r>
        <w:t>of</w:t>
      </w:r>
      <w:r>
        <w:rPr>
          <w:spacing w:val="-14"/>
        </w:rPr>
        <w:t xml:space="preserve"> </w:t>
      </w:r>
      <w:r>
        <w:t>the</w:t>
      </w:r>
      <w:r>
        <w:rPr>
          <w:spacing w:val="-14"/>
        </w:rPr>
        <w:t xml:space="preserve"> </w:t>
      </w:r>
      <w:r>
        <w:t>work</w:t>
      </w:r>
      <w:r>
        <w:rPr>
          <w:spacing w:val="-14"/>
        </w:rPr>
        <w:t xml:space="preserve"> </w:t>
      </w:r>
      <w:r>
        <w:t>in</w:t>
      </w:r>
      <w:r>
        <w:rPr>
          <w:spacing w:val="-14"/>
        </w:rPr>
        <w:t xml:space="preserve"> </w:t>
      </w:r>
      <w:r>
        <w:t>the</w:t>
      </w:r>
      <w:r>
        <w:rPr>
          <w:spacing w:val="-14"/>
        </w:rPr>
        <w:t xml:space="preserve"> </w:t>
      </w:r>
      <w:r>
        <w:t>ILCC</w:t>
      </w:r>
      <w:r>
        <w:rPr>
          <w:spacing w:val="-15"/>
        </w:rPr>
        <w:t xml:space="preserve"> </w:t>
      </w:r>
      <w:r>
        <w:t>202</w:t>
      </w:r>
      <w:r w:rsidR="003958F8">
        <w:t>5</w:t>
      </w:r>
      <w:r>
        <w:rPr>
          <w:spacing w:val="-14"/>
        </w:rPr>
        <w:t xml:space="preserve"> </w:t>
      </w:r>
      <w:r>
        <w:t>Proceedings including the conference/ workshop and/or the ILCC 202</w:t>
      </w:r>
      <w:r w:rsidR="003958F8">
        <w:t>5</w:t>
      </w:r>
      <w:r>
        <w:t>/ ILCE internet websites.</w:t>
      </w:r>
    </w:p>
    <w:p w14:paraId="57A427A9" w14:textId="6FA430DB" w:rsidR="007E0BF1" w:rsidRDefault="00000000">
      <w:pPr>
        <w:pStyle w:val="ListParagraph"/>
        <w:numPr>
          <w:ilvl w:val="0"/>
          <w:numId w:val="1"/>
        </w:numPr>
        <w:tabs>
          <w:tab w:val="left" w:pos="234"/>
          <w:tab w:val="left" w:pos="309"/>
        </w:tabs>
        <w:ind w:right="145" w:hanging="284"/>
      </w:pPr>
      <w:r>
        <w:t>The</w:t>
      </w:r>
      <w:r>
        <w:rPr>
          <w:spacing w:val="-12"/>
        </w:rPr>
        <w:t xml:space="preserve"> </w:t>
      </w:r>
      <w:r>
        <w:t>author(s)</w:t>
      </w:r>
      <w:r>
        <w:rPr>
          <w:spacing w:val="-12"/>
        </w:rPr>
        <w:t xml:space="preserve"> </w:t>
      </w:r>
      <w:r>
        <w:t>reserve</w:t>
      </w:r>
      <w:r>
        <w:rPr>
          <w:spacing w:val="-13"/>
        </w:rPr>
        <w:t xml:space="preserve"> </w:t>
      </w:r>
      <w:r>
        <w:t>all</w:t>
      </w:r>
      <w:r>
        <w:rPr>
          <w:spacing w:val="-12"/>
        </w:rPr>
        <w:t xml:space="preserve"> </w:t>
      </w:r>
      <w:r>
        <w:t>propriety</w:t>
      </w:r>
      <w:r>
        <w:rPr>
          <w:spacing w:val="-13"/>
        </w:rPr>
        <w:t xml:space="preserve"> </w:t>
      </w:r>
      <w:r>
        <w:t>rights</w:t>
      </w:r>
      <w:r>
        <w:rPr>
          <w:spacing w:val="-12"/>
        </w:rPr>
        <w:t xml:space="preserve"> </w:t>
      </w:r>
      <w:r>
        <w:t>(such</w:t>
      </w:r>
      <w:r>
        <w:rPr>
          <w:spacing w:val="-13"/>
        </w:rPr>
        <w:t xml:space="preserve"> </w:t>
      </w:r>
      <w:r>
        <w:t>as</w:t>
      </w:r>
      <w:r>
        <w:rPr>
          <w:spacing w:val="-12"/>
        </w:rPr>
        <w:t xml:space="preserve"> </w:t>
      </w:r>
      <w:r>
        <w:t>patent</w:t>
      </w:r>
      <w:r>
        <w:rPr>
          <w:spacing w:val="-12"/>
        </w:rPr>
        <w:t xml:space="preserve"> </w:t>
      </w:r>
      <w:r>
        <w:t>rights)</w:t>
      </w:r>
      <w:r>
        <w:rPr>
          <w:spacing w:val="-12"/>
        </w:rPr>
        <w:t xml:space="preserve"> </w:t>
      </w:r>
      <w:r>
        <w:t>in</w:t>
      </w:r>
      <w:r>
        <w:rPr>
          <w:spacing w:val="-13"/>
        </w:rPr>
        <w:t xml:space="preserve"> </w:t>
      </w:r>
      <w:r>
        <w:t>this</w:t>
      </w:r>
      <w:r>
        <w:rPr>
          <w:spacing w:val="-12"/>
        </w:rPr>
        <w:t xml:space="preserve"> </w:t>
      </w:r>
      <w:r>
        <w:t>work</w:t>
      </w:r>
      <w:r>
        <w:rPr>
          <w:spacing w:val="-13"/>
        </w:rPr>
        <w:t xml:space="preserve"> </w:t>
      </w:r>
      <w:r>
        <w:t>other</w:t>
      </w:r>
      <w:r>
        <w:rPr>
          <w:spacing w:val="-12"/>
        </w:rPr>
        <w:t xml:space="preserve"> </w:t>
      </w:r>
      <w:r>
        <w:t>than</w:t>
      </w:r>
      <w:r>
        <w:rPr>
          <w:spacing w:val="-13"/>
        </w:rPr>
        <w:t xml:space="preserve"> </w:t>
      </w:r>
      <w:r>
        <w:t>the</w:t>
      </w:r>
      <w:r>
        <w:rPr>
          <w:spacing w:val="-9"/>
        </w:rPr>
        <w:t xml:space="preserve"> </w:t>
      </w:r>
      <w:r>
        <w:t>copyright</w:t>
      </w:r>
      <w:r>
        <w:rPr>
          <w:spacing w:val="-12"/>
        </w:rPr>
        <w:t xml:space="preserve"> </w:t>
      </w:r>
      <w:r>
        <w:t>transferred to ILCC 202</w:t>
      </w:r>
      <w:r w:rsidR="003958F8">
        <w:t>5</w:t>
      </w:r>
      <w:r>
        <w:t xml:space="preserve"> / ILCE by this document.</w:t>
      </w:r>
    </w:p>
    <w:p w14:paraId="4F9261C0" w14:textId="77777777" w:rsidR="007E0BF1" w:rsidRDefault="00000000">
      <w:pPr>
        <w:pStyle w:val="ListParagraph"/>
        <w:numPr>
          <w:ilvl w:val="0"/>
          <w:numId w:val="1"/>
        </w:numPr>
        <w:tabs>
          <w:tab w:val="left" w:pos="235"/>
          <w:tab w:val="left" w:pos="309"/>
        </w:tabs>
        <w:spacing w:before="0"/>
        <w:ind w:right="148" w:hanging="284"/>
      </w:pPr>
      <w:r>
        <w:t>The</w:t>
      </w:r>
      <w:r>
        <w:rPr>
          <w:spacing w:val="-10"/>
        </w:rPr>
        <w:t xml:space="preserve"> </w:t>
      </w:r>
      <w:r>
        <w:t>author(s)</w:t>
      </w:r>
      <w:r>
        <w:rPr>
          <w:spacing w:val="-10"/>
        </w:rPr>
        <w:t xml:space="preserve"> </w:t>
      </w:r>
      <w:r>
        <w:t>warrant</w:t>
      </w:r>
      <w:r>
        <w:rPr>
          <w:spacing w:val="-10"/>
        </w:rPr>
        <w:t xml:space="preserve"> </w:t>
      </w:r>
      <w:r>
        <w:t>that</w:t>
      </w:r>
      <w:r>
        <w:rPr>
          <w:spacing w:val="-10"/>
        </w:rPr>
        <w:t xml:space="preserve"> </w:t>
      </w:r>
      <w:r>
        <w:t>the</w:t>
      </w:r>
      <w:r>
        <w:rPr>
          <w:spacing w:val="-10"/>
        </w:rPr>
        <w:t xml:space="preserve"> </w:t>
      </w:r>
      <w:r>
        <w:t>above</w:t>
      </w:r>
      <w:r>
        <w:rPr>
          <w:spacing w:val="-10"/>
        </w:rPr>
        <w:t xml:space="preserve"> </w:t>
      </w:r>
      <w:r>
        <w:t>work</w:t>
      </w:r>
      <w:r>
        <w:rPr>
          <w:spacing w:val="-10"/>
        </w:rPr>
        <w:t xml:space="preserve"> </w:t>
      </w:r>
      <w:r>
        <w:t>is</w:t>
      </w:r>
      <w:r>
        <w:rPr>
          <w:spacing w:val="-11"/>
        </w:rPr>
        <w:t xml:space="preserve"> </w:t>
      </w:r>
      <w:r>
        <w:t>his/her/their</w:t>
      </w:r>
      <w:r>
        <w:rPr>
          <w:spacing w:val="-10"/>
        </w:rPr>
        <w:t xml:space="preserve"> </w:t>
      </w:r>
      <w:r>
        <w:t>original</w:t>
      </w:r>
      <w:r>
        <w:rPr>
          <w:spacing w:val="-10"/>
        </w:rPr>
        <w:t xml:space="preserve"> </w:t>
      </w:r>
      <w:r>
        <w:t>contribution</w:t>
      </w:r>
      <w:r>
        <w:rPr>
          <w:spacing w:val="-10"/>
        </w:rPr>
        <w:t xml:space="preserve"> </w:t>
      </w:r>
      <w:r>
        <w:t>and</w:t>
      </w:r>
      <w:r>
        <w:rPr>
          <w:spacing w:val="-10"/>
        </w:rPr>
        <w:t xml:space="preserve"> </w:t>
      </w:r>
      <w:r>
        <w:t>no</w:t>
      </w:r>
      <w:r>
        <w:rPr>
          <w:spacing w:val="-10"/>
        </w:rPr>
        <w:t xml:space="preserve"> </w:t>
      </w:r>
      <w:r>
        <w:t>part</w:t>
      </w:r>
      <w:r>
        <w:rPr>
          <w:spacing w:val="-10"/>
        </w:rPr>
        <w:t xml:space="preserve"> </w:t>
      </w:r>
      <w:r>
        <w:t>of</w:t>
      </w:r>
      <w:r>
        <w:rPr>
          <w:spacing w:val="-10"/>
        </w:rPr>
        <w:t xml:space="preserve"> </w:t>
      </w:r>
      <w:r>
        <w:t>it</w:t>
      </w:r>
      <w:r>
        <w:rPr>
          <w:spacing w:val="-10"/>
        </w:rPr>
        <w:t xml:space="preserve"> </w:t>
      </w:r>
      <w:r>
        <w:t>has</w:t>
      </w:r>
      <w:r>
        <w:rPr>
          <w:spacing w:val="-10"/>
        </w:rPr>
        <w:t xml:space="preserve"> </w:t>
      </w:r>
      <w:r>
        <w:t>been</w:t>
      </w:r>
      <w:r>
        <w:rPr>
          <w:spacing w:val="-10"/>
        </w:rPr>
        <w:t xml:space="preserve"> </w:t>
      </w:r>
      <w:r>
        <w:t>copied or taken from sources without the necessary permission.</w:t>
      </w:r>
    </w:p>
    <w:p w14:paraId="3DBCE282" w14:textId="75F8358D" w:rsidR="007E0BF1" w:rsidRDefault="00000000">
      <w:pPr>
        <w:pStyle w:val="ListParagraph"/>
        <w:numPr>
          <w:ilvl w:val="0"/>
          <w:numId w:val="1"/>
        </w:numPr>
        <w:tabs>
          <w:tab w:val="left" w:pos="267"/>
          <w:tab w:val="left" w:pos="309"/>
        </w:tabs>
        <w:spacing w:before="3" w:line="237" w:lineRule="auto"/>
        <w:ind w:right="146" w:hanging="284"/>
        <w:jc w:val="both"/>
      </w:pPr>
      <w:r>
        <w:t>The author(s) warrant that the above work is being submitted only to ILCC 202</w:t>
      </w:r>
      <w:r w:rsidR="003958F8">
        <w:t>5</w:t>
      </w:r>
      <w:r>
        <w:t xml:space="preserve"> and that it has not been previously published in any form and is not presently under review or consideration for publication.</w:t>
      </w:r>
    </w:p>
    <w:p w14:paraId="124A7450" w14:textId="77777777" w:rsidR="007E0BF1" w:rsidRDefault="00000000">
      <w:pPr>
        <w:pStyle w:val="ListParagraph"/>
        <w:numPr>
          <w:ilvl w:val="0"/>
          <w:numId w:val="1"/>
        </w:numPr>
        <w:tabs>
          <w:tab w:val="left" w:pos="289"/>
          <w:tab w:val="left" w:pos="309"/>
        </w:tabs>
        <w:spacing w:before="1"/>
        <w:ind w:hanging="284"/>
        <w:jc w:val="both"/>
      </w:pPr>
      <w:r>
        <w:t>The author(s) confirm that the conference organizers are fully indemnified by me/us against all claims pertaining to (a) that the paper is defamatory, or (b) that the paper infringes the copyright of any third party, or (c) arising from negligent or willful misstatements in this statement of originality.</w:t>
      </w:r>
    </w:p>
    <w:p w14:paraId="4D5CE7CB" w14:textId="77777777" w:rsidR="007E0BF1" w:rsidRDefault="00000000">
      <w:pPr>
        <w:pStyle w:val="ListParagraph"/>
        <w:numPr>
          <w:ilvl w:val="0"/>
          <w:numId w:val="1"/>
        </w:numPr>
        <w:tabs>
          <w:tab w:val="left" w:pos="233"/>
        </w:tabs>
        <w:spacing w:before="0" w:line="252" w:lineRule="exact"/>
        <w:ind w:left="233" w:right="0"/>
        <w:jc w:val="both"/>
      </w:pPr>
      <w:r>
        <w:rPr>
          <w:spacing w:val="-2"/>
        </w:rPr>
        <w:t>If</w:t>
      </w:r>
      <w:r>
        <w:rPr>
          <w:spacing w:val="-8"/>
        </w:rPr>
        <w:t xml:space="preserve"> </w:t>
      </w:r>
      <w:r>
        <w:rPr>
          <w:spacing w:val="-2"/>
        </w:rPr>
        <w:t>this</w:t>
      </w:r>
      <w:r>
        <w:rPr>
          <w:spacing w:val="-5"/>
        </w:rPr>
        <w:t xml:space="preserve"> </w:t>
      </w:r>
      <w:r>
        <w:rPr>
          <w:spacing w:val="-2"/>
        </w:rPr>
        <w:t>work</w:t>
      </w:r>
      <w:r>
        <w:rPr>
          <w:spacing w:val="-5"/>
        </w:rPr>
        <w:t xml:space="preserve"> </w:t>
      </w:r>
      <w:r>
        <w:rPr>
          <w:spacing w:val="-2"/>
        </w:rPr>
        <w:t>is</w:t>
      </w:r>
      <w:r>
        <w:rPr>
          <w:spacing w:val="-5"/>
        </w:rPr>
        <w:t xml:space="preserve"> </w:t>
      </w:r>
      <w:r>
        <w:rPr>
          <w:spacing w:val="-2"/>
        </w:rPr>
        <w:t>in</w:t>
      </w:r>
      <w:r>
        <w:rPr>
          <w:spacing w:val="-5"/>
        </w:rPr>
        <w:t xml:space="preserve"> </w:t>
      </w:r>
      <w:r>
        <w:rPr>
          <w:spacing w:val="-2"/>
        </w:rPr>
        <w:t>the</w:t>
      </w:r>
      <w:r>
        <w:rPr>
          <w:spacing w:val="-5"/>
        </w:rPr>
        <w:t xml:space="preserve"> </w:t>
      </w:r>
      <w:r>
        <w:rPr>
          <w:spacing w:val="-2"/>
        </w:rPr>
        <w:t>public</w:t>
      </w:r>
      <w:r>
        <w:rPr>
          <w:spacing w:val="-5"/>
        </w:rPr>
        <w:t xml:space="preserve"> </w:t>
      </w:r>
      <w:r>
        <w:rPr>
          <w:spacing w:val="-2"/>
        </w:rPr>
        <w:t>domain,</w:t>
      </w:r>
      <w:r>
        <w:rPr>
          <w:spacing w:val="-5"/>
        </w:rPr>
        <w:t xml:space="preserve"> </w:t>
      </w:r>
      <w:r>
        <w:rPr>
          <w:spacing w:val="-2"/>
        </w:rPr>
        <w:t>such</w:t>
      </w:r>
      <w:r>
        <w:rPr>
          <w:spacing w:val="-5"/>
        </w:rPr>
        <w:t xml:space="preserve"> </w:t>
      </w:r>
      <w:r>
        <w:rPr>
          <w:spacing w:val="-2"/>
        </w:rPr>
        <w:t>as</w:t>
      </w:r>
      <w:r>
        <w:rPr>
          <w:spacing w:val="-5"/>
        </w:rPr>
        <w:t xml:space="preserve"> </w:t>
      </w:r>
      <w:r>
        <w:rPr>
          <w:spacing w:val="-2"/>
        </w:rPr>
        <w:t>government</w:t>
      </w:r>
      <w:r>
        <w:rPr>
          <w:spacing w:val="-5"/>
        </w:rPr>
        <w:t xml:space="preserve"> </w:t>
      </w:r>
      <w:r>
        <w:rPr>
          <w:spacing w:val="-2"/>
        </w:rPr>
        <w:t>work,</w:t>
      </w:r>
      <w:r>
        <w:rPr>
          <w:spacing w:val="-5"/>
        </w:rPr>
        <w:t xml:space="preserve"> </w:t>
      </w:r>
      <w:r>
        <w:rPr>
          <w:spacing w:val="-2"/>
        </w:rPr>
        <w:t>the</w:t>
      </w:r>
      <w:r>
        <w:rPr>
          <w:spacing w:val="-5"/>
        </w:rPr>
        <w:t xml:space="preserve"> </w:t>
      </w:r>
      <w:r>
        <w:rPr>
          <w:spacing w:val="-2"/>
        </w:rPr>
        <w:t>authors</w:t>
      </w:r>
      <w:r>
        <w:rPr>
          <w:spacing w:val="-5"/>
        </w:rPr>
        <w:t xml:space="preserve"> </w:t>
      </w:r>
      <w:r>
        <w:rPr>
          <w:spacing w:val="-2"/>
        </w:rPr>
        <w:t>specifically</w:t>
      </w:r>
      <w:r>
        <w:rPr>
          <w:spacing w:val="1"/>
        </w:rPr>
        <w:t xml:space="preserve"> </w:t>
      </w:r>
      <w:r>
        <w:rPr>
          <w:spacing w:val="-2"/>
        </w:rPr>
        <w:t>authorize</w:t>
      </w:r>
      <w:r>
        <w:rPr>
          <w:spacing w:val="-5"/>
        </w:rPr>
        <w:t xml:space="preserve"> </w:t>
      </w:r>
      <w:r>
        <w:rPr>
          <w:spacing w:val="-2"/>
        </w:rPr>
        <w:t>its</w:t>
      </w:r>
      <w:r>
        <w:rPr>
          <w:spacing w:val="-5"/>
        </w:rPr>
        <w:t xml:space="preserve"> </w:t>
      </w:r>
      <w:r>
        <w:rPr>
          <w:spacing w:val="-2"/>
        </w:rPr>
        <w:t>publication.</w:t>
      </w:r>
    </w:p>
    <w:p w14:paraId="00354292" w14:textId="586E7BEF" w:rsidR="007E0BF1" w:rsidRDefault="00000000">
      <w:pPr>
        <w:pStyle w:val="ListParagraph"/>
        <w:numPr>
          <w:ilvl w:val="0"/>
          <w:numId w:val="1"/>
        </w:numPr>
        <w:tabs>
          <w:tab w:val="left" w:pos="249"/>
          <w:tab w:val="left" w:pos="309"/>
        </w:tabs>
        <w:ind w:hanging="284"/>
        <w:jc w:val="both"/>
      </w:pPr>
      <w:r>
        <w:t>After this work has been published in the Proceedings of ILCC 202</w:t>
      </w:r>
      <w:r w:rsidR="003958F8">
        <w:t>5</w:t>
      </w:r>
      <w:r>
        <w:t>, the authors have the right to re-publish it,</w:t>
      </w:r>
      <w:r>
        <w:rPr>
          <w:spacing w:val="-5"/>
        </w:rPr>
        <w:t xml:space="preserve"> </w:t>
      </w:r>
      <w:r>
        <w:t>in</w:t>
      </w:r>
      <w:r>
        <w:rPr>
          <w:spacing w:val="-6"/>
        </w:rPr>
        <w:t xml:space="preserve"> </w:t>
      </w:r>
      <w:r>
        <w:t>whole</w:t>
      </w:r>
      <w:r>
        <w:rPr>
          <w:spacing w:val="-6"/>
        </w:rPr>
        <w:t xml:space="preserve"> </w:t>
      </w:r>
      <w:r>
        <w:t>or</w:t>
      </w:r>
      <w:r>
        <w:rPr>
          <w:spacing w:val="-5"/>
        </w:rPr>
        <w:t xml:space="preserve"> </w:t>
      </w:r>
      <w:r>
        <w:t>part,</w:t>
      </w:r>
      <w:r>
        <w:rPr>
          <w:spacing w:val="-5"/>
        </w:rPr>
        <w:t xml:space="preserve"> </w:t>
      </w:r>
      <w:r>
        <w:t>in</w:t>
      </w:r>
      <w:r>
        <w:rPr>
          <w:spacing w:val="-6"/>
        </w:rPr>
        <w:t xml:space="preserve"> </w:t>
      </w:r>
      <w:r>
        <w:t>any</w:t>
      </w:r>
      <w:r>
        <w:rPr>
          <w:spacing w:val="-6"/>
        </w:rPr>
        <w:t xml:space="preserve"> </w:t>
      </w:r>
      <w:r>
        <w:t>publication</w:t>
      </w:r>
      <w:r>
        <w:rPr>
          <w:spacing w:val="-6"/>
        </w:rPr>
        <w:t xml:space="preserve"> </w:t>
      </w:r>
      <w:r>
        <w:t>of</w:t>
      </w:r>
      <w:r>
        <w:rPr>
          <w:spacing w:val="-5"/>
        </w:rPr>
        <w:t xml:space="preserve"> </w:t>
      </w:r>
      <w:r>
        <w:t>which</w:t>
      </w:r>
      <w:r>
        <w:rPr>
          <w:spacing w:val="-6"/>
        </w:rPr>
        <w:t xml:space="preserve"> </w:t>
      </w:r>
      <w:r>
        <w:t>they</w:t>
      </w:r>
      <w:r>
        <w:rPr>
          <w:spacing w:val="-6"/>
        </w:rPr>
        <w:t xml:space="preserve"> </w:t>
      </w:r>
      <w:r>
        <w:t>are</w:t>
      </w:r>
      <w:r>
        <w:rPr>
          <w:spacing w:val="-6"/>
        </w:rPr>
        <w:t xml:space="preserve"> </w:t>
      </w:r>
      <w:r>
        <w:t>an</w:t>
      </w:r>
      <w:r>
        <w:rPr>
          <w:spacing w:val="-6"/>
        </w:rPr>
        <w:t xml:space="preserve"> </w:t>
      </w:r>
      <w:r>
        <w:t>author</w:t>
      </w:r>
      <w:r>
        <w:rPr>
          <w:spacing w:val="-5"/>
        </w:rPr>
        <w:t xml:space="preserve"> </w:t>
      </w:r>
      <w:r>
        <w:t>or</w:t>
      </w:r>
      <w:r>
        <w:rPr>
          <w:spacing w:val="-5"/>
        </w:rPr>
        <w:t xml:space="preserve"> </w:t>
      </w:r>
      <w:r>
        <w:t>editor,</w:t>
      </w:r>
      <w:r>
        <w:rPr>
          <w:spacing w:val="-5"/>
        </w:rPr>
        <w:t xml:space="preserve"> </w:t>
      </w:r>
      <w:r>
        <w:t>and</w:t>
      </w:r>
      <w:r>
        <w:rPr>
          <w:spacing w:val="-6"/>
        </w:rPr>
        <w:t xml:space="preserve"> </w:t>
      </w:r>
      <w:r>
        <w:t>to</w:t>
      </w:r>
      <w:r>
        <w:rPr>
          <w:spacing w:val="-6"/>
        </w:rPr>
        <w:t xml:space="preserve"> </w:t>
      </w:r>
      <w:r>
        <w:t>make other</w:t>
      </w:r>
      <w:r>
        <w:rPr>
          <w:spacing w:val="-5"/>
        </w:rPr>
        <w:t xml:space="preserve"> </w:t>
      </w:r>
      <w:r>
        <w:t>personal</w:t>
      </w:r>
      <w:r>
        <w:rPr>
          <w:spacing w:val="-5"/>
        </w:rPr>
        <w:t xml:space="preserve"> </w:t>
      </w:r>
      <w:r>
        <w:t>use</w:t>
      </w:r>
      <w:r>
        <w:rPr>
          <w:spacing w:val="-5"/>
        </w:rPr>
        <w:t xml:space="preserve"> </w:t>
      </w:r>
      <w:r>
        <w:t>of the</w:t>
      </w:r>
      <w:r>
        <w:rPr>
          <w:spacing w:val="-7"/>
        </w:rPr>
        <w:t xml:space="preserve"> </w:t>
      </w:r>
      <w:r>
        <w:t>work.</w:t>
      </w:r>
      <w:r>
        <w:rPr>
          <w:spacing w:val="-7"/>
        </w:rPr>
        <w:t xml:space="preserve"> </w:t>
      </w:r>
      <w:r>
        <w:t>Any</w:t>
      </w:r>
      <w:r>
        <w:rPr>
          <w:spacing w:val="-7"/>
        </w:rPr>
        <w:t xml:space="preserve"> </w:t>
      </w:r>
      <w:r>
        <w:t>republication</w:t>
      </w:r>
      <w:r>
        <w:rPr>
          <w:spacing w:val="-7"/>
        </w:rPr>
        <w:t xml:space="preserve"> </w:t>
      </w:r>
      <w:r>
        <w:t>or</w:t>
      </w:r>
      <w:r>
        <w:rPr>
          <w:spacing w:val="-7"/>
        </w:rPr>
        <w:t xml:space="preserve"> </w:t>
      </w:r>
      <w:r>
        <w:t>personal</w:t>
      </w:r>
      <w:r>
        <w:rPr>
          <w:spacing w:val="-7"/>
        </w:rPr>
        <w:t xml:space="preserve"> </w:t>
      </w:r>
      <w:r>
        <w:t>use</w:t>
      </w:r>
      <w:r>
        <w:rPr>
          <w:spacing w:val="-7"/>
        </w:rPr>
        <w:t xml:space="preserve"> </w:t>
      </w:r>
      <w:r>
        <w:t>of</w:t>
      </w:r>
      <w:r>
        <w:rPr>
          <w:spacing w:val="-7"/>
        </w:rPr>
        <w:t xml:space="preserve"> </w:t>
      </w:r>
      <w:r>
        <w:t>the</w:t>
      </w:r>
      <w:r>
        <w:rPr>
          <w:spacing w:val="-7"/>
        </w:rPr>
        <w:t xml:space="preserve"> </w:t>
      </w:r>
      <w:r>
        <w:t>work</w:t>
      </w:r>
      <w:r>
        <w:rPr>
          <w:spacing w:val="-7"/>
        </w:rPr>
        <w:t xml:space="preserve"> </w:t>
      </w:r>
      <w:r>
        <w:t>must</w:t>
      </w:r>
      <w:r>
        <w:rPr>
          <w:spacing w:val="-3"/>
        </w:rPr>
        <w:t xml:space="preserve"> </w:t>
      </w:r>
      <w:r>
        <w:t>however,</w:t>
      </w:r>
      <w:r>
        <w:rPr>
          <w:spacing w:val="-6"/>
        </w:rPr>
        <w:t xml:space="preserve"> </w:t>
      </w:r>
      <w:r>
        <w:t>explicitly</w:t>
      </w:r>
      <w:r>
        <w:rPr>
          <w:spacing w:val="-7"/>
        </w:rPr>
        <w:t xml:space="preserve"> </w:t>
      </w:r>
      <w:r>
        <w:t>identify</w:t>
      </w:r>
      <w:r>
        <w:rPr>
          <w:spacing w:val="-7"/>
        </w:rPr>
        <w:t xml:space="preserve"> </w:t>
      </w:r>
      <w:r>
        <w:t>prior</w:t>
      </w:r>
      <w:r>
        <w:rPr>
          <w:spacing w:val="-6"/>
        </w:rPr>
        <w:t xml:space="preserve"> </w:t>
      </w:r>
      <w:r>
        <w:t>publication</w:t>
      </w:r>
      <w:r>
        <w:rPr>
          <w:spacing w:val="-7"/>
        </w:rPr>
        <w:t xml:space="preserve"> </w:t>
      </w:r>
      <w:r>
        <w:t>in the proceedings of ILCC 202</w:t>
      </w:r>
      <w:r w:rsidR="003958F8">
        <w:t>5</w:t>
      </w:r>
      <w:r>
        <w:t>.</w:t>
      </w:r>
    </w:p>
    <w:p w14:paraId="16479D21" w14:textId="77777777" w:rsidR="007E0BF1" w:rsidRDefault="00000000">
      <w:pPr>
        <w:pStyle w:val="BodyText"/>
        <w:spacing w:before="1"/>
        <w:rPr>
          <w:sz w:val="17"/>
        </w:rPr>
      </w:pPr>
      <w:r>
        <w:rPr>
          <w:noProof/>
          <w:sz w:val="17"/>
        </w:rPr>
        <w:drawing>
          <wp:anchor distT="0" distB="0" distL="0" distR="0" simplePos="0" relativeHeight="487589376" behindDoc="1" locked="0" layoutInCell="1" allowOverlap="1" wp14:anchorId="6BA44D01" wp14:editId="192B233D">
            <wp:simplePos x="0" y="0"/>
            <wp:positionH relativeFrom="page">
              <wp:posOffset>652976</wp:posOffset>
            </wp:positionH>
            <wp:positionV relativeFrom="paragraph">
              <wp:posOffset>140083</wp:posOffset>
            </wp:positionV>
            <wp:extent cx="6250358" cy="10096"/>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6250358" cy="10096"/>
                    </a:xfrm>
                    <a:prstGeom prst="rect">
                      <a:avLst/>
                    </a:prstGeom>
                  </pic:spPr>
                </pic:pic>
              </a:graphicData>
            </a:graphic>
          </wp:anchor>
        </w:drawing>
      </w:r>
    </w:p>
    <w:p w14:paraId="5463B668" w14:textId="77777777" w:rsidR="007E0BF1" w:rsidRDefault="00000000">
      <w:pPr>
        <w:tabs>
          <w:tab w:val="left" w:pos="9831"/>
        </w:tabs>
        <w:spacing w:before="168"/>
        <w:ind w:left="25"/>
        <w:rPr>
          <w:sz w:val="24"/>
        </w:rPr>
      </w:pPr>
      <w:r>
        <w:rPr>
          <w:b/>
          <w:sz w:val="24"/>
        </w:rPr>
        <w:t xml:space="preserve">Author who will be registering &amp; presenting the Paper/Poster: </w:t>
      </w:r>
      <w:r>
        <w:rPr>
          <w:sz w:val="24"/>
          <w:u w:val="single"/>
        </w:rPr>
        <w:tab/>
      </w:r>
    </w:p>
    <w:p w14:paraId="10599D91" w14:textId="77777777" w:rsidR="007E0BF1" w:rsidRDefault="007E0BF1">
      <w:pPr>
        <w:pStyle w:val="BodyText"/>
        <w:rPr>
          <w:sz w:val="20"/>
        </w:rPr>
      </w:pPr>
    </w:p>
    <w:p w14:paraId="58FE6AF0" w14:textId="77777777" w:rsidR="007E0BF1" w:rsidRDefault="00000000">
      <w:pPr>
        <w:pStyle w:val="BodyText"/>
        <w:spacing w:before="22"/>
        <w:rPr>
          <w:sz w:val="20"/>
        </w:rPr>
      </w:pPr>
      <w:r>
        <w:rPr>
          <w:noProof/>
          <w:sz w:val="20"/>
        </w:rPr>
        <mc:AlternateContent>
          <mc:Choice Requires="wps">
            <w:drawing>
              <wp:anchor distT="0" distB="0" distL="0" distR="0" simplePos="0" relativeHeight="487589888" behindDoc="1" locked="0" layoutInCell="1" allowOverlap="1" wp14:anchorId="26F3A903" wp14:editId="6CA7A75D">
                <wp:simplePos x="0" y="0"/>
                <wp:positionH relativeFrom="page">
                  <wp:posOffset>646056</wp:posOffset>
                </wp:positionH>
                <wp:positionV relativeFrom="paragraph">
                  <wp:posOffset>175452</wp:posOffset>
                </wp:positionV>
                <wp:extent cx="61722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1270"/>
                        </a:xfrm>
                        <a:custGeom>
                          <a:avLst/>
                          <a:gdLst/>
                          <a:ahLst/>
                          <a:cxnLst/>
                          <a:rect l="l" t="t" r="r" b="b"/>
                          <a:pathLst>
                            <a:path w="6172200">
                              <a:moveTo>
                                <a:pt x="0" y="0"/>
                              </a:moveTo>
                              <a:lnTo>
                                <a:pt x="61722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FF6499" id="Graphic 5" o:spid="_x0000_s1026" style="position:absolute;margin-left:50.85pt;margin-top:13.8pt;width:486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6172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" path="m,l6172200,e" filled="f" strokeweight=".26669mm">
                <v:path arrowok="t"/>
                <w10:wrap type="topAndBottom" anchorx="page"/>
              </v:shape>
            </w:pict>
          </mc:Fallback>
        </mc:AlternateContent>
      </w:r>
    </w:p>
    <w:p w14:paraId="335959EC" w14:textId="77777777" w:rsidR="007E0BF1" w:rsidRDefault="007E0BF1">
      <w:pPr>
        <w:pStyle w:val="BodyText"/>
        <w:rPr>
          <w:sz w:val="20"/>
        </w:rPr>
      </w:pPr>
    </w:p>
    <w:p w14:paraId="05DB7952" w14:textId="77777777" w:rsidR="007E0BF1" w:rsidRDefault="00000000">
      <w:pPr>
        <w:pStyle w:val="BodyText"/>
        <w:spacing w:before="26"/>
        <w:rPr>
          <w:sz w:val="20"/>
        </w:rPr>
      </w:pPr>
      <w:r>
        <w:rPr>
          <w:noProof/>
          <w:sz w:val="20"/>
        </w:rPr>
        <mc:AlternateContent>
          <mc:Choice Requires="wps">
            <w:drawing>
              <wp:anchor distT="0" distB="0" distL="0" distR="0" simplePos="0" relativeHeight="487590400" behindDoc="1" locked="0" layoutInCell="1" allowOverlap="1" wp14:anchorId="76CC7B5D" wp14:editId="1DA5A43C">
                <wp:simplePos x="0" y="0"/>
                <wp:positionH relativeFrom="page">
                  <wp:posOffset>646056</wp:posOffset>
                </wp:positionH>
                <wp:positionV relativeFrom="paragraph">
                  <wp:posOffset>177787</wp:posOffset>
                </wp:positionV>
                <wp:extent cx="61722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1270"/>
                        </a:xfrm>
                        <a:custGeom>
                          <a:avLst/>
                          <a:gdLst/>
                          <a:ahLst/>
                          <a:cxnLst/>
                          <a:rect l="l" t="t" r="r" b="b"/>
                          <a:pathLst>
                            <a:path w="6172200">
                              <a:moveTo>
                                <a:pt x="0" y="0"/>
                              </a:moveTo>
                              <a:lnTo>
                                <a:pt x="61722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EC0288E" id="Graphic 6" o:spid="_x0000_s1026" style="position:absolute;margin-left:50.85pt;margin-top:14pt;width:486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6172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" path="m,l6172200,e" filled="f" strokeweight=".26669mm">
                <v:path arrowok="t"/>
                <w10:wrap type="topAndBottom" anchorx="page"/>
              </v:shape>
            </w:pict>
          </mc:Fallback>
        </mc:AlternateContent>
      </w:r>
    </w:p>
    <w:sectPr w:rsidR="007E0BF1">
      <w:type w:val="continuous"/>
      <w:pgSz w:w="11910" w:h="16840"/>
      <w:pgMar w:top="940" w:right="850"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5671DA"/>
    <w:multiLevelType w:val="hybridMultilevel"/>
    <w:tmpl w:val="360A8F26"/>
    <w:lvl w:ilvl="0" w:tplc="0810B5FA">
      <w:start w:val="1"/>
      <w:numFmt w:val="decimal"/>
      <w:lvlText w:val="%1."/>
      <w:lvlJc w:val="left"/>
      <w:pPr>
        <w:ind w:left="309" w:hanging="208"/>
        <w:jc w:val="left"/>
      </w:pPr>
      <w:rPr>
        <w:rFonts w:ascii="Times New Roman" w:eastAsia="Times New Roman" w:hAnsi="Times New Roman" w:cs="Times New Roman" w:hint="default"/>
        <w:b w:val="0"/>
        <w:bCs w:val="0"/>
        <w:i w:val="0"/>
        <w:iCs w:val="0"/>
        <w:spacing w:val="-1"/>
        <w:w w:val="100"/>
        <w:sz w:val="22"/>
        <w:szCs w:val="22"/>
        <w:lang w:val="en-US" w:eastAsia="en-US" w:bidi="ar-SA"/>
      </w:rPr>
    </w:lvl>
    <w:lvl w:ilvl="1" w:tplc="C2F84EEE">
      <w:numFmt w:val="bullet"/>
      <w:lvlText w:val="•"/>
      <w:lvlJc w:val="left"/>
      <w:pPr>
        <w:ind w:left="1276" w:hanging="208"/>
      </w:pPr>
      <w:rPr>
        <w:rFonts w:hint="default"/>
        <w:lang w:val="en-US" w:eastAsia="en-US" w:bidi="ar-SA"/>
      </w:rPr>
    </w:lvl>
    <w:lvl w:ilvl="2" w:tplc="574EBF22">
      <w:numFmt w:val="bullet"/>
      <w:lvlText w:val="•"/>
      <w:lvlJc w:val="left"/>
      <w:pPr>
        <w:ind w:left="2252" w:hanging="208"/>
      </w:pPr>
      <w:rPr>
        <w:rFonts w:hint="default"/>
        <w:lang w:val="en-US" w:eastAsia="en-US" w:bidi="ar-SA"/>
      </w:rPr>
    </w:lvl>
    <w:lvl w:ilvl="3" w:tplc="FA9A7E6A">
      <w:numFmt w:val="bullet"/>
      <w:lvlText w:val="•"/>
      <w:lvlJc w:val="left"/>
      <w:pPr>
        <w:ind w:left="3229" w:hanging="208"/>
      </w:pPr>
      <w:rPr>
        <w:rFonts w:hint="default"/>
        <w:lang w:val="en-US" w:eastAsia="en-US" w:bidi="ar-SA"/>
      </w:rPr>
    </w:lvl>
    <w:lvl w:ilvl="4" w:tplc="2DB041AC">
      <w:numFmt w:val="bullet"/>
      <w:lvlText w:val="•"/>
      <w:lvlJc w:val="left"/>
      <w:pPr>
        <w:ind w:left="4205" w:hanging="208"/>
      </w:pPr>
      <w:rPr>
        <w:rFonts w:hint="default"/>
        <w:lang w:val="en-US" w:eastAsia="en-US" w:bidi="ar-SA"/>
      </w:rPr>
    </w:lvl>
    <w:lvl w:ilvl="5" w:tplc="E4B6BF18">
      <w:numFmt w:val="bullet"/>
      <w:lvlText w:val="•"/>
      <w:lvlJc w:val="left"/>
      <w:pPr>
        <w:ind w:left="5181" w:hanging="208"/>
      </w:pPr>
      <w:rPr>
        <w:rFonts w:hint="default"/>
        <w:lang w:val="en-US" w:eastAsia="en-US" w:bidi="ar-SA"/>
      </w:rPr>
    </w:lvl>
    <w:lvl w:ilvl="6" w:tplc="A0E02DA4">
      <w:numFmt w:val="bullet"/>
      <w:lvlText w:val="•"/>
      <w:lvlJc w:val="left"/>
      <w:pPr>
        <w:ind w:left="6158" w:hanging="208"/>
      </w:pPr>
      <w:rPr>
        <w:rFonts w:hint="default"/>
        <w:lang w:val="en-US" w:eastAsia="en-US" w:bidi="ar-SA"/>
      </w:rPr>
    </w:lvl>
    <w:lvl w:ilvl="7" w:tplc="703C49DE">
      <w:numFmt w:val="bullet"/>
      <w:lvlText w:val="•"/>
      <w:lvlJc w:val="left"/>
      <w:pPr>
        <w:ind w:left="7134" w:hanging="208"/>
      </w:pPr>
      <w:rPr>
        <w:rFonts w:hint="default"/>
        <w:lang w:val="en-US" w:eastAsia="en-US" w:bidi="ar-SA"/>
      </w:rPr>
    </w:lvl>
    <w:lvl w:ilvl="8" w:tplc="552CCBE0">
      <w:numFmt w:val="bullet"/>
      <w:lvlText w:val="•"/>
      <w:lvlJc w:val="left"/>
      <w:pPr>
        <w:ind w:left="8110" w:hanging="208"/>
      </w:pPr>
      <w:rPr>
        <w:rFonts w:hint="default"/>
        <w:lang w:val="en-US" w:eastAsia="en-US" w:bidi="ar-SA"/>
      </w:rPr>
    </w:lvl>
  </w:abstractNum>
  <w:num w:numId="1" w16cid:durableId="1896425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E0BF1"/>
    <w:rsid w:val="00145F1A"/>
    <w:rsid w:val="003958F8"/>
    <w:rsid w:val="00502276"/>
    <w:rsid w:val="007E0BF1"/>
    <w:rsid w:val="008A6408"/>
    <w:rsid w:val="00AF397B"/>
    <w:rsid w:val="00B34186"/>
    <w:rsid w:val="00BC0E5F"/>
    <w:rsid w:val="00C60B95"/>
    <w:rsid w:val="00D85BAF"/>
    <w:rsid w:val="00F7506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1A48"/>
  <w15:docId w15:val="{347ECBBC-1811-4C21-A750-D71DCC9C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3"/>
      <w:ind w:right="119"/>
      <w:jc w:val="center"/>
    </w:pPr>
    <w:rPr>
      <w:b/>
      <w:bCs/>
      <w:sz w:val="32"/>
      <w:szCs w:val="32"/>
    </w:rPr>
  </w:style>
  <w:style w:type="paragraph" w:styleId="ListParagraph">
    <w:name w:val="List Paragraph"/>
    <w:basedOn w:val="Normal"/>
    <w:uiPriority w:val="1"/>
    <w:qFormat/>
    <w:pPr>
      <w:spacing w:before="2"/>
      <w:ind w:left="309" w:right="144" w:hanging="284"/>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Copyright-form_ILCC2024</dc:title>
  <dc:creator>Boeing Laishram</dc:creator>
  <cp:lastModifiedBy>Parth Trivedi</cp:lastModifiedBy>
  <cp:revision>11</cp:revision>
  <dcterms:created xsi:type="dcterms:W3CDTF">2025-06-15T08:42:00Z</dcterms:created>
  <dcterms:modified xsi:type="dcterms:W3CDTF">2025-06-15T09:01:00Z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2024-06-15T00:00:00Z</vt:filetime>
  </property>
  <property fmtid="{D5CDD505-2E9C-101B-9397-08002B2CF9AE}" pid="3" name="Creator">
    <vt:lpwstr>Word</vt:lpwstr>
  </property>
  <property fmtid="{D5CDD505-2E9C-101B-9397-08002B2CF9AE}" pid="4" name="LastSaved">
    <vt:filetime>2025-06-15T00:00:00Z</vt:filetime>
  </property>
  <property fmtid="{D5CDD505-2E9C-101B-9397-08002B2CF9AE}" pid="5" name="Producer">
    <vt:lpwstr>3-Heights(TM) PDF Security Shell 4.8.25.2 (http://www.pdf-tools.com)</vt:lpwstr>
  </property>
</Properties>
</file>