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Savitribai Phule Pune University</w:t>
      </w:r>
    </w:p>
    <w:p/>
    <w:p>
      <w:pPr>
        <w:jc w:val="center"/>
      </w:pPr>
      <w:r>
        <w:rPr>
          <w:b/>
          <w:sz w:val="28"/>
        </w:rPr>
        <w:t>Project - High Level Design</w:t>
      </w:r>
    </w:p>
    <w:p>
      <w:pPr>
        <w:jc w:val="left"/>
      </w:pPr>
      <w:r>
        <w:rPr>
          <w:b/>
          <w:sz w:val="24"/>
        </w:rPr>
        <w:t>On</w:t>
      </w:r>
    </w:p>
    <w:p>
      <w:pPr>
        <w:jc w:val="center"/>
      </w:pPr>
      <w:r>
        <w:rPr>
          <w:b/>
          <w:sz w:val="28"/>
        </w:rPr>
        <w:t>FraudShield AI: Financial Fraud Detection Dashboard with ML-Based Transaction Risk Prediction</w:t>
      </w:r>
    </w:p>
    <w:p/>
    <w:p>
      <w:pPr>
        <w:jc w:val="both"/>
      </w:pPr>
      <w:r>
        <w:t>**Team members:** [Student Name] ([Roll No.])</w:t>
      </w:r>
    </w:p>
    <w:p/>
    <w:p>
      <w:pPr>
        <w:jc w:val="both"/>
      </w:pPr>
      <w:r>
        <w:t>**Guided by:** [Guide Name] **Industry Mentor:** [If Applicable]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pPr>
        <w:pStyle w:val="ListNumber"/>
      </w:pPr>
      <w:r>
        <w:t>Introduction</w:t>
      </w:r>
    </w:p>
    <w:p>
      <w:pPr>
        <w:jc w:val="both"/>
      </w:pPr>
      <w:r>
        <w:t>1.1 Scope of the document 1.2 Intended Audience 1.3 System Overview</w:t>
      </w:r>
    </w:p>
    <w:p>
      <w:pPr>
        <w:pStyle w:val="ListNumber"/>
      </w:pPr>
      <w:r>
        <w:t>System Design</w:t>
      </w:r>
    </w:p>
    <w:p>
      <w:pPr>
        <w:jc w:val="both"/>
      </w:pPr>
      <w:r>
        <w:t>2.1 Application Design 2.2 Process Flow 2.3 Information Flow 2.4 Components Design 2.5 Key Design Considerations 2.6 API Catalogue</w:t>
      </w:r>
    </w:p>
    <w:p>
      <w:pPr>
        <w:pStyle w:val="ListNumber"/>
      </w:pPr>
      <w:r>
        <w:t>Data Design</w:t>
      </w:r>
    </w:p>
    <w:p>
      <w:pPr>
        <w:jc w:val="both"/>
      </w:pPr>
      <w:r>
        <w:t>3.1 Data Model 3.2 Data Access Mechanism 3.3 Data Retention Policies 3.4 Data Migration</w:t>
      </w:r>
    </w:p>
    <w:p>
      <w:pPr>
        <w:pStyle w:val="ListNumber"/>
      </w:pPr>
      <w:r>
        <w:t>Interfaces</w:t>
      </w:r>
    </w:p>
    <w:p>
      <w:pPr>
        <w:pStyle w:val="ListNumber"/>
      </w:pPr>
      <w:r>
        <w:t>State and Session Management</w:t>
      </w:r>
    </w:p>
    <w:p>
      <w:pPr>
        <w:pStyle w:val="ListNumber"/>
      </w:pPr>
      <w:r>
        <w:t>Caching</w:t>
      </w:r>
    </w:p>
    <w:p>
      <w:pPr>
        <w:pStyle w:val="ListNumber"/>
      </w:pPr>
      <w:r>
        <w:t>Non-Functional Requirements</w:t>
      </w:r>
    </w:p>
    <w:p>
      <w:pPr>
        <w:pStyle w:val="ListNumber"/>
      </w:pPr>
      <w:r>
        <w:t>References</w:t>
      </w:r>
    </w:p>
    <w:p/>
    <w:p>
      <w:pPr>
        <w:jc w:val="center"/>
      </w:pPr>
      <w:r>
        <w:rPr>
          <w:b/>
          <w:sz w:val="28"/>
        </w:rPr>
        <w:t>1] Introduction</w:t>
      </w:r>
    </w:p>
    <w:p/>
    <w:p>
      <w:pPr>
        <w:jc w:val="both"/>
      </w:pPr>
      <w:r>
        <w:t>Financial fraud in digital payment systems creates direct monetary loss, customer dissatisfaction, and operational burden. As transaction volumes grow, manual review and static rule-based systems become insufficient for identifying suspicious patterns efficiently. A modern fraud detection system should not only detect anomalies from historical data but also assist the analyst with dashboards, model interpretation, and real-time decision support.</w:t>
      </w:r>
    </w:p>
    <w:p/>
    <w:p>
      <w:pPr>
        <w:jc w:val="both"/>
      </w:pPr>
      <w:r>
        <w:t>FraudShield AI is a machine learning-based fraud analytics and prediction platform designed for this purpose. The project analyzes a large transaction dataset, engineers fraud-sensitive features, trains a LightGBM-based classifier, calibrates prediction probabilities, and exposes the results through a Streamlit web dashboard. The application allows users to inspect fraud distribution, filter transactions, score new transactions, and review model diagnostics from a single interface.</w:t>
      </w:r>
    </w:p>
    <w:p/>
    <w:p>
      <w:pPr>
        <w:jc w:val="both"/>
      </w:pPr>
      <w:r>
        <w:t>The main objective of this project is to demonstrate how machine learning, feature engineering, and visualization can be combined to create a practical fraud-screening dashboard for academic use.</w:t>
      </w:r>
    </w:p>
    <w:p/>
    <w:p>
      <w:pPr>
        <w:jc w:val="left"/>
      </w:pPr>
      <w:r>
        <w:rPr>
          <w:b/>
          <w:sz w:val="24"/>
        </w:rPr>
        <w:t>1.1 Scope of the Document</w:t>
      </w:r>
    </w:p>
    <w:p>
      <w:pPr>
        <w:jc w:val="both"/>
      </w:pPr>
      <w:r>
        <w:t>This document describes the High Level Design (HLD) of the FraudShield AI system. It explains the system architecture, major modules, process flow, data flow, interfaces, and non-functional design considerations.</w:t>
      </w:r>
    </w:p>
    <w:p/>
    <w:p>
      <w:pPr>
        <w:jc w:val="left"/>
      </w:pPr>
      <w:r>
        <w:rPr>
          <w:b/>
          <w:sz w:val="24"/>
        </w:rPr>
        <w:t>1.2 Intended Audience</w:t>
      </w:r>
    </w:p>
    <w:p>
      <w:pPr>
        <w:pStyle w:val="ListBullet"/>
      </w:pPr>
      <w:r>
        <w:t>Project guide and academic evaluators</w:t>
      </w:r>
    </w:p>
    <w:p>
      <w:pPr>
        <w:pStyle w:val="ListBullet"/>
      </w:pPr>
      <w:r>
        <w:t>Developers and maintainers</w:t>
      </w:r>
    </w:p>
    <w:p>
      <w:pPr>
        <w:pStyle w:val="ListBullet"/>
      </w:pPr>
      <w:r>
        <w:t>Data science students</w:t>
      </w:r>
    </w:p>
    <w:p>
      <w:pPr>
        <w:pStyle w:val="ListBullet"/>
      </w:pPr>
      <w:r>
        <w:t>Testing and documentation stakeholders</w:t>
      </w:r>
    </w:p>
    <w:p/>
    <w:p>
      <w:pPr>
        <w:jc w:val="left"/>
      </w:pPr>
      <w:r>
        <w:rPr>
          <w:b/>
          <w:sz w:val="24"/>
        </w:rPr>
        <w:t>1.3 System Overview</w:t>
      </w:r>
    </w:p>
    <w:p>
      <w:pPr>
        <w:jc w:val="both"/>
      </w:pPr>
      <w:r>
        <w:t>The FraudShield AI system is designed as a machine learning-powered analytics and prediction platform.</w:t>
      </w:r>
    </w:p>
    <w:p/>
    <w:p>
      <w:pPr>
        <w:jc w:val="both"/>
      </w:pPr>
      <w:r>
        <w:t>The system performs the following major functions:</w:t>
      </w:r>
    </w:p>
    <w:p>
      <w:pPr>
        <w:pStyle w:val="ListNumber"/>
      </w:pPr>
      <w:r>
        <w:t>Loads historical transaction dataset from CSV.</w:t>
      </w:r>
    </w:p>
    <w:p>
      <w:pPr>
        <w:pStyle w:val="ListNumber"/>
      </w:pPr>
      <w:r>
        <w:t>Cleans the dataset and removes invalid or duplicate entries.</w:t>
      </w:r>
    </w:p>
    <w:p>
      <w:pPr>
        <w:pStyle w:val="ListNumber"/>
      </w:pPr>
      <w:r>
        <w:t>Creates engineered features from transaction amount, balances, time, and discrepancy signals.</w:t>
      </w:r>
    </w:p>
    <w:p>
      <w:pPr>
        <w:pStyle w:val="ListNumber"/>
      </w:pPr>
      <w:r>
        <w:t>Trains a LightGBM model for fraud classification.</w:t>
      </w:r>
    </w:p>
    <w:p>
      <w:pPr>
        <w:pStyle w:val="ListNumber"/>
      </w:pPr>
      <w:r>
        <w:t>Calibrates prediction probabilities and stores trained artifacts.</w:t>
      </w:r>
    </w:p>
    <w:p>
      <w:pPr>
        <w:pStyle w:val="ListNumber"/>
      </w:pPr>
      <w:r>
        <w:t>Loads trained artifacts in a Streamlit dashboard.</w:t>
      </w:r>
    </w:p>
    <w:p>
      <w:pPr>
        <w:pStyle w:val="ListNumber"/>
      </w:pPr>
      <w:r>
        <w:t>Accepts user input for real-time transaction scoring.</w:t>
      </w:r>
    </w:p>
    <w:p>
      <w:pPr>
        <w:pStyle w:val="ListNumber"/>
      </w:pPr>
      <w:r>
        <w:t>Applies both model probability and hard consistency rules for final decision support.</w:t>
      </w:r>
    </w:p>
    <w:p>
      <w:pPr>
        <w:pStyle w:val="ListNumber"/>
      </w:pPr>
      <w:r>
        <w:t>Displays analytics, insights, charts, and downloadable reports.</w:t>
      </w:r>
    </w:p>
    <w:p/>
    <w:p>
      <w:pPr>
        <w:jc w:val="both"/>
      </w:pPr>
      <w:r>
        <w:t>The system is designed to be modular, interactive, and scalable enough for large CSV-based academic datasets.</w:t>
      </w:r>
    </w:p>
    <w:p/>
    <w:p>
      <w:pPr>
        <w:jc w:val="center"/>
      </w:pPr>
      <w:r>
        <w:rPr>
          <w:b/>
          <w:sz w:val="28"/>
        </w:rPr>
        <w:t>2] System Design</w:t>
      </w:r>
    </w:p>
    <w:p/>
    <w:p>
      <w:pPr>
        <w:jc w:val="left"/>
      </w:pPr>
      <w:r>
        <w:rPr>
          <w:b/>
          <w:sz w:val="24"/>
        </w:rPr>
        <w:t>2.1 Application Design</w:t>
      </w:r>
    </w:p>
    <w:p>
      <w:pPr>
        <w:jc w:val="both"/>
      </w:pPr>
      <w:r>
        <w:t>The application follows a modular layered architecture where different modules perform independent responsibilities.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Data Loader Module</w:t>
            </w:r>
          </w:p>
        </w:tc>
        <w:tc>
          <w:tcPr>
            <w:tcW w:type="dxa" w:w="4320"/>
          </w:tcPr>
          <w:p>
            <w:r>
              <w:t>Loads dataset and saved artifacts</w:t>
            </w:r>
          </w:p>
        </w:tc>
      </w:tr>
      <w:tr>
        <w:tc>
          <w:tcPr>
            <w:tcW w:type="dxa" w:w="4320"/>
          </w:tcPr>
          <w:p>
            <w:r>
              <w:t>Data Cleaning Module</w:t>
            </w:r>
          </w:p>
        </w:tc>
        <w:tc>
          <w:tcPr>
            <w:tcW w:type="dxa" w:w="4320"/>
          </w:tcPr>
          <w:p>
            <w:r>
              <w:t>Removes duplicates and handles missing values</w:t>
            </w:r>
          </w:p>
        </w:tc>
      </w:tr>
      <w:tr>
        <w:tc>
          <w:tcPr>
            <w:tcW w:type="dxa" w:w="4320"/>
          </w:tcPr>
          <w:p>
            <w:r>
              <w:t>Feature Engineering Module</w:t>
            </w:r>
          </w:p>
        </w:tc>
        <w:tc>
          <w:tcPr>
            <w:tcW w:type="dxa" w:w="4320"/>
          </w:tcPr>
          <w:p>
            <w:r>
              <w:t>Builds time, ratio, and balance discrepancy features</w:t>
            </w:r>
          </w:p>
        </w:tc>
      </w:tr>
      <w:tr>
        <w:tc>
          <w:tcPr>
            <w:tcW w:type="dxa" w:w="4320"/>
          </w:tcPr>
          <w:p>
            <w:r>
              <w:t>Model Training Module</w:t>
            </w:r>
          </w:p>
        </w:tc>
        <w:tc>
          <w:tcPr>
            <w:tcW w:type="dxa" w:w="4320"/>
          </w:tcPr>
          <w:p>
            <w:r>
              <w:t>Trains and calibrates the fraud classification model</w:t>
            </w:r>
          </w:p>
        </w:tc>
      </w:tr>
      <w:tr>
        <w:tc>
          <w:tcPr>
            <w:tcW w:type="dxa" w:w="4320"/>
          </w:tcPr>
          <w:p>
            <w:r>
              <w:t>Prediction Module</w:t>
            </w:r>
          </w:p>
        </w:tc>
        <w:tc>
          <w:tcPr>
            <w:tcW w:type="dxa" w:w="4320"/>
          </w:tcPr>
          <w:p>
            <w:r>
              <w:t>Scores user-entered transactions</w:t>
            </w:r>
          </w:p>
        </w:tc>
      </w:tr>
      <w:tr>
        <w:tc>
          <w:tcPr>
            <w:tcW w:type="dxa" w:w="4320"/>
          </w:tcPr>
          <w:p>
            <w:r>
              <w:t>Rule Validation Module</w:t>
            </w:r>
          </w:p>
        </w:tc>
        <w:tc>
          <w:tcPr>
            <w:tcW w:type="dxa" w:w="4320"/>
          </w:tcPr>
          <w:p>
            <w:r>
              <w:t>Applies hard balance-consistency checks</w:t>
            </w:r>
          </w:p>
        </w:tc>
      </w:tr>
      <w:tr>
        <w:tc>
          <w:tcPr>
            <w:tcW w:type="dxa" w:w="4320"/>
          </w:tcPr>
          <w:p>
            <w:r>
              <w:t>Dashboard Module</w:t>
            </w:r>
          </w:p>
        </w:tc>
        <w:tc>
          <w:tcPr>
            <w:tcW w:type="dxa" w:w="4320"/>
          </w:tcPr>
          <w:p>
            <w:r>
              <w:t>Provides interactive Streamlit UI</w:t>
            </w:r>
          </w:p>
        </w:tc>
      </w:tr>
      <w:tr>
        <w:tc>
          <w:tcPr>
            <w:tcW w:type="dxa" w:w="4320"/>
          </w:tcPr>
          <w:p>
            <w:r>
              <w:t>Visualization Module</w:t>
            </w:r>
          </w:p>
        </w:tc>
        <w:tc>
          <w:tcPr>
            <w:tcW w:type="dxa" w:w="4320"/>
          </w:tcPr>
          <w:p>
            <w:r>
              <w:t>Displays analytics and model insights</w:t>
            </w:r>
          </w:p>
        </w:tc>
      </w:tr>
      <w:tr>
        <w:tc>
          <w:tcPr>
            <w:tcW w:type="dxa" w:w="4320"/>
          </w:tcPr>
          <w:p>
            <w:r>
              <w:t>Performance Module</w:t>
            </w:r>
          </w:p>
        </w:tc>
        <w:tc>
          <w:tcPr>
            <w:tcW w:type="dxa" w:w="4320"/>
          </w:tcPr>
          <w:p>
            <w:r>
              <w:t>Tracks timings and improves responsiveness</w:t>
            </w:r>
          </w:p>
        </w:tc>
      </w:tr>
    </w:tbl>
    <w:p/>
    <w:p>
      <w:pPr>
        <w:jc w:val="both"/>
      </w:pPr>
      <w:r>
        <w:t>This modular structure improves maintainability, readability, and future extensibility.</w:t>
      </w:r>
    </w:p>
    <w:p/>
    <w:p>
      <w:pPr>
        <w:jc w:val="left"/>
      </w:pPr>
      <w:r>
        <w:rPr>
          <w:b/>
          <w:sz w:val="24"/>
        </w:rPr>
        <w:t>2.2 Process Flow</w:t>
      </w:r>
    </w:p>
    <w:p>
      <w:pPr>
        <w:jc w:val="both"/>
      </w:pPr>
      <w:r>
        <w:t>The high-level process followed by the system is:</w:t>
      </w:r>
    </w:p>
    <w:p>
      <w:pPr>
        <w:pStyle w:val="ListNumber"/>
      </w:pPr>
      <w:r>
        <w:t>Input transaction dataset is provided in CSV format.</w:t>
      </w:r>
    </w:p>
    <w:p>
      <w:pPr>
        <w:pStyle w:val="ListNumber"/>
      </w:pPr>
      <w:r>
        <w:t>Dataset is cleaned and engineered features are generated.</w:t>
      </w:r>
    </w:p>
    <w:p>
      <w:pPr>
        <w:pStyle w:val="ListNumber"/>
      </w:pPr>
      <w:r>
        <w:t>Preprocessing pipeline transforms numeric and categorical fields.</w:t>
      </w:r>
    </w:p>
    <w:p>
      <w:pPr>
        <w:pStyle w:val="ListNumber"/>
      </w:pPr>
      <w:r>
        <w:t>LightGBM model is trained and calibrated.</w:t>
      </w:r>
    </w:p>
    <w:p>
      <w:pPr>
        <w:pStyle w:val="ListNumber"/>
      </w:pPr>
      <w:r>
        <w:t>Model artifacts are stored as model.pkl, preprocessor.pkl, and metrics.pkl.</w:t>
      </w:r>
    </w:p>
    <w:p>
      <w:pPr>
        <w:pStyle w:val="ListNumber"/>
      </w:pPr>
      <w:r>
        <w:t>Streamlit dashboard loads data and artifacts.</w:t>
      </w:r>
    </w:p>
    <w:p>
      <w:pPr>
        <w:pStyle w:val="ListNumber"/>
      </w:pPr>
      <w:r>
        <w:t>User navigates analytics, prediction, or model insight pages.</w:t>
      </w:r>
    </w:p>
    <w:p>
      <w:pPr>
        <w:pStyle w:val="ListNumber"/>
      </w:pPr>
      <w:r>
        <w:t>For prediction, the system converts user input into engineered features and computes fraud probability.</w:t>
      </w:r>
    </w:p>
    <w:p>
      <w:pPr>
        <w:pStyle w:val="ListNumber"/>
      </w:pPr>
      <w:r>
        <w:t>Rule-based transaction consistency checks refine the final displayed decision.</w:t>
      </w:r>
    </w:p>
    <w:p/>
    <w:p>
      <w:pPr>
        <w:jc w:val="left"/>
      </w:pPr>
      <w:r>
        <w:rPr>
          <w:b/>
          <w:sz w:val="24"/>
        </w:rPr>
        <w:t>2.3 Information Flow</w:t>
      </w:r>
    </w:p>
    <w:p>
      <w:pPr>
        <w:jc w:val="both"/>
      </w:pPr>
      <w:r>
        <w:t>Information flows through the system in the following stages:</w:t>
      </w:r>
    </w:p>
    <w:p/>
    <w:p>
      <w:pPr>
        <w:jc w:val="both"/>
      </w:pPr>
      <w:r>
        <w:t>**1. User Input Data** The user enters transaction details such as transaction type, step, amount, sender balance, and receiver balance through the Streamlit interface.</w:t>
      </w:r>
    </w:p>
    <w:p/>
    <w:p>
      <w:pPr>
        <w:jc w:val="both"/>
      </w:pPr>
      <w:r>
        <w:t>**2. Validation Layer** Input values are constrained through widget defaults and rule-based validation so that obviously invalid data is caught or highlighted.</w:t>
      </w:r>
    </w:p>
    <w:p/>
    <w:p>
      <w:pPr>
        <w:jc w:val="both"/>
      </w:pPr>
      <w:r>
        <w:t>**3. Data Preprocessing** Input is transformed using the same preprocessing pipeline used during training, ensuring consistency between training-time and run-time behaviour.</w:t>
      </w:r>
    </w:p>
    <w:p/>
    <w:p>
      <w:pPr>
        <w:jc w:val="both"/>
      </w:pPr>
      <w:r>
        <w:t>**4. Prediction Engine** The calibrated model generates a fraud probability score.</w:t>
      </w:r>
    </w:p>
    <w:p/>
    <w:p>
      <w:pPr>
        <w:jc w:val="both"/>
      </w:pPr>
      <w:r>
        <w:t>**5. Decision Layer** The app combines probability threshold logic with hard balance-consistency rules to produce one of the following outcomes:</w:t>
      </w:r>
    </w:p>
    <w:p>
      <w:pPr>
        <w:pStyle w:val="ListBullet"/>
      </w:pPr>
      <w:r>
        <w:t>Fraud Detected</w:t>
      </w:r>
    </w:p>
    <w:p>
      <w:pPr>
        <w:pStyle w:val="ListBullet"/>
      </w:pPr>
      <w:r>
        <w:t>Review Recommended</w:t>
      </w:r>
    </w:p>
    <w:p>
      <w:pPr>
        <w:pStyle w:val="ListBullet"/>
      </w:pPr>
      <w:r>
        <w:t>Legitimate</w:t>
      </w:r>
    </w:p>
    <w:p/>
    <w:p>
      <w:pPr>
        <w:jc w:val="both"/>
      </w:pPr>
      <w:r>
        <w:t>**6. Result Presentation** Predicted result, probability, confidence band, triggered rules, charts, and diagnostics are displayed to the user.</w:t>
      </w:r>
    </w:p>
    <w:p/>
    <w:p>
      <w:pPr>
        <w:jc w:val="left"/>
      </w:pPr>
      <w:r>
        <w:rPr>
          <w:b/>
          <w:sz w:val="24"/>
        </w:rPr>
        <w:t>2.4 Components Design</w:t>
      </w:r>
    </w:p>
    <w:p>
      <w:pPr>
        <w:jc w:val="both"/>
      </w:pPr>
      <w:r>
        <w:t>The system contains several key components that interact with each other.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Data Loader</w:t>
            </w:r>
          </w:p>
        </w:tc>
        <w:tc>
          <w:tcPr>
            <w:tcW w:type="dxa" w:w="4320"/>
          </w:tcPr>
          <w:p>
            <w:r>
              <w:t>Loads dataset and artifacts</w:t>
            </w:r>
          </w:p>
        </w:tc>
      </w:tr>
      <w:tr>
        <w:tc>
          <w:tcPr>
            <w:tcW w:type="dxa" w:w="4320"/>
          </w:tcPr>
          <w:p>
            <w:r>
              <w:t>Data Preprocessor</w:t>
            </w:r>
          </w:p>
        </w:tc>
        <w:tc>
          <w:tcPr>
            <w:tcW w:type="dxa" w:w="4320"/>
          </w:tcPr>
          <w:p>
            <w:r>
              <w:t>Cleans and transforms transaction records</w:t>
            </w:r>
          </w:p>
        </w:tc>
      </w:tr>
      <w:tr>
        <w:tc>
          <w:tcPr>
            <w:tcW w:type="dxa" w:w="4320"/>
          </w:tcPr>
          <w:p>
            <w:r>
              <w:t>Feature Generator</w:t>
            </w:r>
          </w:p>
        </w:tc>
        <w:tc>
          <w:tcPr>
            <w:tcW w:type="dxa" w:w="4320"/>
          </w:tcPr>
          <w:p>
            <w:r>
              <w:t>Builds engineered fraud-detection features</w:t>
            </w:r>
          </w:p>
        </w:tc>
      </w:tr>
      <w:tr>
        <w:tc>
          <w:tcPr>
            <w:tcW w:type="dxa" w:w="4320"/>
          </w:tcPr>
          <w:p>
            <w:r>
              <w:t>Pipeline Trainer</w:t>
            </w:r>
          </w:p>
        </w:tc>
        <w:tc>
          <w:tcPr>
            <w:tcW w:type="dxa" w:w="4320"/>
          </w:tcPr>
          <w:p>
            <w:r>
              <w:t>Trains LightGBM and computes metrics</w:t>
            </w:r>
          </w:p>
        </w:tc>
      </w:tr>
      <w:tr>
        <w:tc>
          <w:tcPr>
            <w:tcW w:type="dxa" w:w="4320"/>
          </w:tcPr>
          <w:p>
            <w:r>
              <w:t>Model Saver</w:t>
            </w:r>
          </w:p>
        </w:tc>
        <w:tc>
          <w:tcPr>
            <w:tcW w:type="dxa" w:w="4320"/>
          </w:tcPr>
          <w:p>
            <w:r>
              <w:t>Stores model, preprocessor, and metrics</w:t>
            </w:r>
          </w:p>
        </w:tc>
      </w:tr>
      <w:tr>
        <w:tc>
          <w:tcPr>
            <w:tcW w:type="dxa" w:w="4320"/>
          </w:tcPr>
          <w:p>
            <w:r>
              <w:t>Prediction Engine</w:t>
            </w:r>
          </w:p>
        </w:tc>
        <w:tc>
          <w:tcPr>
            <w:tcW w:type="dxa" w:w="4320"/>
          </w:tcPr>
          <w:p>
            <w:r>
              <w:t>Produces fraud probability</w:t>
            </w:r>
          </w:p>
        </w:tc>
      </w:tr>
      <w:tr>
        <w:tc>
          <w:tcPr>
            <w:tcW w:type="dxa" w:w="4320"/>
          </w:tcPr>
          <w:p>
            <w:r>
              <w:t>Rule Engine</w:t>
            </w:r>
          </w:p>
        </w:tc>
        <w:tc>
          <w:tcPr>
            <w:tcW w:type="dxa" w:w="4320"/>
          </w:tcPr>
          <w:p>
            <w:r>
              <w:t>Detects impossible balance transitions</w:t>
            </w:r>
          </w:p>
        </w:tc>
      </w:tr>
      <w:tr>
        <w:tc>
          <w:tcPr>
            <w:tcW w:type="dxa" w:w="4320"/>
          </w:tcPr>
          <w:p>
            <w:r>
              <w:t>Visualization Engine</w:t>
            </w:r>
          </w:p>
        </w:tc>
        <w:tc>
          <w:tcPr>
            <w:tcW w:type="dxa" w:w="4320"/>
          </w:tcPr>
          <w:p>
            <w:r>
              <w:t>Displays charts and reports</w:t>
            </w:r>
          </w:p>
        </w:tc>
      </w:tr>
      <w:tr>
        <w:tc>
          <w:tcPr>
            <w:tcW w:type="dxa" w:w="4320"/>
          </w:tcPr>
          <w:p>
            <w:r>
              <w:t>Streamlit UI</w:t>
            </w:r>
          </w:p>
        </w:tc>
        <w:tc>
          <w:tcPr>
            <w:tcW w:type="dxa" w:w="4320"/>
          </w:tcPr>
          <w:p>
            <w:r>
              <w:t>Handles user interaction</w:t>
            </w:r>
          </w:p>
        </w:tc>
      </w:tr>
      <w:tr>
        <w:tc>
          <w:tcPr>
            <w:tcW w:type="dxa" w:w="4320"/>
          </w:tcPr>
          <w:p>
            <w:r>
              <w:t>Performance Tracker</w:t>
            </w:r>
          </w:p>
        </w:tc>
        <w:tc>
          <w:tcPr>
            <w:tcW w:type="dxa" w:w="4320"/>
          </w:tcPr>
          <w:p>
            <w:r>
              <w:t>Records timing of heavy operations</w:t>
            </w:r>
          </w:p>
        </w:tc>
      </w:tr>
    </w:tbl>
    <w:p/>
    <w:p>
      <w:pPr>
        <w:jc w:val="both"/>
      </w:pPr>
      <w:r>
        <w:t>Each component performs a focused role within the overall architecture.</w:t>
      </w:r>
    </w:p>
    <w:p/>
    <w:p>
      <w:pPr>
        <w:jc w:val="left"/>
      </w:pPr>
      <w:r>
        <w:rPr>
          <w:b/>
          <w:sz w:val="24"/>
        </w:rPr>
        <w:t>2.5 Key Design Considerations</w:t>
      </w:r>
    </w:p>
    <w:p>
      <w:pPr>
        <w:jc w:val="both"/>
      </w:pPr>
      <w:r>
        <w:t>The following design principles were considered during development:</w:t>
      </w:r>
    </w:p>
    <w:p>
      <w:pPr>
        <w:pStyle w:val="ListBullet"/>
      </w:pPr>
      <w:r>
        <w:t>**Modularity** – Core logic is separated across training, utilities, and UI files.</w:t>
      </w:r>
    </w:p>
    <w:p>
      <w:pPr>
        <w:pStyle w:val="ListBullet"/>
      </w:pPr>
      <w:r>
        <w:t>**Consistency** – Shared feature engineering is reused for both training and inference.</w:t>
      </w:r>
    </w:p>
    <w:p>
      <w:pPr>
        <w:pStyle w:val="ListBullet"/>
      </w:pPr>
      <w:r>
        <w:t>**Scalability** – The system supports a large dataset through caching and deferred heavy views.</w:t>
      </w:r>
    </w:p>
    <w:p>
      <w:pPr>
        <w:pStyle w:val="ListBullet"/>
      </w:pPr>
      <w:r>
        <w:t>**Interpretability** – Metrics, feature importance, confusion matrix, and ROC curve are provided.</w:t>
      </w:r>
    </w:p>
    <w:p>
      <w:pPr>
        <w:pStyle w:val="ListBullet"/>
      </w:pPr>
      <w:r>
        <w:t>**Usability** – Streamlit UI offers simple navigation and interactive controls.</w:t>
      </w:r>
    </w:p>
    <w:p>
      <w:pPr>
        <w:pStyle w:val="ListBullet"/>
      </w:pPr>
      <w:r>
        <w:t>**Performance** – Lazy loading and timing instrumentation improve responsiveness.</w:t>
      </w:r>
    </w:p>
    <w:p/>
    <w:p>
      <w:pPr>
        <w:jc w:val="left"/>
      </w:pPr>
      <w:r>
        <w:rPr>
          <w:b/>
          <w:sz w:val="24"/>
        </w:rPr>
        <w:t>2.6 API Catalogue</w:t>
      </w:r>
    </w:p>
    <w:p>
      <w:pPr>
        <w:jc w:val="both"/>
      </w:pPr>
      <w:r>
        <w:t>This project does not expose external REST APIs in the current version. Internal callable interfaces exist between modules such as:</w:t>
      </w:r>
    </w:p>
    <w:p>
      <w:pPr>
        <w:pStyle w:val="ListBullet"/>
      </w:pPr>
      <w:r>
        <w:t>data loading functions</w:t>
      </w:r>
    </w:p>
    <w:p>
      <w:pPr>
        <w:pStyle w:val="ListBullet"/>
      </w:pPr>
      <w:r>
        <w:t>training functions</w:t>
      </w:r>
    </w:p>
    <w:p>
      <w:pPr>
        <w:pStyle w:val="ListBullet"/>
      </w:pPr>
      <w:r>
        <w:t>prediction helpers</w:t>
      </w:r>
    </w:p>
    <w:p>
      <w:pPr>
        <w:pStyle w:val="ListBullet"/>
      </w:pPr>
      <w:r>
        <w:t>chart generation functions</w:t>
      </w:r>
    </w:p>
    <w:p>
      <w:pPr>
        <w:pStyle w:val="ListBullet"/>
      </w:pPr>
      <w:r>
        <w:t>rule-validation functions</w:t>
      </w:r>
    </w:p>
    <w:p/>
    <w:p>
      <w:pPr>
        <w:jc w:val="center"/>
      </w:pPr>
      <w:r>
        <w:rPr>
          <w:b/>
          <w:sz w:val="28"/>
        </w:rPr>
        <w:t>3] Data Design</w:t>
      </w:r>
    </w:p>
    <w:p/>
    <w:p>
      <w:pPr>
        <w:jc w:val="left"/>
      </w:pPr>
      <w:r>
        <w:rPr>
          <w:b/>
          <w:sz w:val="24"/>
        </w:rPr>
        <w:t>3.1 Data Model</w:t>
      </w:r>
    </w:p>
    <w:p>
      <w:pPr>
        <w:jc w:val="both"/>
      </w:pPr>
      <w:r>
        <w:t>The transaction dataset contains fraud-related attributes used for analytics and prediction.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Hour index of transaction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Transaction type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Transaction amount</w:t>
            </w:r>
          </w:p>
        </w:tc>
      </w:tr>
      <w:tr>
        <w:tc>
          <w:tcPr>
            <w:tcW w:type="dxa" w:w="4320"/>
          </w:tcPr>
          <w:p>
            <w:r>
              <w:t>nameOrig</w:t>
            </w:r>
          </w:p>
        </w:tc>
        <w:tc>
          <w:tcPr>
            <w:tcW w:type="dxa" w:w="4320"/>
          </w:tcPr>
          <w:p>
            <w:r>
              <w:t>Sender identifier</w:t>
            </w:r>
          </w:p>
        </w:tc>
      </w:tr>
      <w:tr>
        <w:tc>
          <w:tcPr>
            <w:tcW w:type="dxa" w:w="4320"/>
          </w:tcPr>
          <w:p>
            <w:r>
              <w:t>oldbalanceOrg</w:t>
            </w:r>
          </w:p>
        </w:tc>
        <w:tc>
          <w:tcPr>
            <w:tcW w:type="dxa" w:w="4320"/>
          </w:tcPr>
          <w:p>
            <w:r>
              <w:t>Sender old balance</w:t>
            </w:r>
          </w:p>
        </w:tc>
      </w:tr>
      <w:tr>
        <w:tc>
          <w:tcPr>
            <w:tcW w:type="dxa" w:w="4320"/>
          </w:tcPr>
          <w:p>
            <w:r>
              <w:t>newbalanceOrig</w:t>
            </w:r>
          </w:p>
        </w:tc>
        <w:tc>
          <w:tcPr>
            <w:tcW w:type="dxa" w:w="4320"/>
          </w:tcPr>
          <w:p>
            <w:r>
              <w:t>Sender new balance</w:t>
            </w:r>
          </w:p>
        </w:tc>
      </w:tr>
      <w:tr>
        <w:tc>
          <w:tcPr>
            <w:tcW w:type="dxa" w:w="4320"/>
          </w:tcPr>
          <w:p>
            <w:r>
              <w:t>nameDest</w:t>
            </w:r>
          </w:p>
        </w:tc>
        <w:tc>
          <w:tcPr>
            <w:tcW w:type="dxa" w:w="4320"/>
          </w:tcPr>
          <w:p>
            <w:r>
              <w:t>Receiver identifier</w:t>
            </w:r>
          </w:p>
        </w:tc>
      </w:tr>
      <w:tr>
        <w:tc>
          <w:tcPr>
            <w:tcW w:type="dxa" w:w="4320"/>
          </w:tcPr>
          <w:p>
            <w:r>
              <w:t>oldbalanceDest</w:t>
            </w:r>
          </w:p>
        </w:tc>
        <w:tc>
          <w:tcPr>
            <w:tcW w:type="dxa" w:w="4320"/>
          </w:tcPr>
          <w:p>
            <w:r>
              <w:t>Receiver old balance</w:t>
            </w:r>
          </w:p>
        </w:tc>
      </w:tr>
      <w:tr>
        <w:tc>
          <w:tcPr>
            <w:tcW w:type="dxa" w:w="4320"/>
          </w:tcPr>
          <w:p>
            <w:r>
              <w:t>newbalanceDest</w:t>
            </w:r>
          </w:p>
        </w:tc>
        <w:tc>
          <w:tcPr>
            <w:tcW w:type="dxa" w:w="4320"/>
          </w:tcPr>
          <w:p>
            <w:r>
              <w:t>Receiver new balance</w:t>
            </w:r>
          </w:p>
        </w:tc>
      </w:tr>
      <w:tr>
        <w:tc>
          <w:tcPr>
            <w:tcW w:type="dxa" w:w="4320"/>
          </w:tcPr>
          <w:p>
            <w:r>
              <w:t>isFraud</w:t>
            </w:r>
          </w:p>
        </w:tc>
        <w:tc>
          <w:tcPr>
            <w:tcW w:type="dxa" w:w="4320"/>
          </w:tcPr>
          <w:p>
            <w:r>
              <w:t>Fraud label</w:t>
            </w:r>
          </w:p>
        </w:tc>
      </w:tr>
    </w:tbl>
    <w:p/>
    <w:p>
      <w:pPr>
        <w:jc w:val="both"/>
      </w:pPr>
      <w:r>
        <w:t>Engineered fields such as hour_of_day, is_night, orig_balance_ratio, balance_discrepancy_orig, and log_amount are created internally for model use.</w:t>
      </w:r>
    </w:p>
    <w:p/>
    <w:p>
      <w:pPr>
        <w:jc w:val="left"/>
      </w:pPr>
      <w:r>
        <w:rPr>
          <w:b/>
          <w:sz w:val="24"/>
        </w:rPr>
        <w:t>3.2 Data Access Mechanism</w:t>
      </w:r>
    </w:p>
    <w:p>
      <w:pPr>
        <w:jc w:val="both"/>
      </w:pPr>
      <w:r>
        <w:t>The dataset is stored in CSV format and accessed through Pandas. The trained model, preprocessor, and metrics are stored locally as Pickle artifacts and loaded during inference.</w:t>
      </w:r>
    </w:p>
    <w:p/>
    <w:p>
      <w:pPr>
        <w:jc w:val="left"/>
      </w:pPr>
      <w:r>
        <w:rPr>
          <w:b/>
          <w:sz w:val="24"/>
        </w:rPr>
        <w:t>3.3 Data Retention Policies</w:t>
      </w:r>
    </w:p>
    <w:p>
      <w:pPr>
        <w:jc w:val="both"/>
      </w:pPr>
      <w:r>
        <w:t>The system does not permanently store user-entered prediction inputs. Input values are processed during the active session only. Dataset files and model artifacts remain stored locally for academic project use.</w:t>
      </w:r>
    </w:p>
    <w:p/>
    <w:p>
      <w:pPr>
        <w:jc w:val="left"/>
      </w:pPr>
      <w:r>
        <w:rPr>
          <w:b/>
          <w:sz w:val="24"/>
        </w:rPr>
        <w:t>3.4 Data Migration</w:t>
      </w:r>
    </w:p>
    <w:p>
      <w:pPr>
        <w:jc w:val="both"/>
      </w:pPr>
      <w:r>
        <w:t>The current system is file-based and does not require database migration. However, it can be extended in future to work with MySQL, PostgreSQL, MongoDB, or cloud data stores if production deployment is required.</w:t>
      </w:r>
    </w:p>
    <w:p/>
    <w:p>
      <w:pPr>
        <w:jc w:val="center"/>
      </w:pPr>
      <w:r>
        <w:rPr>
          <w:b/>
          <w:sz w:val="28"/>
        </w:rPr>
        <w:t>4] Interfaces</w:t>
      </w:r>
    </w:p>
    <w:p/>
    <w:p>
      <w:pPr>
        <w:jc w:val="both"/>
      </w:pPr>
      <w:r>
        <w:t>The system interacts with the following interfaces: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Streamlit Dashboard</w:t>
            </w:r>
          </w:p>
        </w:tc>
        <w:tc>
          <w:tcPr>
            <w:tcW w:type="dxa" w:w="4320"/>
          </w:tcPr>
          <w:p>
            <w:r>
              <w:t>User interaction and display</w:t>
            </w:r>
          </w:p>
        </w:tc>
      </w:tr>
      <w:tr>
        <w:tc>
          <w:tcPr>
            <w:tcW w:type="dxa" w:w="4320"/>
          </w:tcPr>
          <w:p>
            <w:r>
              <w:t>Machine Learning Model</w:t>
            </w:r>
          </w:p>
        </w:tc>
        <w:tc>
          <w:tcPr>
            <w:tcW w:type="dxa" w:w="4320"/>
          </w:tcPr>
          <w:p>
            <w:r>
              <w:t>Fraud prediction engine</w:t>
            </w:r>
          </w:p>
        </w:tc>
      </w:tr>
      <w:tr>
        <w:tc>
          <w:tcPr>
            <w:tcW w:type="dxa" w:w="4320"/>
          </w:tcPr>
          <w:p>
            <w:r>
              <w:t>Plotly Charts</w:t>
            </w:r>
          </w:p>
        </w:tc>
        <w:tc>
          <w:tcPr>
            <w:tcW w:type="dxa" w:w="4320"/>
          </w:tcPr>
          <w:p>
            <w:r>
              <w:t>Analytics and visual diagnostics</w:t>
            </w:r>
          </w:p>
        </w:tc>
      </w:tr>
      <w:tr>
        <w:tc>
          <w:tcPr>
            <w:tcW w:type="dxa" w:w="4320"/>
          </w:tcPr>
          <w:p>
            <w:r>
              <w:t>Pickle Artifacts</w:t>
            </w:r>
          </w:p>
        </w:tc>
        <w:tc>
          <w:tcPr>
            <w:tcW w:type="dxa" w:w="4320"/>
          </w:tcPr>
          <w:p>
            <w:r>
              <w:t>Stored model components</w:t>
            </w:r>
          </w:p>
        </w:tc>
      </w:tr>
      <w:tr>
        <w:tc>
          <w:tcPr>
            <w:tcW w:type="dxa" w:w="4320"/>
          </w:tcPr>
          <w:p>
            <w:r>
              <w:t>Performance Tracker</w:t>
            </w:r>
          </w:p>
        </w:tc>
        <w:tc>
          <w:tcPr>
            <w:tcW w:type="dxa" w:w="4320"/>
          </w:tcPr>
          <w:p>
            <w:r>
              <w:t>Execution timing summary</w:t>
            </w:r>
          </w:p>
        </w:tc>
      </w:tr>
    </w:tbl>
    <w:p/>
    <w:p>
      <w:pPr>
        <w:jc w:val="center"/>
      </w:pPr>
      <w:r>
        <w:rPr>
          <w:b/>
          <w:sz w:val="28"/>
        </w:rPr>
        <w:t>5] State and Session Management</w:t>
      </w:r>
    </w:p>
    <w:p/>
    <w:p>
      <w:pPr>
        <w:jc w:val="both"/>
      </w:pPr>
      <w:r>
        <w:t>Streamlit manages application sessions automatically. Each user interaction creates an independent rerun context, and the application uses Streamlit caching to reduce repeated heavy loads.</w:t>
      </w:r>
    </w:p>
    <w:p/>
    <w:p>
      <w:pPr>
        <w:jc w:val="center"/>
      </w:pPr>
      <w:r>
        <w:rPr>
          <w:b/>
          <w:sz w:val="28"/>
        </w:rPr>
        <w:t>6] Caching</w:t>
      </w:r>
    </w:p>
    <w:p/>
    <w:p>
      <w:pPr>
        <w:jc w:val="both"/>
      </w:pPr>
      <w:r>
        <w:t>Caching is implemented to improve application performance. Streamlit caching prevents repeated loading of:</w:t>
      </w:r>
    </w:p>
    <w:p>
      <w:pPr>
        <w:pStyle w:val="ListBullet"/>
      </w:pPr>
      <w:r>
        <w:t>datasets</w:t>
      </w:r>
    </w:p>
    <w:p>
      <w:pPr>
        <w:pStyle w:val="ListBullet"/>
      </w:pPr>
      <w:r>
        <w:t>model artifacts</w:t>
      </w:r>
    </w:p>
    <w:p>
      <w:pPr>
        <w:pStyle w:val="ListBullet"/>
      </w:pPr>
      <w:r>
        <w:t>metrics</w:t>
      </w:r>
    </w:p>
    <w:p>
      <w:pPr>
        <w:pStyle w:val="ListBullet"/>
      </w:pPr>
      <w:r>
        <w:t>chart summaries</w:t>
      </w:r>
    </w:p>
    <w:p/>
    <w:p>
      <w:pPr>
        <w:jc w:val="both"/>
      </w:pPr>
      <w:r>
        <w:t>Heavy charts such as correlation heatmap and top high-risk customers are deferred until the user expands them.</w:t>
      </w:r>
    </w:p>
    <w:p/>
    <w:p>
      <w:pPr>
        <w:jc w:val="center"/>
      </w:pPr>
      <w:r>
        <w:rPr>
          <w:b/>
          <w:sz w:val="28"/>
        </w:rPr>
        <w:t>7] Non-Functional Requirements</w:t>
      </w:r>
    </w:p>
    <w:p/>
    <w:p>
      <w:pPr>
        <w:jc w:val="left"/>
      </w:pPr>
      <w:r>
        <w:rPr>
          <w:b/>
          <w:sz w:val="24"/>
        </w:rPr>
        <w:t>7.1 Security Aspects</w:t>
      </w:r>
    </w:p>
    <w:p>
      <w:pPr>
        <w:pStyle w:val="ListBullet"/>
      </w:pPr>
      <w:r>
        <w:t>Input validation prevents invalid numeric values.</w:t>
      </w:r>
    </w:p>
    <w:p>
      <w:pPr>
        <w:pStyle w:val="ListBullet"/>
      </w:pPr>
      <w:r>
        <w:t>User data is not permanently stored.</w:t>
      </w:r>
    </w:p>
    <w:p>
      <w:pPr>
        <w:pStyle w:val="ListBullet"/>
      </w:pPr>
      <w:r>
        <w:t>Local execution avoids unnecessary exposure of sensitive data.</w:t>
      </w:r>
    </w:p>
    <w:p>
      <w:pPr>
        <w:pStyle w:val="ListBullet"/>
      </w:pPr>
      <w:r>
        <w:t>Stored artifacts are loaded from local project paths only.</w:t>
      </w:r>
    </w:p>
    <w:p/>
    <w:p>
      <w:pPr>
        <w:jc w:val="left"/>
      </w:pPr>
      <w:r>
        <w:rPr>
          <w:b/>
          <w:sz w:val="24"/>
        </w:rPr>
        <w:t>7.2 Performance Aspects</w:t>
      </w:r>
    </w:p>
    <w:p>
      <w:pPr>
        <w:pStyle w:val="ListBullet"/>
      </w:pPr>
      <w:r>
        <w:t>Cached resource loading reduces repeated overhead.</w:t>
      </w:r>
    </w:p>
    <w:p>
      <w:pPr>
        <w:pStyle w:val="ListBullet"/>
      </w:pPr>
      <w:r>
        <w:t>Large dataset handling is improved through deferred visualization.</w:t>
      </w:r>
    </w:p>
    <w:p>
      <w:pPr>
        <w:pStyle w:val="ListBullet"/>
      </w:pPr>
      <w:r>
        <w:t>Timing metrics help identify bottlenecks during execution.</w:t>
      </w:r>
    </w:p>
    <w:p>
      <w:pPr>
        <w:pStyle w:val="ListBullet"/>
      </w:pPr>
      <w:r>
        <w:t>Prediction path remains lightweight for single-transaction scoring.</w:t>
      </w:r>
    </w:p>
    <w:p/>
    <w:p>
      <w:pPr>
        <w:jc w:val="center"/>
      </w:pPr>
      <w:r>
        <w:rPr>
          <w:b/>
          <w:sz w:val="28"/>
        </w:rPr>
        <w:t>8] References</w:t>
      </w:r>
    </w:p>
    <w:p>
      <w:pPr>
        <w:pStyle w:val="ListBullet"/>
      </w:pPr>
      <w:r>
        <w:t>Python Documentation</w:t>
      </w:r>
    </w:p>
    <w:p>
      <w:pPr>
        <w:pStyle w:val="ListBullet"/>
      </w:pPr>
      <w:r>
        <w:t>Streamlit Documentation</w:t>
      </w:r>
    </w:p>
    <w:p>
      <w:pPr>
        <w:pStyle w:val="ListBullet"/>
      </w:pPr>
      <w:r>
        <w:t>Scikit-learn Documentation</w:t>
      </w:r>
    </w:p>
    <w:p>
      <w:pPr>
        <w:pStyle w:val="ListBullet"/>
      </w:pPr>
      <w:r>
        <w:t>LightGBM Documentation</w:t>
      </w:r>
    </w:p>
    <w:p>
      <w:pPr>
        <w:pStyle w:val="ListBullet"/>
      </w:pPr>
      <w:r>
        <w:t>Plotly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