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spacing w:line="240" w:lineRule="auto"/>
        <w:ind w:hanging="90"/>
        <w:rPr>
          <w:rFonts w:ascii="Times New Roman" w:cs="Times New Roman" w:eastAsia="Times New Roman" w:hAnsi="Times New Roman"/>
          <w:b w:val="1"/>
          <w:sz w:val="28"/>
          <w:szCs w:val="28"/>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960"/>
        <w:gridCol w:w="2730"/>
        <w:tblGridChange w:id="0">
          <w:tblGrid>
            <w:gridCol w:w="3210"/>
            <w:gridCol w:w="3960"/>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Parth Kadam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Class/Roll No. :D11AD/27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Grade :</w:t>
            </w:r>
          </w:p>
        </w:tc>
      </w:tr>
    </w:tbl>
    <w:p w:rsidR="00000000" w:rsidDel="00000000" w:rsidP="00000000" w:rsidRDefault="00000000" w:rsidRPr="00000000" w14:paraId="00000006">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of Experiment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To understand DevOps: Principles, Practices, and DevOps Engineer Role and Responsibilities</w:t>
      </w:r>
    </w:p>
    <w:p w:rsidR="00000000" w:rsidDel="00000000" w:rsidP="00000000" w:rsidRDefault="00000000" w:rsidRPr="00000000" w14:paraId="00000009">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of Experiment : </w:t>
      </w:r>
      <w:r w:rsidDel="00000000" w:rsidR="00000000" w:rsidRPr="00000000">
        <w:rPr>
          <w:rFonts w:ascii="Times New Roman" w:cs="Times New Roman" w:eastAsia="Times New Roman" w:hAnsi="Times New Roman"/>
          <w:sz w:val="28"/>
          <w:szCs w:val="28"/>
          <w:rtl w:val="0"/>
        </w:rPr>
        <w:t xml:space="preserve">To understand DevOps practices which aims to simplify Software Development Life Cycle.</w:t>
      </w:r>
    </w:p>
    <w:p w:rsidR="00000000" w:rsidDel="00000000" w:rsidP="00000000" w:rsidRDefault="00000000" w:rsidRPr="00000000" w14:paraId="0000000D">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Outcome of Experiment :  </w:t>
      </w:r>
      <w:r w:rsidDel="00000000" w:rsidR="00000000" w:rsidRPr="00000000">
        <w:rPr>
          <w:rFonts w:ascii="Times New Roman" w:cs="Times New Roman" w:eastAsia="Times New Roman" w:hAnsi="Times New Roman"/>
          <w:sz w:val="28"/>
          <w:szCs w:val="28"/>
          <w:rtl w:val="0"/>
        </w:rPr>
        <w:t xml:space="preserve">To understand the fundamentals of DevOps engineering and be fully proficient with DevOps terminologies, concepts, benefits, and deployment options to meet your business requirements</w:t>
      </w:r>
    </w:p>
    <w:p w:rsidR="00000000" w:rsidDel="00000000" w:rsidP="00000000" w:rsidRDefault="00000000" w:rsidRPr="00000000" w14:paraId="00000011">
      <w:pPr>
        <w:spacing w:line="240" w:lineRule="auto"/>
        <w:ind w:hanging="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 </w:t>
      </w:r>
    </w:p>
    <w:p w:rsidR="00000000" w:rsidDel="00000000" w:rsidP="00000000" w:rsidRDefault="00000000" w:rsidRPr="00000000" w14:paraId="00000023">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takes two previously separated teams – software development and IT operations – and turns them into one united front that creates secure code while speeding up the software development lifecycle. DevOps fundamentals include a collaborative and communicative culture, automated testing, releases and deployments, and frequent iteration. Another commonly used term in the DevOps space is DevSecOps, which refers to a DevOps practice with a specific emphasis on security.</w:t>
      </w: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principles:</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of the Software Development Lifecycle:</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automates processes like continuous integration, delivery, and infrastructure management, ensuring quick and consistent validation of code changes.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and Communication:</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promotes collaboration among cross-functional teams, breaking down silos, and aligning goals to improve communication and shared responsibility.</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Improvement and Minimization of Waste: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emphasizes iterative development, feedback loops, and root cause analysis, fostering a culture of continuous learning, improvement, and waste reduction.</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Hyperfocus on User Needs with Short Feedback Loops:</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accelerates deployment with features like continuous deployment, feature toggles, and monitoring, ensuring quick user feedback and a user-centric development approach.</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Practices: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Delivery</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similar to how they treat application code. Because they are defined by code, infrastructure and servers can quickly be deployed using standardized patterns, updated with the latest patches and versions, or duplicated in repeatable ways.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Management</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as Code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infrastructure and its configuration codified with the cloud, organizations can monitor and enforce compliance dynamically and at scale. Infrastructure that is described by code can thus be tracked, validated, and reconfigured in an automated way. This makes it easier for organizations to govern changes over resources and ensure that security measures are properly enforced in a distributed manner (e.g. information security or compliance with PCI-DSS or HIPAA). This allows teams within an organization to move at higher velocity since non-compliant resources can be automatically flagged for further investigation or even automatically brought back into compliance.</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Logging</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and Collaboration</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through the use of chat applications, issue or project tracking systems, and wikis. This helps speed up communication across developers, operations, and even other teams like marketing or sales, allowing all parts of the organization to align more closely on goals and projects.</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DevOps Engineer is responsible for automating and optimizing software development processes, fostering collaboration between development and operations teams, implementing CI/CD pipelines, managing infrastructure as code, ensuring security, monitoring system performance, and continuously improving processes. The role requires expertise in automation tools, cloud platforms, and a commitment to enhancing the efficiency and reliability of software delivery.</w:t>
      </w:r>
    </w:p>
    <w:p w:rsidR="00000000" w:rsidDel="00000000" w:rsidP="00000000" w:rsidRDefault="00000000" w:rsidRPr="00000000" w14:paraId="00000050">
      <w:pPr>
        <w:spacing w:line="240" w:lineRule="auto"/>
        <w:ind w:hanging="9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Vagrant</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Vagrant is a tool for building complete development environments. With an easy-to-use workflow and focus on automation, Vagrant lowers development environment setup time, increases development/production parity, and makes the "it works on my machine" excuse a relic of the past.</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Vagrant provides easy to configure, reproducible, and portable work environments built on top of industry-standard technology and controlled by a single consistent workflow to help maximize the productivity and flexibility of you and your team.</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its magic, Vagrant stands on the shoulders of giants. Machines are provisioned on top of VirtualBox, VMware, AWS, or any other provider. Then, industry-standard provisioning tools such as shell scripts, Chef, or Puppet can automatically install and configure software on the virtual machine.</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36900"/>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hanging="90"/>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Pr>
        <w:drawing>
          <wp:inline distB="114300" distT="114300" distL="114300" distR="114300">
            <wp:extent cx="5195888" cy="32385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9588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67313" cy="32385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673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14913" cy="2905125"/>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014913" cy="29051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305300"/>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941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623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62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941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941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941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814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909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 : </w:t>
      </w:r>
      <w:r w:rsidDel="00000000" w:rsidR="00000000" w:rsidRPr="00000000">
        <w:rPr>
          <w:rFonts w:ascii="Times New Roman" w:cs="Times New Roman" w:eastAsia="Times New Roman" w:hAnsi="Times New Roman"/>
          <w:sz w:val="28"/>
          <w:szCs w:val="28"/>
          <w:rtl w:val="0"/>
        </w:rPr>
        <w:t xml:space="preserve">In conclusion, the exploration of DevOps principles, practices, and the role of a DevOps engineer, coupled with hands-on experience in installing Ubuntu and CentOS Linux using Vagrant, provides valuable insights into the collaborative, automated, and continuously improving world of DevOps. This knowledge and practical exposure equip individuals with essential skills for navigating the dynamic landscape of modern software development and IT operations.</w:t>
      </w:r>
    </w:p>
    <w:p w:rsidR="00000000" w:rsidDel="00000000" w:rsidP="00000000" w:rsidRDefault="00000000" w:rsidRPr="00000000" w14:paraId="0000006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center"/>
      <w:rPr/>
    </w:pPr>
    <w:r w:rsidDel="00000000" w:rsidR="00000000" w:rsidRPr="00000000">
      <w:rPr/>
      <w:drawing>
        <wp:inline distB="114300" distT="114300" distL="114300" distR="114300">
          <wp:extent cx="4638675" cy="58102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38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tl w:val="0"/>
      </w:rPr>
      <w:t xml:space="preserve">Artificial Intelligence and Data Science Department </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tl w:val="0"/>
      </w:rPr>
      <w:t xml:space="preserve">Devops/Even Sem 2023-23/Experiment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