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Testing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QA, Red Team &amp; Pre-Demo Verification | Complete Before Every Presentation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 FUNCTIONAL TESTING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A1. Data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Run data generation scripts — verify exactly 1,000,000 rows in output 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Verify fraud_label distribution: 2.5% fraud (25,000 rows), 97.5%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Verify all 8 fraud scenarios present in fraud_label=1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Verify calendar_multiplier applied correctly for FYE rows (Oct–Mar date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Confirm no NULL values in required columns (emp_id, timestamp, records_accessed, tx_amount)</w:t>
      </w:r>
    </w:p>
    <w:p>
      <w:pPr>
        <w:spacing w:after="60" w:before="60"/>
      </w:pPr>
      <w:r>
        <w:t xml:space="preserve"/>
      </w:r>
    </w:p>
    <w:p>
      <w:r>
        <w:t>[ ]  NLP Verification: Verify Agent 4 successfully extracts entities from raw_complaint_text</w:t>
      </w:r>
    </w:p>
    <w:p>
      <w:r>
        <w:t>[ ]  Score Calculation Check: Ensure Unified Score is calculated by Backend in real-time, not read from CSV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A2. ML Model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1 (Isolation Forest): Normal Clerk transaction → score &lt;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1 (LSTM): 90-day normal sequence → no alert. Inject off-hours login → score &gt;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2 (GNN): Isolated transaction → no graph anomaly. Inject 3-node collusion ring → score &gt;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5 (NetworkIntel): Single employee anomaly → no cluster flag. Two connected employees spike simultaneously → collusion flag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8 (DeceptionGuard): EOD batch script accesses Mirage Account (dwell &lt; 0.001s) → NO alert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Agent 8 (DeceptionGuard): Human UI accesses Mirage Account (dwell &gt; 2s) → 100/100 CONFIRMED FRAUD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Orchestrator: 3 agents score &gt; 70 simultaneously → Unified Score &gt; 80 (CRITICAL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Orchestrator: Single agent scores 90, others &lt; 30 → Unified Score stays below CRITICAL (weighted average)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A3. Dashboard &amp;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Command Centre loads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Live alert feed updates without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XAI Slider: Drag login_hour from 2 to 10 — verify score drops from 96 to &lt;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XAI Slider: SHAP waterfall chart updates within 150ms of slider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DeceptionGuard: Click 'Simulate Fraudster Access' — verify 100/100 screen appears within 0.5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Evidence generation: Click 'Generate PDF' — verify file downloads with valid SHA-256 hash in 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STR auto-file: Verify FIU-IND STR status changes from 'Pending' to 'Filed' within 3.5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Cinematic intro: Verify auto-plays on first load, skip button works, transitions to Command Centre at 10s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Employee table: Filter by CRITICAL — verify only score &gt; 80 employees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Alert dismiss: Verify typed justification is required — empty dismiss blocked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 RED TEAM — EDGE CASE TESTS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B1. The EOD Job Test (Challenge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Run automated script simulating EOD database indexing — accesses all 10 Mirage Accounts at machine speed (dwell &lt; 0.001s per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DeceptionGuard does NOT trigger. Zero alerts from EOD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Fail condition: Any alert fires for batch access. Indicates session_type classification is broken.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B2. The Year-End Pressure Test (Challenge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Set calendar_context = FYE. Multiply all employee volumes by 3x (normal FYE surge)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No CRITICAL alerts fire purely from volume increase. Peer comparisons remain 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Fail condition: Mass alerts during FYE simulation. Indicates calendar_multiplier not applied.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B3. The Slow Boil Test (Challenge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Inject Scenario 5 (Slow Boil) across 84 days. Do not change peer cluster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Agent 1 escalates from WATCH to HIGH to CRITICAL between weeks 6–10 based on peer deviation.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drift_velocity_per_week signal contributes positively to score increase.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Fail condition: Score stays below 40 for all 84 days (model has adapted fully without flagging drift).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B4. The Vendor Compromise Test (Challenge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Send 1,000 legitimate vendor API calls with normal sequence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Inject 5 calls with modified sequence (includes /export_customer_data endpoint)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Agent 3 flags sequence_deviation_score &gt; 0.7 on the 5 injected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Unified score rises to MONITOR or higher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B5. The Infrastructure Failure Test (Challenge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Stop CBS log feed (simulate docker stop edge_agent)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 (Phase 1, 0–5 min): Dashboard shows 'CBS Connection Degraded' warning. Existing alerts remain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 (Phase 2, 5–30 min): Static rule engine activates. Transactions above ₹25L outside business hours flagged by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 (Phase 3, 30+ min): 'Passive Logging Mode' banner appears. On restart, buffered events process within 60 seconds.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B6. The WebSocket Refresh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Trigger a CRITICAL alert. Reload the browser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Active alert state restored within 1 second from Redis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Fail condition: Alert disappears on refresh (indicates Redis not being used for state persistence).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B7. The Tier-3 Escalation Test (Challenge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Create a test employee with emp_class = EXECUTIVE, risk score rises to 85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Alert routes to Board Audit channel (separate log/email), NOT to standard FCU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Pass condition: CRO dashboard does NOT show this Tier-3 alert in its own feed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 DEMO DAY — PRE-PRESENTATION CHECKLIST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Run this checklist 30 minutes before every judge presentation: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All Docker containers running: docker-compose ps — all status 'Up'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Kafka topics live: kafka-topics.sh --list — all 9 topics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FastAPI health check: GET /health → {'status': 'ok', 'agents': 8}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Frontend loads at localhost:3000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Cinematic intro plays correctly (test full 10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Employee 4471 alert visible in Command Centre with score 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XAI Slider for Emp 4471 loaded — test drag, verify score drops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DeceptionGuard panel shows 10 Mirage Accounts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Demo trigger button works — 100/100 screen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Evidence PDF downloads (file size &gt; 50KB — verify not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SHA-256 hash visible and unique (not hardcoded static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Pre-Crime forecast shows tomorrow score 78 for Emp 4471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All 8 agent status indicators show 'Active' (not error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Prototype URL (Vercel) loads correctly as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 ]  RBI circular number visible on evidence page: RBI/2024-25/16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2026-05-07T15:48:36.578Z</dcterms:created>
  <dcterms:modified xsi:type="dcterms:W3CDTF">2026-05-07T15:48:36.578Z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