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SalesPilot AI Enterprise Solution Proposal</w:t>
      </w:r>
    </w:p>
    <w:p>
      <w:r>
        <w:t>Client: Pranav (Paradise Immigration)</w:t>
      </w:r>
    </w:p>
    <w:p>
      <w:r>
        <w:t>Industry: IT Services | Country: United States</w:t>
      </w:r>
    </w:p>
    <w:p>
      <w:r>
        <w:t>Budget Limit: $150,000.0</w:t>
      </w:r>
    </w:p>
    <w:p>
      <w:r>
        <w:t>Timeline: 6 months</w:t>
      </w:r>
    </w:p>
    <w:p>
      <w:pPr>
        <w:pStyle w:val="Heading1"/>
      </w:pPr>
      <w:r>
        <w:t>1. Executive Summary</w:t>
      </w:r>
    </w:p>
    <w:p>
      <w:r>
        <w:t>This cloud solution proposal is designed for Paradise Immigration to address their workload demands in a resilient, cost-optimized, and secure environment.</w:t>
      </w:r>
    </w:p>
    <w:p>
      <w:pPr>
        <w:pStyle w:val="Heading1"/>
      </w:pPr>
      <w:r>
        <w:t>2. Technical &amp; Business Requirements</w:t>
      </w:r>
    </w:p>
    <w:p>
      <w:r>
        <w:t>industry: Retail / E-Commerce</w:t>
      </w:r>
    </w:p>
    <w:p>
      <w:pPr>
        <w:pStyle w:val="Heading2"/>
      </w:pPr>
      <w:r>
        <w:t>Businessobjectives</w:t>
      </w:r>
    </w:p>
    <w:p>
      <w:pPr>
        <w:pStyle w:val="ListBullet"/>
      </w:pPr>
      <w:r>
        <w:t>Increase online sales.</w:t>
      </w:r>
    </w:p>
    <w:p>
      <w:pPr>
        <w:pStyle w:val="ListBullet"/>
      </w:pPr>
      <w:r>
        <w:t>Improve customer experience.</w:t>
      </w:r>
    </w:p>
    <w:p>
      <w:pPr>
        <w:pStyle w:val="ListBullet"/>
      </w:pPr>
      <w:r>
        <w:t>Support future expansion across India.</w:t>
      </w:r>
    </w:p>
    <w:p>
      <w:pPr>
        <w:pStyle w:val="Heading2"/>
      </w:pPr>
      <w:r>
        <w:t>Functionalrequirements</w:t>
      </w:r>
    </w:p>
    <w:p>
      <w:pPr>
        <w:pStyle w:val="ListBullet"/>
      </w:pPr>
      <w:r>
        <w:t>Browse products and search items.</w:t>
      </w:r>
    </w:p>
    <w:p>
      <w:pPr>
        <w:pStyle w:val="ListBullet"/>
      </w:pPr>
      <w:r>
        <w:t>Add products to a shopping cart and place orders.</w:t>
      </w:r>
    </w:p>
    <w:p>
      <w:pPr>
        <w:pStyle w:val="ListBullet"/>
      </w:pPr>
      <w:r>
        <w:t>Make online payments directly on the platform.</w:t>
      </w:r>
    </w:p>
    <w:p>
      <w:pPr>
        <w:pStyle w:val="ListBullet"/>
      </w:pPr>
      <w:r>
        <w:t>Track order deliveries in real time.</w:t>
      </w:r>
    </w:p>
    <w:p>
      <w:pPr>
        <w:pStyle w:val="ListBullet"/>
      </w:pPr>
      <w:r>
        <w:t>Admin dashboard for product management, inventory updates, and order management.</w:t>
      </w:r>
    </w:p>
    <w:p>
      <w:pPr>
        <w:pStyle w:val="ListBullet"/>
      </w:pPr>
      <w:r>
        <w:t>AI-powered product recommendations based on customer behavior.</w:t>
      </w:r>
    </w:p>
    <w:p>
      <w:pPr>
        <w:pStyle w:val="Heading2"/>
      </w:pPr>
      <w:r>
        <w:t>Nonfunctionalrequirements</w:t>
      </w:r>
    </w:p>
    <w:p>
      <w:pPr>
        <w:pStyle w:val="ListBullet"/>
      </w:pPr>
      <w:r>
        <w:t>Responsive website and mobile applications (iOS/Android).</w:t>
      </w:r>
    </w:p>
    <w:p>
      <w:pPr>
        <w:pStyle w:val="ListBullet"/>
      </w:pPr>
      <w:r>
        <w:t>Handle significant traffic surges during festivals like Diwali and Black Friday (high scalability).</w:t>
      </w:r>
    </w:p>
    <w:p>
      <w:pPr>
        <w:pStyle w:val="Heading2"/>
      </w:pPr>
      <w:r>
        <w:t>Securityrequirements</w:t>
      </w:r>
    </w:p>
    <w:p>
      <w:pPr>
        <w:pStyle w:val="ListBullet"/>
      </w:pPr>
      <w:r>
        <w:t>Secure payment gateway integration.</w:t>
      </w:r>
    </w:p>
    <w:p>
      <w:pPr>
        <w:pStyle w:val="ListBullet"/>
      </w:pPr>
      <w:r>
        <w:t>Access control and authorization for the Admin dashboard.</w:t>
      </w:r>
    </w:p>
    <w:p>
      <w:pPr>
        <w:pStyle w:val="Heading2"/>
      </w:pPr>
      <w:r>
        <w:t>Compliancerequirements</w:t>
      </w:r>
    </w:p>
    <w:p>
      <w:pPr>
        <w:pStyle w:val="ListBullet"/>
      </w:pPr>
      <w:r>
        <w:t>Data residency compliance for hosting inside India.</w:t>
      </w:r>
    </w:p>
    <w:p>
      <w:pPr>
        <w:pStyle w:val="ListBullet"/>
      </w:pPr>
      <w:r>
        <w:t>Standard transaction compliance for payment processing.</w:t>
      </w:r>
    </w:p>
    <w:p>
      <w:pPr>
        <w:pStyle w:val="Heading2"/>
      </w:pPr>
      <w:r>
        <w:t>Integrations</w:t>
      </w:r>
    </w:p>
    <w:p>
      <w:pPr>
        <w:pStyle w:val="ListBullet"/>
      </w:pPr>
      <w:r>
        <w:t>Online payment gateway APIs.</w:t>
      </w:r>
    </w:p>
    <w:p>
      <w:pPr>
        <w:pStyle w:val="ListBullet"/>
      </w:pPr>
      <w:r>
        <w:t>AI recommendation engine.</w:t>
      </w:r>
    </w:p>
    <w:p>
      <w:pPr>
        <w:pStyle w:val="ListBullet"/>
      </w:pPr>
      <w:r>
        <w:t>Delivery tracking system integration.</w:t>
      </w:r>
    </w:p>
    <w:p>
      <w:r>
        <w:t>budget: Not specified</w:t>
      </w:r>
    </w:p>
    <w:p>
      <w:r>
        <w:t>timeline: Within 8 months</w:t>
      </w:r>
    </w:p>
    <w:p>
      <w:r>
        <w:t>cloudPreference: Any (No preference)</w:t>
      </w:r>
    </w:p>
    <w:p>
      <w:r>
        <w:t>expectedUsers: Approximately 100,000 registered users (20,000 daily visitors)</w:t>
      </w:r>
    </w:p>
    <w:p>
      <w:pPr>
        <w:pStyle w:val="Heading2"/>
      </w:pPr>
      <w:r>
        <w:t>Missinginformation</w:t>
      </w:r>
    </w:p>
    <w:p>
      <w:pPr>
        <w:pStyle w:val="ListBullet"/>
      </w:pPr>
      <w:r>
        <w:t>Explicit budget limits for cloud hosting.</w:t>
      </w:r>
    </w:p>
    <w:p>
      <w:pPr>
        <w:pStyle w:val="ListBullet"/>
      </w:pPr>
      <w:r>
        <w:t>Specific security standards (e.g. Encryption at Rest details, network firewall specs).</w:t>
      </w:r>
    </w:p>
    <w:p>
      <w:pPr>
        <w:pStyle w:val="ListBullet"/>
      </w:pPr>
      <w:r>
        <w:t>Exact authentication protocol preference (e.g. OAuth2, SSO, Auth0).</w:t>
      </w:r>
    </w:p>
    <w:p>
      <w:pPr>
        <w:pStyle w:val="ListBullet"/>
      </w:pPr>
      <w:r>
        <w:t>Standard compliance targets (GDPR, SOC2, PCI-DSS) are not explicitly called out.</w:t>
      </w:r>
    </w:p>
    <w:p>
      <w:pPr>
        <w:pStyle w:val="Heading2"/>
      </w:pPr>
      <w:r>
        <w:t>Projectrisks</w:t>
      </w:r>
    </w:p>
    <w:p>
      <w:pPr>
        <w:pStyle w:val="ListBullet"/>
      </w:pPr>
      <w:r>
        <w:t>High risk of database and compute overloading during Diwali/Black Friday sales spikes.</w:t>
      </w:r>
    </w:p>
    <w:p>
      <w:pPr>
        <w:pStyle w:val="ListBullet"/>
      </w:pPr>
      <w:r>
        <w:t>Tight 8-month timeline for delivering both a responsive web application and native iOS/Android mobile clients.</w:t>
      </w:r>
    </w:p>
    <w:p>
      <w:pPr>
        <w:pStyle w:val="Heading1"/>
      </w:pPr>
      <w:r>
        <w:t>3. Cloud Architecture &amp; Tech Stack</w:t>
      </w:r>
    </w:p>
    <w:p>
      <w:r>
        <w:t>Preferred Cloud: Azure</w:t>
      </w:r>
    </w:p>
    <w:p>
      <w:pPr>
        <w:pStyle w:val="Heading2"/>
      </w:pPr>
      <w:r>
        <w:t>Frontend</w:t>
      </w:r>
    </w:p>
    <w:p>
      <w:r>
        <w:t>Service: GCP S3 + CloudFront CDN</w:t>
      </w:r>
    </w:p>
    <w:p>
      <w:r>
        <w:t>Rationale: Enables lightning-fast page loading with Server-Side Rendering (SSR) and edge deployment.</w:t>
      </w:r>
    </w:p>
    <w:p>
      <w:pPr>
        <w:pStyle w:val="Heading2"/>
      </w:pPr>
      <w:r>
        <w:t>Backend</w:t>
      </w:r>
    </w:p>
    <w:p>
      <w:r>
        <w:t>Service: Google Cloud Run</w:t>
      </w:r>
    </w:p>
    <w:p>
      <w:r>
        <w:t>Rationale: Stateless container hosting with auto-scaling to absorb peak request traffic seamlessly.</w:t>
      </w:r>
    </w:p>
    <w:p>
      <w:pPr>
        <w:pStyle w:val="Heading2"/>
      </w:pPr>
      <w:r>
        <w:t>Database</w:t>
      </w:r>
    </w:p>
    <w:p>
      <w:r>
        <w:t>Service: Google Cloud SQL</w:t>
      </w:r>
    </w:p>
    <w:p>
      <w:r>
        <w:t>Rationale: ACID compliance for critical transactions, with built-in point-in-time backups.</w:t>
      </w:r>
    </w:p>
    <w:p>
      <w:pPr>
        <w:pStyle w:val="Heading2"/>
      </w:pPr>
      <w:r>
        <w:t>Authentication</w:t>
      </w:r>
    </w:p>
    <w:p>
      <w:r>
        <w:t>Service: Firebase Authentication</w:t>
      </w:r>
    </w:p>
    <w:p>
      <w:r>
        <w:t>Rationale: Enterprise-grade federated identity management, multi-factor login support, and seamless scaling.</w:t>
      </w:r>
    </w:p>
    <w:p>
      <w:pPr>
        <w:pStyle w:val="Heading2"/>
      </w:pPr>
      <w:r>
        <w:t>Apigateway</w:t>
      </w:r>
    </w:p>
    <w:p>
      <w:r>
        <w:t>Service: GCP API Gateway</w:t>
      </w:r>
    </w:p>
    <w:p>
      <w:r>
        <w:t>Rationale: Unified entry point for API routing, SSL termination, and rate-limiting enforcement.</w:t>
      </w:r>
    </w:p>
    <w:p>
      <w:pPr>
        <w:pStyle w:val="Heading2"/>
      </w:pPr>
      <w:r>
        <w:t>Cache</w:t>
      </w:r>
    </w:p>
    <w:p>
      <w:r>
        <w:t>Service: Cloud Memorystore</w:t>
      </w:r>
    </w:p>
    <w:p>
      <w:r>
        <w:t>Rationale: Sub-millisecond latency caching for hot session data and frequent database read queries.</w:t>
      </w:r>
    </w:p>
    <w:p>
      <w:pPr>
        <w:pStyle w:val="Heading2"/>
      </w:pPr>
      <w:r>
        <w:t>Queue</w:t>
      </w:r>
    </w:p>
    <w:p>
      <w:r>
        <w:t>Service: GCP Service Bus / SQS / PubSub</w:t>
      </w:r>
    </w:p>
    <w:p>
      <w:r>
        <w:t>Rationale: Decouples backend components, managing spikes in asynchronous file or image tasks.</w:t>
      </w:r>
    </w:p>
    <w:p>
      <w:pPr>
        <w:pStyle w:val="Heading2"/>
      </w:pPr>
      <w:r>
        <w:t>Cdn</w:t>
      </w:r>
    </w:p>
    <w:p>
      <w:r>
        <w:t>Service: GCP Front Door / CloudFront / Cloud CDN</w:t>
      </w:r>
    </w:p>
    <w:p>
      <w:r>
        <w:t>Rationale: Global edge network acceleration, protecting against DDoS and reducing load latency.</w:t>
      </w:r>
    </w:p>
    <w:p>
      <w:pPr>
        <w:pStyle w:val="Heading2"/>
      </w:pPr>
      <w:r>
        <w:t>Monitoring</w:t>
      </w:r>
    </w:p>
    <w:p>
      <w:r>
        <w:t>Service: AWS CloudWatch + X-Ray</w:t>
      </w:r>
    </w:p>
    <w:p>
      <w:r>
        <w:t>Rationale: Comprehensive application performance monitoring (APM), telemetry dashboards, and alerts.</w:t>
      </w:r>
    </w:p>
    <w:p>
      <w:pPr>
        <w:pStyle w:val="Heading2"/>
      </w:pPr>
      <w:r>
        <w:t>Cicd</w:t>
      </w:r>
    </w:p>
    <w:p>
      <w:r>
        <w:t>Service: GitHub Actions Enterprise</w:t>
      </w:r>
    </w:p>
    <w:p>
      <w:r>
        <w:t>Rationale: Automated pipelines ensuring continuous linting, building, test running, and blue-green deployments.</w:t>
      </w:r>
    </w:p>
    <w:p>
      <w:pPr>
        <w:pStyle w:val="Heading2"/>
      </w:pPr>
      <w:r>
        <w:t>Deployment</w:t>
      </w:r>
    </w:p>
    <w:p>
      <w:r>
        <w:t>Service: Infrastructure as Code (IaC) via Terraform</w:t>
      </w:r>
    </w:p>
    <w:p>
      <w:r>
        <w:t>Rationale: Declarative multi-environment infrastructure tracking, eliminating environment drift.</w:t>
      </w:r>
    </w:p>
    <w:p>
      <w:pPr>
        <w:pStyle w:val="Heading1"/>
      </w:pPr>
      <w:r>
        <w:t>4. Financial Estimate (Bill of Materials)</w:t>
      </w:r>
    </w:p>
    <w:p>
      <w:r>
        <w:t>Total Estimated Monthly Cost: $870,000,759.85</w:t>
      </w:r>
    </w:p>
    <w:p>
      <w:r>
        <w:t>Total Estimated Annual Cost: $10,440,009,118.18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Category</w:t>
            </w:r>
          </w:p>
        </w:tc>
        <w:tc>
          <w:tcPr>
            <w:tcW w:type="dxa" w:w="4320"/>
          </w:tcPr>
          <w:p>
            <w:r>
              <w:t>Monthly Cost (USD)</w:t>
            </w:r>
          </w:p>
        </w:tc>
      </w:tr>
      <w:tr>
        <w:tc>
          <w:tcPr>
            <w:tcW w:type="dxa" w:w="4320"/>
          </w:tcPr>
          <w:p>
            <w:r>
              <w:t>Compute</w:t>
            </w:r>
          </w:p>
        </w:tc>
        <w:tc>
          <w:tcPr>
            <w:tcW w:type="dxa" w:w="4320"/>
          </w:tcPr>
          <w:p>
            <w:r>
              <w:t>$560.64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$150.0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$1.84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$870,000,000.0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$32.0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$0.37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$15.0</w:t>
            </w:r>
          </w:p>
        </w:tc>
      </w:tr>
    </w:tbl>
    <w:p>
      <w:pPr>
        <w:pStyle w:val="Heading1"/>
      </w:pPr>
      <w:r>
        <w:t>5. Resilience &amp; Failure Recovery Report</w:t>
      </w:r>
    </w:p>
    <w:p>
      <w:r>
        <w:t>Resilience Rating Score: 85 / 100</w:t>
      </w:r>
    </w:p>
    <w:p>
      <w:r>
        <w:t>Disaster Scenarios Simulated:</w:t>
      </w:r>
    </w:p>
    <w:p>
      <w:r>
        <w:rPr>
          <w:b/>
        </w:rPr>
        <w:t xml:space="preserve">- Azure Region Failure: </w:t>
      </w:r>
      <w:r>
        <w:t>Downtime (RTO): 4 hours, Data Loss (RPO): 1 hour. Impact: Complete service blackout for all region-bound clients.</w:t>
      </w:r>
    </w:p>
    <w:p>
      <w:r>
        <w:rPr>
          <w:b/>
        </w:rPr>
        <w:t xml:space="preserve">- Database Failure / Corruption: </w:t>
      </w:r>
      <w:r>
        <w:t>Downtime (RTO): 10 minutes, Data Loss (RPO): 1 minute. Impact: Core write operations halt, leading to partial service outage.</w:t>
      </w:r>
    </w:p>
    <w:p>
      <w:r>
        <w:rPr>
          <w:b/>
        </w:rPr>
        <w:t xml:space="preserve">- VM Crash (Compute Outage): </w:t>
      </w:r>
      <w:r>
        <w:t>Downtime (RTO): 2 minutes, Data Loss (RPO): None (Zero data loss). Impact: Temporary server errors (HTTP 502/503) for active users.</w:t>
      </w:r>
    </w:p>
    <w:p>
      <w:r>
        <w:rPr>
          <w:b/>
        </w:rPr>
        <w:t xml:space="preserve">- Traffic Spike (Slashdot Effect): </w:t>
      </w:r>
      <w:r>
        <w:t>Downtime (RTO): 5 minutes, Data Loss (RPO): None. Impact: Slow API responses, database resource locking.</w:t>
      </w:r>
    </w:p>
    <w:p>
      <w:r>
        <w:rPr>
          <w:b/>
        </w:rPr>
        <w:t xml:space="preserve">- DDoS Attack: </w:t>
      </w:r>
      <w:r>
        <w:t>Downtime (RTO): Instantaneous protection, Data Loss (RPO): None. Impact: Exhausted network bandwidth, denying entry to users.</w:t>
      </w:r>
    </w:p>
    <w:p>
      <w:r>
        <w:rPr>
          <w:b/>
        </w:rPr>
        <w:t xml:space="preserve">- Backup Service Failure: </w:t>
      </w:r>
      <w:r>
        <w:t>Downtime (RTO): 1 day to resolve backup pipelines, Data Loss (RPO): None (For current state). Impact: Risk of permanent data loss in future disasters, SLA violations.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