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Times New Roman" w:cs="Times New Roman" w:eastAsia="Times New Roman" w:hAnsi="Times New Roman"/>
          <w:b/>
          <w:bCs/>
          <w:color w:val="2F4F7F"/>
          <w:sz w:val="52"/>
          <w:szCs w:val="52"/>
        </w:rPr>
        <w:t xml:space="preserve">Layer 4: Identity</w:t>
      </w:r>
    </w:p>
    <w:p>
      <w:pPr>
        <w:pBdr>
          <w:bottom w:val="single" w:color="4A6FA5" w:sz="6" w:space="4"/>
        </w:pBdr>
        <w:spacing w:after="40"/>
      </w:pPr>
      <w:r>
        <w:rPr>
          <w:rFonts w:ascii="Times New Roman" w:cs="Times New Roman" w:eastAsia="Times New Roman" w:hAnsi="Times New Roman"/>
          <w:color w:val="555555"/>
          <w:sz w:val="26"/>
          <w:szCs w:val="26"/>
        </w:rPr>
        <w:t xml:space="preserve">Computer Vision Pipeline - Architecture Documentation</w:t>
      </w:r>
    </w:p>
    <w:p>
      <w:pPr>
        <w:spacing w:after="60"/>
      </w:pPr>
    </w:p>
    <w:p>
      <w:pPr>
        <w:spacing w:after="40"/>
      </w:pPr>
      <w:r>
        <w:rPr>
          <w:rFonts w:ascii="Times New Roman" w:cs="Times New Roman" w:eastAsia="Times New Roman" w:hAnsi="Times New Roman"/>
          <w:i/>
          <w:iCs/>
          <w:color w:val="375623"/>
          <w:sz w:val="20"/>
          <w:szCs w:val="20"/>
        </w:rPr>
        <w:t xml:space="preserve">Primary and recommended choices are highlighted in green throughout this document. All options listed operate fully offline and send no data externally.</w:t>
      </w:r>
    </w:p>
    <w:p>
      <w:pPr>
        <w:spacing w:after="160"/>
      </w:pPr>
    </w:p>
    <w:p>
      <w:pPr>
        <w:spacing w:after="60" w:before="0"/>
      </w:pPr>
      <w:r>
        <w:rPr>
          <w:rFonts w:ascii="Times New Roman" w:cs="Times New Roman" w:eastAsia="Times New Roman" w:hAnsi="Times New Roman"/>
          <w:b/>
          <w:bCs/>
          <w:color w:val="2F4F7F"/>
          <w:sz w:val="30"/>
          <w:szCs w:val="30"/>
        </w:rPr>
        <w:t xml:space="preserve">Part A: Core Architecture</w:t>
      </w:r>
    </w:p>
    <w:p>
      <w:pPr>
        <w:pBdr>
          <w:bottom w:val="single" w:color="2F4F7F" w:sz="8" w:space="4"/>
        </w:pBdr>
        <w:spacing w:after="0"/>
      </w:pPr>
    </w:p>
    <w:p>
      <w:pPr>
        <w:spacing w:after="120"/>
      </w:pPr>
    </w:p>
    <w:p>
      <w:pPr>
        <w:pStyle w:val="Heading1"/>
        <w:spacing w:after="100" w:before="340"/>
      </w:pPr>
      <w:r>
        <w:rPr>
          <w:rFonts w:ascii="Times New Roman" w:cs="Times New Roman" w:eastAsia="Times New Roman" w:hAnsi="Times New Roman"/>
          <w:b/>
          <w:bCs/>
          <w:color w:val="2F4F7F"/>
          <w:sz w:val="34"/>
          <w:szCs w:val="34"/>
        </w:rPr>
        <w:t xml:space="preserve">1. What Is This Layer</w:t>
      </w:r>
    </w:p>
    <w:p>
      <w:pPr>
        <w:spacing w:after="90"/>
      </w:pPr>
      <w:r>
        <w:rPr>
          <w:rFonts w:ascii="Times New Roman" w:cs="Times New Roman" w:eastAsia="Times New Roman" w:hAnsi="Times New Roman"/>
          <w:sz w:val="22"/>
          <w:szCs w:val="22"/>
        </w:rPr>
        <w:t xml:space="preserve">This layer answers two distinct questions that must not be conflated:</w:t>
      </w:r>
    </w:p>
    <w:p>
      <w:pPr>
        <w:spacing w:after="40"/>
      </w:pPr>
    </w:p>
    <w:p>
      <w:pPr>
        <w:pStyle w:val="ListParagraph"/>
        <w:numPr>
          <w:ilvl w:val="0"/>
          <w:numId w:val="2"/>
        </w:numPr>
        <w:spacing w:after="70"/>
      </w:pPr>
      <w:r>
        <w:rPr>
          <w:rFonts w:ascii="Times New Roman" w:cs="Times New Roman" w:eastAsia="Times New Roman" w:hAnsi="Times New Roman"/>
          <w:sz w:val="22"/>
          <w:szCs w:val="22"/>
        </w:rPr>
        <w:t xml:space="preserve">Who is this face? - matching a detected face to a known registered identity using face embeddings and similarity search.</w:t>
      </w:r>
    </w:p>
    <w:p>
      <w:pPr>
        <w:pStyle w:val="ListParagraph"/>
        <w:numPr>
          <w:ilvl w:val="0"/>
          <w:numId w:val="2"/>
        </w:numPr>
        <w:spacing w:after="70"/>
      </w:pPr>
      <w:r>
        <w:rPr>
          <w:rFonts w:ascii="Times New Roman" w:cs="Times New Roman" w:eastAsia="Times New Roman" w:hAnsi="Times New Roman"/>
          <w:sz w:val="22"/>
          <w:szCs w:val="22"/>
        </w:rPr>
        <w:t xml:space="preserve">Is this the same person as in the previous frame? - maintaining temporal continuity of identity across frames using tracking.</w:t>
      </w:r>
    </w:p>
    <w:p>
      <w:pPr>
        <w:spacing w:after="60"/>
      </w:pPr>
    </w:p>
    <w:p>
      <w:pPr>
        <w:pStyle w:val="ListParagraph"/>
        <w:numPr>
          <w:ilvl w:val="0"/>
          <w:numId w:val="2"/>
        </w:numPr>
        <w:spacing w:after="70"/>
      </w:pPr>
      <w:r>
        <w:rPr>
          <w:rFonts w:ascii="Times New Roman" w:cs="Times New Roman" w:eastAsia="Times New Roman" w:hAnsi="Times New Roman"/>
          <w:sz w:val="22"/>
          <w:szCs w:val="22"/>
        </w:rPr>
        <w:t xml:space="preserve">These are separate problems requiring separate tools. InsightFace with ArcFace solves the first. DeepSORT solves the second. FAISS makes the first problem fast at scale.</w:t>
      </w:r>
    </w:p>
    <w:p>
      <w:pPr>
        <w:pStyle w:val="ListParagraph"/>
        <w:numPr>
          <w:ilvl w:val="0"/>
          <w:numId w:val="2"/>
        </w:numPr>
        <w:spacing w:after="70"/>
      </w:pPr>
      <w:r>
        <w:rPr>
          <w:rFonts w:ascii="Times New Roman" w:cs="Times New Roman" w:eastAsia="Times New Roman" w:hAnsi="Times New Roman"/>
          <w:sz w:val="22"/>
          <w:szCs w:val="22"/>
        </w:rPr>
        <w:t xml:space="preserve">Layer 3 identified where faces are. This layer identifies who they are and ensures identity stays consistent across every frame.</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2. Exact Input</w:t>
      </w:r>
    </w:p>
    <w:p>
      <w:pPr>
        <w:spacing w:after="90"/>
      </w:pPr>
      <w:r>
        <w:rPr>
          <w:rFonts w:ascii="Times New Roman" w:cs="Times New Roman" w:eastAsia="Times New Roman" w:hAnsi="Times New Roman"/>
          <w:sz w:val="22"/>
          <w:szCs w:val="22"/>
        </w:rPr>
        <w:t xml:space="preserve">Source: Enriched Frame Context Object from Layer 3 (Face Detection). Fields consumed by this layer:</w:t>
      </w:r>
    </w:p>
    <w:p>
      <w:pPr>
        <w:spacing w:after="40"/>
      </w:pPr>
    </w:p>
    <w:p>
      <w:pPr>
        <w:pStyle w:val="ListParagraph"/>
        <w:numPr>
          <w:ilvl w:val="0"/>
          <w:numId w:val="2"/>
        </w:numPr>
        <w:spacing w:after="70"/>
      </w:pPr>
      <w:r>
        <w:rPr>
          <w:rFonts w:ascii="Times New Roman" w:cs="Times New Roman" w:eastAsia="Times New Roman" w:hAnsi="Times New Roman"/>
          <w:sz w:val="22"/>
          <w:szCs w:val="22"/>
        </w:rPr>
        <w:t xml:space="preserve">detections - list of face detection objects, each containing: bbox_original, landmarks_original, face_crop, confidence</w:t>
      </w:r>
    </w:p>
    <w:p>
      <w:pPr>
        <w:pStyle w:val="ListParagraph"/>
        <w:numPr>
          <w:ilvl w:val="0"/>
          <w:numId w:val="2"/>
        </w:numPr>
        <w:spacing w:after="70"/>
      </w:pPr>
      <w:r>
        <w:rPr>
          <w:rFonts w:ascii="Times New Roman" w:cs="Times New Roman" w:eastAsia="Times New Roman" w:hAnsi="Times New Roman"/>
          <w:sz w:val="22"/>
          <w:szCs w:val="22"/>
        </w:rPr>
        <w:t xml:space="preserve">original_frame - full BGR frame from Layer 1, used for final crop if needed</w:t>
      </w:r>
    </w:p>
    <w:p>
      <w:pPr>
        <w:pStyle w:val="ListParagraph"/>
        <w:numPr>
          <w:ilvl w:val="0"/>
          <w:numId w:val="2"/>
        </w:numPr>
        <w:spacing w:after="70"/>
      </w:pPr>
      <w:r>
        <w:rPr>
          <w:rFonts w:ascii="Times New Roman" w:cs="Times New Roman" w:eastAsia="Times New Roman" w:hAnsi="Times New Roman"/>
          <w:sz w:val="22"/>
          <w:szCs w:val="22"/>
        </w:rPr>
        <w:t xml:space="preserve">camera_id, timestamp, frame_seq - metadata carried through from Layer 1</w:t>
      </w:r>
    </w:p>
    <w:p>
      <w:pPr>
        <w:spacing w:after="60"/>
      </w:pPr>
    </w:p>
    <w:p>
      <w:pPr>
        <w:spacing w:after="80"/>
        <w:ind w:left="360"/>
      </w:pPr>
      <w:r>
        <w:rPr>
          <w:rFonts w:ascii="Times New Roman" w:cs="Times New Roman" w:eastAsia="Times New Roman" w:hAnsi="Times New Roman"/>
          <w:i/>
          <w:iCs/>
          <w:color w:val="555555"/>
          <w:sz w:val="20"/>
          <w:szCs w:val="20"/>
        </w:rPr>
        <w:t xml:space="preserve">If the detections list is empty, Layer 4 still runs the DeepSORT update step with an empty detection list. This is required so DeepSORT can age out its active tracks correctly. Skipping the update when no faces are detected breaks the Kalman filter's frame count and causes incorrect track expiry timing.</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3. How This Layer Works</w:t>
      </w:r>
    </w:p>
    <w:p>
      <w:pPr>
        <w:spacing w:after="6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1 - Face Alignment</w:t>
      </w:r>
    </w:p>
    <w:p>
      <w:pPr>
        <w:pStyle w:val="ListParagraph"/>
        <w:numPr>
          <w:ilvl w:val="0"/>
          <w:numId w:val="2"/>
        </w:numPr>
        <w:spacing w:after="70"/>
      </w:pPr>
      <w:r>
        <w:rPr>
          <w:rFonts w:ascii="Times New Roman" w:cs="Times New Roman" w:eastAsia="Times New Roman" w:hAnsi="Times New Roman"/>
          <w:sz w:val="22"/>
          <w:szCs w:val="22"/>
        </w:rPr>
        <w:t xml:space="preserve">First operation: align the face crop geometrically to a canonical 112x112 pixel orientation. This step is critical and is the reason landmarks were collected in Layer 3. [Ref: 5]</w:t>
      </w:r>
    </w:p>
    <w:p>
      <w:pPr>
        <w:pStyle w:val="ListParagraph"/>
        <w:numPr>
          <w:ilvl w:val="0"/>
          <w:numId w:val="2"/>
        </w:numPr>
        <w:spacing w:after="70"/>
      </w:pPr>
      <w:r>
        <w:rPr>
          <w:rFonts w:ascii="Times New Roman" w:cs="Times New Roman" w:eastAsia="Times New Roman" w:hAnsi="Times New Roman"/>
          <w:sz w:val="22"/>
          <w:szCs w:val="22"/>
        </w:rPr>
        <w:t xml:space="preserve">ArcFace was trained on faces all warped to the same standard position: eyes at fixed pixel coordinates, nose centred, mouth at a fixed vertical position.</w:t>
      </w:r>
    </w:p>
    <w:p>
      <w:pPr>
        <w:pStyle w:val="ListParagraph"/>
        <w:numPr>
          <w:ilvl w:val="0"/>
          <w:numId w:val="2"/>
        </w:numPr>
        <w:spacing w:after="70"/>
      </w:pPr>
      <w:r>
        <w:rPr>
          <w:rFonts w:ascii="Times New Roman" w:cs="Times New Roman" w:eastAsia="Times New Roman" w:hAnsi="Times New Roman"/>
          <w:sz w:val="22"/>
          <w:szCs w:val="22"/>
        </w:rPr>
        <w:t xml:space="preserve">Feeding a tilted or off-angle face without alignment produces an embedding that does not correctly represent the identity.</w:t>
      </w:r>
    </w:p>
    <w:p>
      <w:pPr>
        <w:pStyle w:val="ListParagraph"/>
        <w:numPr>
          <w:ilvl w:val="0"/>
          <w:numId w:val="2"/>
        </w:numPr>
        <w:spacing w:after="70"/>
      </w:pPr>
      <w:r>
        <w:rPr>
          <w:rFonts w:ascii="Times New Roman" w:cs="Times New Roman" w:eastAsia="Times New Roman" w:hAnsi="Times New Roman"/>
          <w:sz w:val="22"/>
          <w:szCs w:val="22"/>
        </w:rPr>
        <w:t xml:space="preserve">Process: InsightFace computes an affine similarity transform (rotation, scale, translation - no shear or perspective) from the 5 detected landmarks to 5 canonical reference points, then applies cv2.warpAffine() to produce the 112x112 aligned crop (norm_crop in the InsightFace codebase).</w:t>
      </w:r>
    </w:p>
    <w:p>
      <w:pPr>
        <w:spacing w:after="60"/>
      </w:pPr>
    </w:p>
    <w:p>
      <w:pPr>
        <w:spacing w:after="80"/>
        <w:ind w:left="360"/>
      </w:pPr>
      <w:r>
        <w:rPr>
          <w:rFonts w:ascii="Times New Roman" w:cs="Times New Roman" w:eastAsia="Times New Roman" w:hAnsi="Times New Roman"/>
          <w:i/>
          <w:iCs/>
          <w:color w:val="555555"/>
          <w:sz w:val="20"/>
          <w:szCs w:val="20"/>
        </w:rPr>
        <w:t xml:space="preserve">BGR exception: InsightFace expects BGR input throughout - detection, alignment, and embedding. Do not convert to RGB before passing any frame or crop to InsightFace.</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2 - Embedding Extraction (ArcFace)</w:t>
      </w:r>
    </w:p>
    <w:p>
      <w:pPr>
        <w:pStyle w:val="ListParagraph"/>
        <w:numPr>
          <w:ilvl w:val="0"/>
          <w:numId w:val="2"/>
        </w:numPr>
        <w:spacing w:after="70"/>
      </w:pPr>
      <w:r>
        <w:rPr>
          <w:rFonts w:ascii="Times New Roman" w:cs="Times New Roman" w:eastAsia="Times New Roman" w:hAnsi="Times New Roman"/>
          <w:sz w:val="22"/>
          <w:szCs w:val="22"/>
        </w:rPr>
        <w:t xml:space="preserve">The aligned 112x112 BGR crop is passed to InsightFace's ArcFace backbone (ResNet-50 for buffalo_l, ResNet-100 for antelopev2). [Ref: 1]</w:t>
      </w:r>
    </w:p>
    <w:p>
      <w:pPr>
        <w:pStyle w:val="ListParagraph"/>
        <w:numPr>
          <w:ilvl w:val="0"/>
          <w:numId w:val="2"/>
        </w:numPr>
        <w:spacing w:after="70"/>
      </w:pPr>
      <w:r>
        <w:rPr>
          <w:rFonts w:ascii="Times New Roman" w:cs="Times New Roman" w:eastAsia="Times New Roman" w:hAnsi="Times New Roman"/>
          <w:sz w:val="22"/>
          <w:szCs w:val="22"/>
        </w:rPr>
        <w:t xml:space="preserve">The backbone produces a single 512-dimensional floating-point vector per face - the embedding.</w:t>
      </w:r>
    </w:p>
    <w:p>
      <w:pPr>
        <w:pStyle w:val="ListParagraph"/>
        <w:numPr>
          <w:ilvl w:val="0"/>
          <w:numId w:val="2"/>
        </w:numPr>
        <w:spacing w:after="70"/>
      </w:pPr>
      <w:r>
        <w:rPr>
          <w:rFonts w:ascii="Times New Roman" w:cs="Times New Roman" w:eastAsia="Times New Roman" w:hAnsi="Times New Roman"/>
          <w:sz w:val="22"/>
          <w:szCs w:val="22"/>
        </w:rPr>
        <w:t xml:space="preserve">This vector is already L2-normalised by InsightFace, available as face.normed_embedding. Use np.dot() directly for cosine similarity - no extra divide required.</w:t>
      </w:r>
    </w:p>
    <w:p>
      <w:pPr>
        <w:pStyle w:val="ListParagraph"/>
        <w:numPr>
          <w:ilvl w:val="0"/>
          <w:numId w:val="2"/>
        </w:numPr>
        <w:spacing w:after="70"/>
      </w:pPr>
      <w:r>
        <w:rPr>
          <w:rFonts w:ascii="Times New Roman" w:cs="Times New Roman" w:eastAsia="Times New Roman" w:hAnsi="Times New Roman"/>
          <w:sz w:val="22"/>
          <w:szCs w:val="22"/>
        </w:rPr>
        <w:t xml:space="preserve">Same-identity faces should have a cosine similarity (dot product) close to 1.0. Different identities typically score below 0.3 to 0.4.</w:t>
      </w:r>
    </w:p>
    <w:p>
      <w:pPr>
        <w:pStyle w:val="ListParagraph"/>
        <w:numPr>
          <w:ilvl w:val="0"/>
          <w:numId w:val="2"/>
        </w:numPr>
        <w:spacing w:after="70"/>
      </w:pPr>
      <w:r>
        <w:rPr>
          <w:rFonts w:ascii="Times New Roman" w:cs="Times New Roman" w:eastAsia="Times New Roman" w:hAnsi="Times New Roman"/>
          <w:sz w:val="22"/>
          <w:szCs w:val="22"/>
        </w:rPr>
        <w:t xml:space="preserve">ArcFace loss added an angular margin between identity classes in the normalised hypersphere during training, forcing same-person embeddings to cluster tightly and different-person embeddings to stay well separated.</w:t>
      </w:r>
    </w:p>
    <w:p>
      <w:pPr>
        <w:pStyle w:val="ListParagraph"/>
        <w:numPr>
          <w:ilvl w:val="0"/>
          <w:numId w:val="2"/>
        </w:numPr>
        <w:spacing w:after="70"/>
      </w:pPr>
      <w:r>
        <w:rPr>
          <w:rFonts w:ascii="Times New Roman" w:cs="Times New Roman" w:eastAsia="Times New Roman" w:hAnsi="Times New Roman"/>
          <w:sz w:val="22"/>
          <w:szCs w:val="22"/>
        </w:rPr>
        <w:t xml:space="preserve">This is why buffalo_l achieves 99.83% on LFW while older softmax-trained approaches achieved 95 to 97%.</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3 - Identity Matching via FAISS</w:t>
      </w:r>
    </w:p>
    <w:p>
      <w:pPr>
        <w:pStyle w:val="ListParagraph"/>
        <w:numPr>
          <w:ilvl w:val="0"/>
          <w:numId w:val="2"/>
        </w:numPr>
        <w:spacing w:after="70"/>
      </w:pPr>
      <w:r>
        <w:rPr>
          <w:rFonts w:ascii="Times New Roman" w:cs="Times New Roman" w:eastAsia="Times New Roman" w:hAnsi="Times New Roman"/>
          <w:sz w:val="22"/>
          <w:szCs w:val="22"/>
        </w:rPr>
        <w:t xml:space="preserve">A 512-d embedding is compared against all known registered identities to find the closest match - a nearest-neighbour search problem.</w:t>
      </w:r>
    </w:p>
    <w:p>
      <w:pPr>
        <w:pStyle w:val="ListParagraph"/>
        <w:numPr>
          <w:ilvl w:val="0"/>
          <w:numId w:val="2"/>
        </w:numPr>
        <w:spacing w:after="70"/>
      </w:pPr>
      <w:r>
        <w:rPr>
          <w:rFonts w:ascii="Times New Roman" w:cs="Times New Roman" w:eastAsia="Times New Roman" w:hAnsi="Times New Roman"/>
          <w:sz w:val="22"/>
          <w:szCs w:val="22"/>
        </w:rPr>
        <w:t xml:space="preserve">For small deployments (under 10,000 identities): IndexFlatIP does exact brute-force search in milliseconds. No training required.</w:t>
      </w:r>
    </w:p>
    <w:p>
      <w:pPr>
        <w:pStyle w:val="ListParagraph"/>
        <w:numPr>
          <w:ilvl w:val="0"/>
          <w:numId w:val="2"/>
        </w:numPr>
        <w:spacing w:after="70"/>
      </w:pPr>
      <w:r>
        <w:rPr>
          <w:rFonts w:ascii="Times New Roman" w:cs="Times New Roman" w:eastAsia="Times New Roman" w:hAnsi="Times New Roman"/>
          <w:sz w:val="22"/>
          <w:szCs w:val="22"/>
        </w:rPr>
        <w:t xml:space="preserve">For production at scale: IndexHNSWFlat or IndexIVFFlat approximate indexes provide sub-linear search time. [Ref: 4]</w:t>
      </w:r>
    </w:p>
    <w:p>
      <w:pPr>
        <w:pStyle w:val="ListParagraph"/>
        <w:numPr>
          <w:ilvl w:val="0"/>
          <w:numId w:val="2"/>
        </w:numPr>
        <w:spacing w:after="70"/>
      </w:pPr>
      <w:r>
        <w:rPr>
          <w:rFonts w:ascii="Times New Roman" w:cs="Times New Roman" w:eastAsia="Times New Roman" w:hAnsi="Times New Roman"/>
          <w:sz w:val="22"/>
          <w:szCs w:val="22"/>
        </w:rPr>
        <w:t xml:space="preserve">Recognition threshold: typically 0.4 to 0.5 for ArcFace cosine similarity. Above = recognised identity. Below = unknown individual.</w:t>
      </w:r>
    </w:p>
    <w:p>
      <w:pPr>
        <w:pStyle w:val="ListParagraph"/>
        <w:numPr>
          <w:ilvl w:val="0"/>
          <w:numId w:val="2"/>
        </w:numPr>
        <w:spacing w:after="70"/>
      </w:pPr>
      <w:r>
        <w:rPr>
          <w:rFonts w:ascii="Times New Roman" w:cs="Times New Roman" w:eastAsia="Times New Roman" w:hAnsi="Times New Roman"/>
          <w:sz w:val="22"/>
          <w:szCs w:val="22"/>
        </w:rPr>
        <w:t xml:space="preserve">The threshold is the most important tunable parameter in the entire pipeline. Too low: strangers are misidentified. Too high: legitimate known individuals fail to match.</w:t>
      </w:r>
    </w:p>
    <w:p>
      <w:pPr>
        <w:spacing w:after="60"/>
      </w:pPr>
    </w:p>
    <w:p>
      <w:pPr>
        <w:spacing w:after="80"/>
        <w:ind w:left="360"/>
      </w:pPr>
      <w:r>
        <w:rPr>
          <w:rFonts w:ascii="Times New Roman" w:cs="Times New Roman" w:eastAsia="Times New Roman" w:hAnsi="Times New Roman"/>
          <w:i/>
          <w:iCs/>
          <w:color w:val="555555"/>
          <w:sz w:val="20"/>
          <w:szCs w:val="20"/>
        </w:rPr>
        <w:t xml:space="preserve">FAISS uses inner product as its similarity metric. For cosine similarity to equal inner product, both stored embeddings and the query embedding must be L2-normalised. InsightFace's normed_embedding is already normalised. Any embeddings from external sources must also be L2-normalised before indexing.</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4 - Temporal Tracking via DeepSORT</w:t>
      </w:r>
    </w:p>
    <w:p>
      <w:pPr>
        <w:pStyle w:val="ListParagraph"/>
        <w:numPr>
          <w:ilvl w:val="0"/>
          <w:numId w:val="2"/>
        </w:numPr>
        <w:spacing w:after="70"/>
      </w:pPr>
      <w:r>
        <w:rPr>
          <w:rFonts w:ascii="Times New Roman" w:cs="Times New Roman" w:eastAsia="Times New Roman" w:hAnsi="Times New Roman"/>
          <w:sz w:val="22"/>
          <w:szCs w:val="22"/>
        </w:rPr>
        <w:t xml:space="preserve">Without tracking, the same person appearing in consecutive frames is treated as a new identity query each time - expensive and brittle.</w:t>
      </w:r>
    </w:p>
    <w:p>
      <w:pPr>
        <w:pStyle w:val="ListParagraph"/>
        <w:numPr>
          <w:ilvl w:val="0"/>
          <w:numId w:val="2"/>
        </w:numPr>
        <w:spacing w:after="70"/>
      </w:pPr>
      <w:r>
        <w:rPr>
          <w:rFonts w:ascii="Times New Roman" w:cs="Times New Roman" w:eastAsia="Times New Roman" w:hAnsi="Times New Roman"/>
          <w:sz w:val="22"/>
          <w:szCs w:val="22"/>
        </w:rPr>
        <w:t xml:space="preserve">DeepSORT adds temporal continuity using two components: [Ref: 3]</w:t>
      </w:r>
    </w:p>
    <w:p>
      <w:pPr>
        <w:pStyle w:val="ListParagraph"/>
        <w:numPr>
          <w:ilvl w:val="0"/>
          <w:numId w:val="3"/>
        </w:numPr>
        <w:spacing w:after="60"/>
      </w:pPr>
      <w:r>
        <w:rPr>
          <w:rFonts w:ascii="Times New Roman" w:cs="Times New Roman" w:eastAsia="Times New Roman" w:hAnsi="Times New Roman"/>
          <w:sz w:val="21"/>
          <w:szCs w:val="21"/>
        </w:rPr>
        <w:t xml:space="preserve">Kalman Filter (SORT component): tracks each face's position and velocity across frames. Predicts where each tracked face should be in the next frame and matches new detections to existing tracks by position proximity (IoU).</w:t>
      </w:r>
    </w:p>
    <w:p>
      <w:pPr>
        <w:pStyle w:val="ListParagraph"/>
        <w:numPr>
          <w:ilvl w:val="0"/>
          <w:numId w:val="3"/>
        </w:numPr>
        <w:spacing w:after="60"/>
      </w:pPr>
      <w:r>
        <w:rPr>
          <w:rFonts w:ascii="Times New Roman" w:cs="Times New Roman" w:eastAsia="Times New Roman" w:hAnsi="Times New Roman"/>
          <w:sz w:val="21"/>
          <w:szCs w:val="21"/>
        </w:rPr>
        <w:t xml:space="preserve">Appearance ReID model (Deep component): for ambiguous cases (two people crossing, brief occlusion, temporary absence). DeepSORT's own CNN produces 128-d appearance embeddings - distinct from ArcFace's 512-d identity embeddings - and computes cosine distance to match detections to existing tracks.</w:t>
      </w:r>
    </w:p>
    <w:p>
      <w:pPr>
        <w:pStyle w:val="ListParagraph"/>
        <w:numPr>
          <w:ilvl w:val="0"/>
          <w:numId w:val="2"/>
        </w:numPr>
        <w:spacing w:after="70"/>
      </w:pPr>
      <w:r>
        <w:rPr>
          <w:rFonts w:ascii="Times New Roman" w:cs="Times New Roman" w:eastAsia="Times New Roman" w:hAnsi="Times New Roman"/>
          <w:sz w:val="22"/>
          <w:szCs w:val="22"/>
        </w:rPr>
        <w:t xml:space="preserve">Track lifecycle: new face starts as tentative (requires n_init consecutive detections), becomes confirmed (stable track ID assigned), becomes lost (detection missing but within max_age window), then deleted (max_age exceeded). A face returning during the lost window recovers its original track ID.</w:t>
      </w:r>
    </w:p>
    <w:p>
      <w:pPr>
        <w:spacing w:after="60"/>
      </w:pPr>
    </w:p>
    <w:p>
      <w:pPr>
        <w:spacing w:after="80"/>
        <w:ind w:left="360"/>
      </w:pPr>
      <w:r>
        <w:rPr>
          <w:rFonts w:ascii="Times New Roman" w:cs="Times New Roman" w:eastAsia="Times New Roman" w:hAnsi="Times New Roman"/>
          <w:i/>
          <w:iCs/>
          <w:color w:val="555555"/>
          <w:sz w:val="20"/>
          <w:szCs w:val="20"/>
        </w:rPr>
        <w:t xml:space="preserve">The DeepSORT ReID appearance embedding (128-d, from a Market-1501 trained CNN) is separate from the ArcFace identity embedding (512-d). They serve different purposes and come from different models. For better face tracking, replace the default DeepSORT ReID descriptor with ArcFace embeddings already being computed by InsightFace - same compute cost, significantly better face track associations.</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Step 5 - Embedding Averaging (optional but recommended)</w:t>
      </w:r>
    </w:p>
    <w:p>
      <w:pPr>
        <w:pStyle w:val="ListParagraph"/>
        <w:numPr>
          <w:ilvl w:val="0"/>
          <w:numId w:val="2"/>
        </w:numPr>
        <w:spacing w:after="70"/>
      </w:pPr>
      <w:r>
        <w:rPr>
          <w:rFonts w:ascii="Times New Roman" w:cs="Times New Roman" w:eastAsia="Times New Roman" w:hAnsi="Times New Roman"/>
          <w:sz w:val="22"/>
          <w:szCs w:val="22"/>
        </w:rPr>
        <w:t xml:space="preserve">Per-frame embeddings are noisy due to lighting changes, slight head movement, and compression artifacts.</w:t>
      </w:r>
    </w:p>
    <w:p>
      <w:pPr>
        <w:pStyle w:val="ListParagraph"/>
        <w:numPr>
          <w:ilvl w:val="0"/>
          <w:numId w:val="2"/>
        </w:numPr>
        <w:spacing w:after="70"/>
      </w:pPr>
      <w:r>
        <w:rPr>
          <w:rFonts w:ascii="Times New Roman" w:cs="Times New Roman" w:eastAsia="Times New Roman" w:hAnsi="Times New Roman"/>
          <w:sz w:val="22"/>
          <w:szCs w:val="22"/>
        </w:rPr>
        <w:t xml:space="preserve">Averaging embeddings across multiple frames of the same confirmed track before committing to an identity decision produces a more stable representation.</w:t>
      </w:r>
    </w:p>
    <w:p>
      <w:pPr>
        <w:pStyle w:val="ListParagraph"/>
        <w:numPr>
          <w:ilvl w:val="0"/>
          <w:numId w:val="2"/>
        </w:numPr>
        <w:spacing w:after="70"/>
      </w:pPr>
      <w:r>
        <w:rPr>
          <w:rFonts w:ascii="Times New Roman" w:cs="Times New Roman" w:eastAsia="Times New Roman" w:hAnsi="Times New Roman"/>
          <w:sz w:val="22"/>
          <w:szCs w:val="22"/>
        </w:rPr>
        <w:t xml:space="preserve">Recommended: running mean of the last 5 to 10 frames, re-normalised after averaging. Reduces false non-matches for legitimate known individuals.</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4. Tech Stack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700"/>
        <w:gridCol w:w="700"/>
        <w:gridCol w:w="900"/>
        <w:gridCol w:w="720"/>
        <w:gridCol w:w="1740"/>
      </w:tblGrid>
      <w:tr>
        <w:trPr>
          <w:tblHeader/>
        </w:trP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Tool</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Role in Layer 4</w:t>
            </w:r>
          </w:p>
        </w:tc>
        <w:tc>
          <w:tcPr>
            <w:tcW w:type="dxa" w:w="27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What It Does</w:t>
            </w:r>
          </w:p>
        </w:tc>
        <w:tc>
          <w:tcPr>
            <w:tcW w:type="dxa" w:w="7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Offline</w:t>
            </w:r>
          </w:p>
        </w:tc>
        <w:tc>
          <w:tcPr>
            <w:tcW w:type="dxa" w:w="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Sends Data</w:t>
            </w:r>
          </w:p>
        </w:tc>
        <w:tc>
          <w:tcPr>
            <w:tcW w:type="dxa" w:w="72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Cyber Safe</w:t>
            </w:r>
          </w:p>
        </w:tc>
        <w:tc>
          <w:tcPr>
            <w:tcW w:type="dxa" w:w="174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Phase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InsightFace (buffalo_l)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Face recognition engine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Accepts BGR frame + 5-pt landmarks, performs face alignment (warp to 112x112), runs ArcFace backbone, outputs normalised 512-d embedding per face. [Ref: 1, 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 - weights downloaded once on first use; inference fully local</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Safe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MVP + Production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ArcFace (loss + backbone)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Embedding quality</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Loss function that trained InsightFace's recognition backbone. Adds angular margin between identity classes in embedding space. Same-person faces cluster tightly; different identities stay well separated. Not called directly - baked into InsightFace weights. [Ref: 1]</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w:t>
            </w:r>
          </w:p>
        </w:tc>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Safe</w:t>
            </w:r>
          </w:p>
        </w:tc>
        <w:tc>
          <w:tcPr>
            <w:tcW w:type="dxa" w:w="17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Underlying mechanism - MVP + Production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DeepSORT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Multi-frame identity tracking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Assigns a persistent track ID to each face across frames using Kalman filter (motion prediction) + appearance ReID embeddings (128-d). Prevents identity switching when faces briefly disappear or overlap. Handles re-entry within max_age window. [Ref: 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Safe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MVP + Production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FAISS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Fast embedding search</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Indexes known-identity 512-d embeddings. Performs nearest-neighbour search (cosine similarity via inner product on L2-normalised vectors) in milliseconds across large identity stores. Returns closest known identity and similarity score. [Ref: 4]</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w:t>
            </w:r>
          </w:p>
        </w:tc>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Safe</w:t>
            </w:r>
          </w:p>
        </w:tc>
        <w:tc>
          <w:tcPr>
            <w:tcW w:type="dxa" w:w="17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MVP (flat index) to Production (HNSW or IVF)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NumPy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Similarity math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Cosine similarity for small identity stores, embedding averaging across frames, threshold comparison. InsightFace's normed_embedding is already L2-normalised, so np.dot() gives cosine similarity directly.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Safe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MVP + Production</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OpenCV (cv2)</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Geometric warp utility</w:t>
            </w:r>
          </w:p>
        </w:tc>
        <w:tc>
          <w:tcPr>
            <w:tcW w:type="dxa" w:w="2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Affine warp that aligns the face crop to 112x112 canonical orientation. cv2.warpAffine() is called with the similarity transform matrix derived from the 5-pt landmarks.</w:t>
            </w:r>
          </w:p>
        </w:tc>
        <w:tc>
          <w:tcPr>
            <w:tcW w:type="dxa" w:w="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w:t>
            </w:r>
          </w:p>
        </w:tc>
        <w:tc>
          <w:tcPr>
            <w:tcW w:type="dxa" w:w="7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Safe</w:t>
            </w:r>
          </w:p>
        </w:tc>
        <w:tc>
          <w:tcPr>
            <w:tcW w:type="dxa" w:w="174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MVP + Production</w:t>
            </w:r>
          </w:p>
        </w:tc>
      </w:tr>
    </w:tbl>
    <w:p>
      <w:pPr>
        <w:spacing w:after="60"/>
      </w:pPr>
    </w:p>
    <w:p>
      <w:pPr>
        <w:spacing w:after="80"/>
        <w:ind w:left="360"/>
      </w:pPr>
      <w:r>
        <w:rPr>
          <w:rFonts w:ascii="Times New Roman" w:cs="Times New Roman" w:eastAsia="Times New Roman" w:hAnsi="Times New Roman"/>
          <w:i/>
          <w:iCs/>
          <w:color w:val="555555"/>
          <w:sz w:val="20"/>
          <w:szCs w:val="20"/>
        </w:rPr>
        <w:t xml:space="preserve">All tools in this layer are local libraries. None make network calls during inference. InsightFace model weights are downloaded once on first use. For air-gapped deployments, pre-download the model pack and set the root parameter to a local directory.</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5. InsightFace Model Packs</w:t>
      </w:r>
    </w:p>
    <w:p>
      <w:pPr>
        <w:spacing w:after="90"/>
      </w:pPr>
      <w:r>
        <w:rPr>
          <w:rFonts w:ascii="Times New Roman" w:cs="Times New Roman" w:eastAsia="Times New Roman" w:hAnsi="Times New Roman"/>
          <w:sz w:val="22"/>
          <w:szCs w:val="22"/>
        </w:rPr>
        <w:t xml:space="preserve">InsightFace ships pre-built model packs bundling a SCRFD detector and ArcFace recognition backbone. Choose based on hardware and accuracy requirements.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200"/>
        <w:gridCol w:w="1500"/>
        <w:gridCol w:w="1360"/>
        <w:gridCol w:w="2400"/>
      </w:tblGrid>
      <w:tr>
        <w:trPr>
          <w:tblHeader/>
        </w:trP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Model Pack</w:t>
            </w:r>
          </w:p>
        </w:tc>
        <w:tc>
          <w:tcPr>
            <w:tcW w:type="dxa" w:w="15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Backbone</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Embedding Dim</w:t>
            </w:r>
          </w:p>
        </w:tc>
        <w:tc>
          <w:tcPr>
            <w:tcW w:type="dxa" w:w="15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Speed</w:t>
            </w:r>
          </w:p>
        </w:tc>
        <w:tc>
          <w:tcPr>
            <w:tcW w:type="dxa" w:w="1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LFW Accuracy</w:t>
            </w:r>
          </w:p>
        </w:tc>
        <w:tc>
          <w:tcPr>
            <w:tcW w:type="dxa" w:w="2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Best For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buffalo_sc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MobileNet (small)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512-d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Fastest - CPU viable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99.70%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Edge devices, Raspberry Pi, resource-constrained deployments</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buffalo_l</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ResNet-50 (w600k_r50)</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512-d</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Fast - GPU recommended for real-time</w:t>
            </w:r>
          </w:p>
        </w:tc>
        <w:tc>
          <w:tcPr>
            <w:tcW w:type="dxa" w:w="1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99.83%</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MVP and production default. Best balance of accuracy and speed. Recommended starting point. [Ref: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antelopev2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ResNet-100 (glintr100)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512-d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Slower - GPU required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99.83%+ on harder benchmarks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High-security production where maximum accuracy is required over speed</w:t>
            </w:r>
          </w:p>
        </w:tc>
      </w:tr>
    </w:tbl>
    <w:p>
      <w:pPr>
        <w:spacing w:after="60"/>
      </w:pPr>
    </w:p>
    <w:p>
      <w:pPr>
        <w:spacing w:after="80"/>
        <w:ind w:left="360"/>
      </w:pPr>
      <w:r>
        <w:rPr>
          <w:rFonts w:ascii="Times New Roman" w:cs="Times New Roman" w:eastAsia="Times New Roman" w:hAnsi="Times New Roman"/>
          <w:i/>
          <w:iCs/>
          <w:color w:val="555555"/>
          <w:sz w:val="20"/>
          <w:szCs w:val="20"/>
        </w:rPr>
        <w:t xml:space="preserve">Start with buffalo_l. It is the community default, has the best documentation, and is referenced in the majority of production InsightFace deployments.</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6. DeepSORT Key Parameters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200"/>
        <w:gridCol w:w="3860"/>
      </w:tblGrid>
      <w:tr>
        <w:trPr>
          <w:tblHeader/>
        </w:trP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Parameter</w:t>
            </w:r>
          </w:p>
        </w:tc>
        <w:tc>
          <w:tcPr>
            <w:tcW w:type="dxa" w:w="25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What It Controls</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Default</w:t>
            </w:r>
          </w:p>
        </w:tc>
        <w:tc>
          <w:tcPr>
            <w:tcW w:type="dxa" w:w="38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Tuning Guidance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max_age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Frames a track survives without a matching detection before deletion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70 frames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Increase for high-occlusion scenes. Decrease if ghost tracks persist after a person leaves.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n_init</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Consecutive detections required before a tentative track is confirmed and assigned a stable ID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3 frames</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Higher reduces false track creation from one-off noise. Lower reduces latency before a new person receives an 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max_cosine_distance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Similarity threshold for the ReID appearance matching step. Detections further than this from any track's appearance gallery are not re-associated.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0.2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Lower = stricter matching, fewer false re-associations. Higher = more permissive, better recovery after occlusion. Tune between 0.1 and 0.4.</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nn_budget</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Maximum appearance embeddings stored per track in the nearest-neighbour gallery</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100</w:t>
            </w:r>
          </w:p>
        </w:tc>
        <w:tc>
          <w:tcPr>
            <w:tcW w:type="dxa" w:w="3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Older embeddings are discarded when budget is exceeded. Reduce if memory-constrained; increase for better long-term appearance matching.</w:t>
            </w:r>
          </w:p>
        </w:tc>
      </w:tr>
    </w:tbl>
    <w:p>
      <w:pPr>
        <w:spacing w:after="160"/>
      </w:pPr>
    </w:p>
    <w:p>
      <w:pPr>
        <w:pStyle w:val="Heading1"/>
        <w:spacing w:after="100" w:before="340"/>
      </w:pPr>
      <w:r>
        <w:rPr>
          <w:rFonts w:ascii="Times New Roman" w:cs="Times New Roman" w:eastAsia="Times New Roman" w:hAnsi="Times New Roman"/>
          <w:b/>
          <w:bCs/>
          <w:color w:val="2F4F7F"/>
          <w:sz w:val="34"/>
          <w:szCs w:val="34"/>
        </w:rPr>
        <w:t xml:space="preserve">7. FAISS Index Types</w:t>
      </w:r>
    </w:p>
    <w:p>
      <w:pPr>
        <w:spacing w:after="90"/>
      </w:pPr>
      <w:r>
        <w:rPr>
          <w:rFonts w:ascii="Times New Roman" w:cs="Times New Roman" w:eastAsia="Times New Roman" w:hAnsi="Times New Roman"/>
          <w:sz w:val="22"/>
          <w:szCs w:val="22"/>
        </w:rPr>
        <w:t xml:space="preserve">The FAISS index type is an MVP vs Production architectural decision. Start with IndexFlatIP, migrate to IndexHNSWFlat when identity count or latency becomes a constraint.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300"/>
        <w:gridCol w:w="1200"/>
        <w:gridCol w:w="2960"/>
      </w:tblGrid>
      <w:tr>
        <w:trPr>
          <w:tblHeader/>
        </w:trP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Index Type</w:t>
            </w:r>
          </w:p>
        </w:tc>
        <w:tc>
          <w:tcPr>
            <w:tcW w:type="dxa" w:w="25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How It Works</w:t>
            </w:r>
          </w:p>
        </w:tc>
        <w:tc>
          <w:tcPr>
            <w:tcW w:type="dxa" w:w="13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Search Speed</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Accuracy</w:t>
            </w:r>
          </w:p>
        </w:tc>
        <w:tc>
          <w:tcPr>
            <w:tcW w:type="dxa" w:w="2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When to Use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IndexFlatIP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Exact brute-force inner product search over all stored vectors. No approximation.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O(n) - slows linearly with identity 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100% exact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MVP and small deployments (under 10,000 identities). No training required, guaranteed correct results. [Ref: 4]</w:t>
            </w:r>
          </w:p>
        </w:tc>
      </w:tr>
      <w:tr>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IndexIVFFlat</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Clusters embeddings into Voronoi cells at build time. Searches only the nearest clusters, not all vectors.</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Sub-linear - much faster at scale</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97 to 99% recall depending on nprobe</w:t>
            </w:r>
          </w:p>
        </w:tc>
        <w:tc>
          <w:tcPr>
            <w:tcW w:type="dxa" w:w="29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Production with 10,000 to 10,000,000 identities. Requires training on a sample of your embeddings before use. Nprobe may need tuning for face embeddings.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IndexHNSW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Hierarchical Navigable Small World graph. Builds a navigable graph structure over embeddings.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Near O(log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99%+ recall with good graph parameters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Production default upgrade from FlatIP. No training step required unlike IVF. Supports incremental insertion without retraining. CPU only. [Ref: 4]</w:t>
            </w:r>
          </w:p>
        </w:tc>
      </w:tr>
    </w:tbl>
    <w:p>
      <w:pPr>
        <w:spacing w:after="160"/>
      </w:pPr>
    </w:p>
    <w:p>
      <w:pPr>
        <w:pStyle w:val="Heading1"/>
        <w:spacing w:after="100" w:before="340"/>
      </w:pPr>
      <w:r>
        <w:rPr>
          <w:rFonts w:ascii="Times New Roman" w:cs="Times New Roman" w:eastAsia="Times New Roman" w:hAnsi="Times New Roman"/>
          <w:b/>
          <w:bCs/>
          <w:color w:val="2F4F7F"/>
          <w:sz w:val="34"/>
          <w:szCs w:val="34"/>
        </w:rPr>
        <w:t xml:space="preserve">8. The Recognition Threshold</w:t>
      </w:r>
    </w:p>
    <w:p>
      <w:pPr>
        <w:spacing w:after="90"/>
      </w:pPr>
      <w:r>
        <w:rPr>
          <w:rFonts w:ascii="Times New Roman" w:cs="Times New Roman" w:eastAsia="Times New Roman" w:hAnsi="Times New Roman"/>
          <w:sz w:val="22"/>
          <w:szCs w:val="22"/>
        </w:rPr>
        <w:t xml:space="preserve">The similarity threshold between a query embedding and the nearest FAISS match determines whether a face is labelled as a known identity or an unknown individual. It is the single most consequential tunable parameter in the entire pipeline.</w:t>
      </w:r>
    </w:p>
    <w:p>
      <w:pPr>
        <w:spacing w:after="60"/>
      </w:pPr>
    </w:p>
    <w:p>
      <w:pPr>
        <w:pStyle w:val="ListParagraph"/>
        <w:numPr>
          <w:ilvl w:val="0"/>
          <w:numId w:val="2"/>
        </w:numPr>
        <w:spacing w:after="70"/>
      </w:pPr>
      <w:r>
        <w:rPr>
          <w:rFonts w:ascii="Times New Roman" w:cs="Times New Roman" w:eastAsia="Times New Roman" w:hAnsi="Times New Roman"/>
          <w:sz w:val="22"/>
          <w:szCs w:val="22"/>
        </w:rPr>
        <w:t xml:space="preserve">ArcFace cosine similarity range: same person typically 0.5 to 0.9 depending on image quality and angle; different people typically 0.0 to 0.3.</w:t>
      </w:r>
    </w:p>
    <w:p>
      <w:pPr>
        <w:pStyle w:val="ListParagraph"/>
        <w:numPr>
          <w:ilvl w:val="0"/>
          <w:numId w:val="2"/>
        </w:numPr>
        <w:spacing w:after="70"/>
      </w:pPr>
      <w:r>
        <w:rPr>
          <w:rFonts w:ascii="Times New Roman" w:cs="Times New Roman" w:eastAsia="Times New Roman" w:hAnsi="Times New Roman"/>
          <w:sz w:val="22"/>
          <w:szCs w:val="22"/>
        </w:rPr>
        <w:t xml:space="preserve">Typical starting threshold: 0.4 to 0.5. Must be calibrated on representative data from the actual deployment environment, not from benchmark datasets. [Ref: 6]</w:t>
      </w:r>
    </w:p>
    <w:p>
      <w:pPr>
        <w:pStyle w:val="ListParagraph"/>
        <w:numPr>
          <w:ilvl w:val="0"/>
          <w:numId w:val="2"/>
        </w:numPr>
        <w:spacing w:after="70"/>
      </w:pPr>
      <w:r>
        <w:rPr>
          <w:rFonts w:ascii="Times New Roman" w:cs="Times New Roman" w:eastAsia="Times New Roman" w:hAnsi="Times New Roman"/>
          <w:sz w:val="22"/>
          <w:szCs w:val="22"/>
        </w:rPr>
        <w:t xml:space="preserve">Too low (e.g. 0.2): strangers matched to the closest registered identity. False positives. A serious failure mode for access control or interview assessment systems.</w:t>
      </w:r>
    </w:p>
    <w:p>
      <w:pPr>
        <w:pStyle w:val="ListParagraph"/>
        <w:numPr>
          <w:ilvl w:val="0"/>
          <w:numId w:val="2"/>
        </w:numPr>
        <w:spacing w:after="70"/>
      </w:pPr>
      <w:r>
        <w:rPr>
          <w:rFonts w:ascii="Times New Roman" w:cs="Times New Roman" w:eastAsia="Times New Roman" w:hAnsi="Times New Roman"/>
          <w:sz w:val="22"/>
          <w:szCs w:val="22"/>
        </w:rPr>
        <w:t xml:space="preserve">Too high (e.g. 0.7): registered individuals fail to match under different lighting, angle, or expression. False negatives.</w:t>
      </w:r>
    </w:p>
    <w:p>
      <w:pPr>
        <w:pStyle w:val="ListParagraph"/>
        <w:numPr>
          <w:ilvl w:val="0"/>
          <w:numId w:val="2"/>
        </w:numPr>
        <w:spacing w:after="70"/>
      </w:pPr>
      <w:r>
        <w:rPr>
          <w:rFonts w:ascii="Times New Roman" w:cs="Times New Roman" w:eastAsia="Times New Roman" w:hAnsi="Times New Roman"/>
          <w:sz w:val="22"/>
          <w:szCs w:val="22"/>
        </w:rPr>
        <w:t xml:space="preserve">For attention monitoring or interview assessment: err toward a higher threshold. Unknown individuals should remain unknown rather than be misidentified as someone registered.</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9. What Does NOT Happen in This Layer</w:t>
      </w:r>
    </w:p>
    <w:p>
      <w:pPr>
        <w:pStyle w:val="ListParagraph"/>
        <w:numPr>
          <w:ilvl w:val="0"/>
          <w:numId w:val="2"/>
        </w:numPr>
        <w:spacing w:after="70"/>
      </w:pPr>
      <w:r>
        <w:rPr>
          <w:rFonts w:ascii="Times New Roman" w:cs="Times New Roman" w:eastAsia="Times New Roman" w:hAnsi="Times New Roman"/>
          <w:sz w:val="22"/>
          <w:szCs w:val="22"/>
        </w:rPr>
        <w:t xml:space="preserve">No expression or emotion analysis - that is Layer 5.</w:t>
      </w:r>
    </w:p>
    <w:p>
      <w:pPr>
        <w:pStyle w:val="ListParagraph"/>
        <w:numPr>
          <w:ilvl w:val="0"/>
          <w:numId w:val="2"/>
        </w:numPr>
        <w:spacing w:after="70"/>
      </w:pPr>
      <w:r>
        <w:rPr>
          <w:rFonts w:ascii="Times New Roman" w:cs="Times New Roman" w:eastAsia="Times New Roman" w:hAnsi="Times New Roman"/>
          <w:sz w:val="22"/>
          <w:szCs w:val="22"/>
        </w:rPr>
        <w:t xml:space="preserve">No aggregation of attention scores or session-level analytics - that is Layer 6.</w:t>
      </w:r>
    </w:p>
    <w:p>
      <w:pPr>
        <w:pStyle w:val="ListParagraph"/>
        <w:numPr>
          <w:ilvl w:val="0"/>
          <w:numId w:val="2"/>
        </w:numPr>
        <w:spacing w:after="70"/>
      </w:pPr>
      <w:r>
        <w:rPr>
          <w:rFonts w:ascii="Times New Roman" w:cs="Times New Roman" w:eastAsia="Times New Roman" w:hAnsi="Times New Roman"/>
          <w:sz w:val="22"/>
          <w:szCs w:val="22"/>
        </w:rPr>
        <w:t xml:space="preserve">No persistent database writes - embeddings and identity labels are written to Layer 7 storage, not here.</w:t>
      </w:r>
    </w:p>
    <w:p>
      <w:pPr>
        <w:pStyle w:val="ListParagraph"/>
        <w:numPr>
          <w:ilvl w:val="0"/>
          <w:numId w:val="2"/>
        </w:numPr>
        <w:spacing w:after="70"/>
      </w:pPr>
      <w:r>
        <w:rPr>
          <w:rFonts w:ascii="Times New Roman" w:cs="Times New Roman" w:eastAsia="Times New Roman" w:hAnsi="Times New Roman"/>
          <w:sz w:val="22"/>
          <w:szCs w:val="22"/>
        </w:rPr>
        <w:t xml:space="preserve">No face detection - faces were already located in Layer 3. This layer receives crops, not full frames.</w:t>
      </w:r>
    </w:p>
    <w:p>
      <w:pPr>
        <w:pStyle w:val="ListParagraph"/>
        <w:numPr>
          <w:ilvl w:val="0"/>
          <w:numId w:val="2"/>
        </w:numPr>
        <w:spacing w:after="70"/>
      </w:pPr>
      <w:r>
        <w:rPr>
          <w:rFonts w:ascii="Times New Roman" w:cs="Times New Roman" w:eastAsia="Times New Roman" w:hAnsi="Times New Roman"/>
          <w:sz w:val="22"/>
          <w:szCs w:val="22"/>
        </w:rPr>
        <w:t xml:space="preserve">No preprocessing decisions - all normalisation, resizing, and dtype conversion happened in Layer 2.</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10. Exact Output</w:t>
      </w:r>
    </w:p>
    <w:p>
      <w:pPr>
        <w:spacing w:after="90"/>
      </w:pPr>
      <w:r>
        <w:rPr>
          <w:rFonts w:ascii="Times New Roman" w:cs="Times New Roman" w:eastAsia="Times New Roman" w:hAnsi="Times New Roman"/>
          <w:sz w:val="22"/>
          <w:szCs w:val="22"/>
        </w:rPr>
        <w:t xml:space="preserve">The Frame Context Object, augmented with identity information per detection. Each detection entry gains the following additional fields: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5460"/>
      </w:tblGrid>
      <w:tr>
        <w:trPr>
          <w:tblHeader/>
        </w:trPr>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Field</w:t>
            </w:r>
          </w:p>
        </w:tc>
        <w:tc>
          <w:tcPr>
            <w:tcW w:type="dxa" w:w="1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Type / Shape</w:t>
            </w:r>
          </w:p>
        </w:tc>
        <w:tc>
          <w:tcPr>
            <w:tcW w:type="dxa" w:w="54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track_id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Persistent identity ID assigned by DeepSORT. Stable across frames as long as the track is alive. A person who re-enters within max_age frames recovers their original track 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identity_label</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str or None</w:t>
            </w:r>
          </w:p>
        </w:tc>
        <w:tc>
          <w:tcPr>
            <w:tcW w:type="dxa" w:w="5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Human-readable name or ID matched from FAISS. None if unrecognised (below similarity threshold) - treated as an unknown individual.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embedding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np.ndarray, shape (512,), float32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L2-normalised ArcFace embedding vector. Already normalised by InsightFace. Use np.dot() directly for cosine similarity.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similarity_score</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float, 0.0 to 1.0</w:t>
            </w:r>
          </w:p>
        </w:tc>
        <w:tc>
          <w:tcPr>
            <w:tcW w:type="dxa" w:w="5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Cosine similarity between this embedding and the closest known identity in FAISS. Above threshold (typically 0.4 to 0.5) = recognised.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is_known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bool</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True if similarity_score exceeds the configured recognition threshold. False if the face is unregistered.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bbox_original</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list [x1, y1, x2, y2]</w:t>
            </w:r>
          </w:p>
        </w:tc>
        <w:tc>
          <w:tcPr>
            <w:tcW w:type="dxa" w:w="5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Bounding box in original frame pixel coordinates, carried through from Layer 3. Used by Layer 5 for crop and Layer 9 for overlay rendering.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landmarks_original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np.ndarray, shape (5, 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5-point landmark coordinates in original frame space, carried through from Layer 3.</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face_crop</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np.ndarray (H, W, 3) BGR</w:t>
            </w:r>
          </w:p>
        </w:tc>
        <w:tc>
          <w:tcPr>
            <w:tcW w:type="dxa" w:w="5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Padded face crop from original frame. Passed to Layer 5 (Expression Analysis) for emotion inference.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aligned_face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np.ndarray (112, 112, 3) BGR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112x112 affine-warped aligned face used as ArcFace input. Stored for debugging and audit trail purposes.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frame_seq</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int</w:t>
            </w:r>
          </w:p>
        </w:tc>
        <w:tc>
          <w:tcPr>
            <w:tcW w:type="dxa" w:w="5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Frame sequence number. Used by Layer 6 Analytics to correlate identity events across 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timestamp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float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Unix timestamp from Layer 1 ingestion. Used for time-series storage in Layer 7.</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camera_id</w:t>
            </w:r>
          </w:p>
        </w:tc>
        <w:tc>
          <w:tcPr>
            <w:tcW w:type="dxa" w:w="1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str</w:t>
            </w:r>
          </w:p>
        </w:tc>
        <w:tc>
          <w:tcPr>
            <w:tcW w:type="dxa" w:w="54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Camera source identifier from Layer 1. Used by Layer 6 to separate analytics per camera zone.</w:t>
            </w:r>
          </w:p>
        </w:tc>
      </w:tr>
    </w:tbl>
    <w:p>
      <w:pPr>
        <w:spacing w:after="60"/>
      </w:pPr>
    </w:p>
    <w:p>
      <w:pPr>
        <w:spacing w:after="80"/>
        <w:ind w:left="360"/>
      </w:pPr>
      <w:r>
        <w:rPr>
          <w:rFonts w:ascii="Times New Roman" w:cs="Times New Roman" w:eastAsia="Times New Roman" w:hAnsi="Times New Roman"/>
          <w:i/>
          <w:iCs/>
          <w:color w:val="555555"/>
          <w:sz w:val="20"/>
          <w:szCs w:val="20"/>
        </w:rPr>
        <w:t xml:space="preserve">This enriched object is passed to Layer 5 (Expression Analysis), which consumes face_crop per detection and adds emotion scores. It is also passed to Layer 6 (Analytics), which consumes track_id, identity_label, is_known, camera_id, and timestamp to build time-series presence and attention records.</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11. Security and Privacy Notes</w:t>
      </w:r>
    </w:p>
    <w:p>
      <w:pPr>
        <w:pStyle w:val="ListParagraph"/>
        <w:numPr>
          <w:ilvl w:val="0"/>
          <w:numId w:val="2"/>
        </w:numPr>
        <w:spacing w:after="70"/>
      </w:pPr>
      <w:r>
        <w:rPr>
          <w:rFonts w:ascii="Times New Roman" w:cs="Times New Roman" w:eastAsia="Times New Roman" w:hAnsi="Times New Roman"/>
          <w:sz w:val="22"/>
          <w:szCs w:val="22"/>
        </w:rPr>
        <w:t xml:space="preserve">All inference is local. InsightFace, DeepSORT, and FAISS make no network calls during operation.</w:t>
      </w:r>
    </w:p>
    <w:p>
      <w:pPr>
        <w:pStyle w:val="ListParagraph"/>
        <w:numPr>
          <w:ilvl w:val="0"/>
          <w:numId w:val="2"/>
        </w:numPr>
        <w:spacing w:after="70"/>
      </w:pPr>
      <w:r>
        <w:rPr>
          <w:rFonts w:ascii="Times New Roman" w:cs="Times New Roman" w:eastAsia="Times New Roman" w:hAnsi="Times New Roman"/>
          <w:sz w:val="22"/>
          <w:szCs w:val="22"/>
        </w:rPr>
        <w:t xml:space="preserve">The 512-d embedding vectors produced here are biometric identifiers. Treat them with the same data protection standards as fingerprints or facial photographs.</w:t>
      </w:r>
    </w:p>
    <w:p>
      <w:pPr>
        <w:pStyle w:val="ListParagraph"/>
        <w:numPr>
          <w:ilvl w:val="0"/>
          <w:numId w:val="2"/>
        </w:numPr>
        <w:spacing w:after="70"/>
      </w:pPr>
      <w:r>
        <w:rPr>
          <w:rFonts w:ascii="Times New Roman" w:cs="Times New Roman" w:eastAsia="Times New Roman" w:hAnsi="Times New Roman"/>
          <w:sz w:val="22"/>
          <w:szCs w:val="22"/>
        </w:rPr>
        <w:t xml:space="preserve">FAISS index files, HNSWlib index files, and Qdrant data directories containing face embeddings must be encrypted at rest and access-controlled. A leaked index is a searchable database of biometric identifiers.</w:t>
      </w:r>
    </w:p>
    <w:p>
      <w:pPr>
        <w:pStyle w:val="ListParagraph"/>
        <w:numPr>
          <w:ilvl w:val="0"/>
          <w:numId w:val="2"/>
        </w:numPr>
        <w:spacing w:after="70"/>
      </w:pPr>
      <w:r>
        <w:rPr>
          <w:rFonts w:ascii="Times New Roman" w:cs="Times New Roman" w:eastAsia="Times New Roman" w:hAnsi="Times New Roman"/>
          <w:sz w:val="22"/>
          <w:szCs w:val="22"/>
        </w:rPr>
        <w:t xml:space="preserve">track_id is ephemeral - it resets when the application restarts. Do not use it as a persistent identifier for cross-session analytics. Use identity_label for persistence.</w:t>
      </w:r>
    </w:p>
    <w:p>
      <w:pPr>
        <w:pStyle w:val="ListParagraph"/>
        <w:numPr>
          <w:ilvl w:val="0"/>
          <w:numId w:val="2"/>
        </w:numPr>
        <w:spacing w:after="70"/>
      </w:pPr>
      <w:r>
        <w:rPr>
          <w:rFonts w:ascii="Times New Roman" w:cs="Times New Roman" w:eastAsia="Times New Roman" w:hAnsi="Times New Roman"/>
          <w:sz w:val="22"/>
          <w:szCs w:val="22"/>
        </w:rPr>
        <w:t xml:space="preserve">For interview assessment use cases: participants must be informed that facial recognition embeddings are being generated and stored. Consent and data retention policies are required in most jurisdictions.</w:t>
      </w:r>
    </w:p>
    <w:p>
      <w:pPr>
        <w:pStyle w:val="ListParagraph"/>
        <w:numPr>
          <w:ilvl w:val="0"/>
          <w:numId w:val="2"/>
        </w:numPr>
        <w:spacing w:after="70"/>
      </w:pPr>
      <w:r>
        <w:rPr>
          <w:rFonts w:ascii="Times New Roman" w:cs="Times New Roman" w:eastAsia="Times New Roman" w:hAnsi="Times New Roman"/>
          <w:sz w:val="22"/>
          <w:szCs w:val="22"/>
        </w:rPr>
        <w:t xml:space="preserve">Air-gapped deployment: pre-download InsightFace model packs and set the root parameter to a local directory. FaceAnalysis.prepare() will then make no network calls.</w:t>
      </w:r>
    </w:p>
    <w:p>
      <w:pPr>
        <w:spacing w:after="200"/>
      </w:pPr>
    </w:p>
    <w:p>
      <w:pPr>
        <w:spacing w:after="60" w:before="0"/>
      </w:pPr>
      <w:r>
        <w:rPr>
          <w:rFonts w:ascii="Times New Roman" w:cs="Times New Roman" w:eastAsia="Times New Roman" w:hAnsi="Times New Roman"/>
          <w:b/>
          <w:bCs/>
          <w:color w:val="2F4F7F"/>
          <w:sz w:val="30"/>
          <w:szCs w:val="30"/>
        </w:rPr>
        <w:t xml:space="preserve">Part B: Alternatives Analysis</w:t>
      </w:r>
    </w:p>
    <w:p>
      <w:pPr>
        <w:pBdr>
          <w:bottom w:val="single" w:color="2F4F7F" w:sz="8" w:space="4"/>
        </w:pBdr>
        <w:spacing w:after="0"/>
      </w:pPr>
    </w:p>
    <w:p>
      <w:pPr>
        <w:spacing w:after="120"/>
      </w:pPr>
    </w:p>
    <w:p>
      <w:pPr>
        <w:pStyle w:val="Heading1"/>
        <w:spacing w:after="100" w:before="340"/>
      </w:pPr>
      <w:r>
        <w:rPr>
          <w:rFonts w:ascii="Times New Roman" w:cs="Times New Roman" w:eastAsia="Times New Roman" w:hAnsi="Times New Roman"/>
          <w:b/>
          <w:bCs/>
          <w:color w:val="2F4F7F"/>
          <w:sz w:val="34"/>
          <w:szCs w:val="34"/>
        </w:rPr>
        <w:t xml:space="preserve">Overview</w:t>
      </w:r>
    </w:p>
    <w:p>
      <w:pPr>
        <w:spacing w:after="90"/>
      </w:pPr>
      <w:r>
        <w:rPr>
          <w:rFonts w:ascii="Times New Roman" w:cs="Times New Roman" w:eastAsia="Times New Roman" w:hAnsi="Times New Roman"/>
          <w:sz w:val="22"/>
          <w:szCs w:val="22"/>
        </w:rPr>
        <w:t xml:space="preserve">Layer 4 has three distinct sub-problems, each with its own alternatives landscape. They must be analysed separately because they are solved by different tools for different reasons:</w:t>
      </w:r>
    </w:p>
    <w:p>
      <w:pPr>
        <w:spacing w:after="40"/>
      </w:pPr>
    </w:p>
    <w:p>
      <w:pPr>
        <w:pStyle w:val="ListParagraph"/>
        <w:numPr>
          <w:ilvl w:val="0"/>
          <w:numId w:val="2"/>
        </w:numPr>
        <w:spacing w:after="70"/>
      </w:pPr>
      <w:r>
        <w:rPr>
          <w:rFonts w:ascii="Times New Roman" w:cs="Times New Roman" w:eastAsia="Times New Roman" w:hAnsi="Times New Roman"/>
          <w:sz w:val="22"/>
          <w:szCs w:val="22"/>
        </w:rPr>
        <w:t xml:space="preserve">Sub-problem 1 - Face Embedding and Recognition: which model produces the 512-d identity vector, and which loss function trained it.</w:t>
      </w:r>
    </w:p>
    <w:p>
      <w:pPr>
        <w:pStyle w:val="ListParagraph"/>
        <w:numPr>
          <w:ilvl w:val="0"/>
          <w:numId w:val="2"/>
        </w:numPr>
        <w:spacing w:after="70"/>
      </w:pPr>
      <w:r>
        <w:rPr>
          <w:rFonts w:ascii="Times New Roman" w:cs="Times New Roman" w:eastAsia="Times New Roman" w:hAnsi="Times New Roman"/>
          <w:sz w:val="22"/>
          <w:szCs w:val="22"/>
        </w:rPr>
        <w:t xml:space="preserve">Sub-problem 2 - Temporal Tracking: which algorithm maintains consistent identity across video frames.</w:t>
      </w:r>
    </w:p>
    <w:p>
      <w:pPr>
        <w:pStyle w:val="ListParagraph"/>
        <w:numPr>
          <w:ilvl w:val="0"/>
          <w:numId w:val="2"/>
        </w:numPr>
        <w:spacing w:after="70"/>
      </w:pPr>
      <w:r>
        <w:rPr>
          <w:rFonts w:ascii="Times New Roman" w:cs="Times New Roman" w:eastAsia="Times New Roman" w:hAnsi="Times New Roman"/>
          <w:sz w:val="22"/>
          <w:szCs w:val="22"/>
        </w:rPr>
        <w:t xml:space="preserve">Sub-problem 3 - Vector Similarity Search: which system finds the nearest known identity to a new embedding.</w:t>
      </w:r>
    </w:p>
    <w:p>
      <w:pPr>
        <w:spacing w:after="60"/>
      </w:pPr>
    </w:p>
    <w:p>
      <w:pPr>
        <w:spacing w:after="80"/>
        <w:ind w:left="360"/>
      </w:pPr>
      <w:r>
        <w:rPr>
          <w:rFonts w:ascii="Times New Roman" w:cs="Times New Roman" w:eastAsia="Times New Roman" w:hAnsi="Times New Roman"/>
          <w:i/>
          <w:iCs/>
          <w:color w:val="555555"/>
          <w:sz w:val="20"/>
          <w:szCs w:val="20"/>
        </w:rPr>
        <w:t xml:space="preserve">Critical distinction: DeepFace the Python library and ArcFace the loss function are completely different things. DeepFace is a wrapper that calls ArcFace, FaceNet, Dlib, and others internally and is used in Layer 5 (Expression Analysis). ArcFace is the margin loss baked into InsightFace used in Layer 4 (Identity). Using DeepFace as a replacement for InsightFace in Layer 4 is not recommended - it does not expose the low-level embedding and vector search integration needed for efficient multi-identity pipelines.</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Sub-problem 1: Face Embedding and Recognition</w:t>
      </w:r>
    </w:p>
    <w:p>
      <w:pPr>
        <w:spacing w:after="6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Loss Functions - What Makes Embeddings Discriminative</w:t>
      </w:r>
    </w:p>
    <w:p>
      <w:pPr>
        <w:pStyle w:val="ListParagraph"/>
        <w:numPr>
          <w:ilvl w:val="0"/>
          <w:numId w:val="2"/>
        </w:numPr>
        <w:spacing w:after="70"/>
      </w:pPr>
      <w:r>
        <w:rPr>
          <w:rFonts w:ascii="Times New Roman" w:cs="Times New Roman" w:eastAsia="Times New Roman" w:hAnsi="Times New Roman"/>
          <w:sz w:val="22"/>
          <w:szCs w:val="22"/>
        </w:rPr>
        <w:t xml:space="preserve">ArcFace (Additive Angular Margin Loss): adds angular margin between identity classes on the normalised hypersphere. Directly optimises angular distance, which is equivalent to cosine similarity. 99.83% on LFW with ResNet100. The go-to choice for quality images. [Ref: 1]</w:t>
      </w:r>
    </w:p>
    <w:p>
      <w:pPr>
        <w:pStyle w:val="ListParagraph"/>
        <w:numPr>
          <w:ilvl w:val="0"/>
          <w:numId w:val="2"/>
        </w:numPr>
        <w:spacing w:after="70"/>
      </w:pPr>
      <w:r>
        <w:rPr>
          <w:rFonts w:ascii="Times New Roman" w:cs="Times New Roman" w:eastAsia="Times New Roman" w:hAnsi="Times New Roman"/>
          <w:sz w:val="22"/>
          <w:szCs w:val="22"/>
        </w:rPr>
        <w:t xml:space="preserve">CosFace (Cosine Margin Loss): applies margin in cosine space rather than angular space. Functionally very similar to ArcFace. Marginally lower accuracy. No clean end-to-end Python pipeline comparable to InsightFace.</w:t>
      </w:r>
    </w:p>
    <w:p>
      <w:pPr>
        <w:pStyle w:val="ListParagraph"/>
        <w:numPr>
          <w:ilvl w:val="0"/>
          <w:numId w:val="2"/>
        </w:numPr>
        <w:spacing w:after="70"/>
      </w:pPr>
      <w:r>
        <w:rPr>
          <w:rFonts w:ascii="Times New Roman" w:cs="Times New Roman" w:eastAsia="Times New Roman" w:hAnsi="Times New Roman"/>
          <w:sz w:val="22"/>
          <w:szCs w:val="22"/>
        </w:rPr>
        <w:t xml:space="preserve">AdaFace (Adaptive Margin Loss): scales the margin adaptively based on the feature norm as a proxy for image quality. Hard-to-recognise images (blurry, low-res, occluded) receive a smaller margin. On LFW (high quality), AdaFace and ArcFace are near-equal. On low-quality benchmarks (IJB-S, TinyFace), AdaFace outperforms ArcFace by significant margins. For controlled environments (interview rooms, workplace cameras), ArcFace is sufficient. For outdoor CCTV, AdaFace is the upgrade path. [Ref: 7]</w:t>
      </w:r>
    </w:p>
    <w:p>
      <w:pPr>
        <w:pStyle w:val="ListParagraph"/>
        <w:numPr>
          <w:ilvl w:val="0"/>
          <w:numId w:val="2"/>
        </w:numPr>
        <w:spacing w:after="70"/>
      </w:pPr>
      <w:r>
        <w:rPr>
          <w:rFonts w:ascii="Times New Roman" w:cs="Times New Roman" w:eastAsia="Times New Roman" w:hAnsi="Times New Roman"/>
          <w:sz w:val="22"/>
          <w:szCs w:val="22"/>
        </w:rPr>
        <w:t xml:space="preserve">MagFace: similar adaptive concept to AdaFace - margin based on feature magnitude. Less widely adopted. Research significance only.</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Frameworks - What You Actually Install and Call</w:t>
      </w:r>
    </w:p>
    <w:p>
      <w:pPr>
        <w:pStyle w:val="ListParagraph"/>
        <w:numPr>
          <w:ilvl w:val="0"/>
          <w:numId w:val="2"/>
        </w:numPr>
        <w:spacing w:after="70"/>
      </w:pPr>
      <w:r>
        <w:rPr>
          <w:rFonts w:ascii="Times New Roman" w:cs="Times New Roman" w:eastAsia="Times New Roman" w:hAnsi="Times New Roman"/>
          <w:sz w:val="22"/>
          <w:szCs w:val="22"/>
        </w:rPr>
        <w:t xml:space="preserve">InsightFace: primary framework. Bundles SCRFD detection and ArcFace recognition into one pipeline. Returns L2-normalised 512-d embeddings directly from face.normed_embedding. BGR input. Actively maintained. [Ref: 2]</w:t>
      </w:r>
    </w:p>
    <w:p>
      <w:pPr>
        <w:pStyle w:val="ListParagraph"/>
        <w:numPr>
          <w:ilvl w:val="0"/>
          <w:numId w:val="2"/>
        </w:numPr>
        <w:spacing w:after="70"/>
      </w:pPr>
      <w:r>
        <w:rPr>
          <w:rFonts w:ascii="Times New Roman" w:cs="Times New Roman" w:eastAsia="Times New Roman" w:hAnsi="Times New Roman"/>
          <w:sz w:val="22"/>
          <w:szCs w:val="22"/>
        </w:rPr>
        <w:t xml:space="preserve">FaceNet (Google): triplet loss trained Inception-ResNet producing 128-d or 512-d vectors. 99.63% on LFW. The 128-d variant is less discriminative than ArcFace's 512-d at scale. No longer state-of-the-art. Available via DeepFace library.</w:t>
      </w:r>
    </w:p>
    <w:p>
      <w:pPr>
        <w:pStyle w:val="ListParagraph"/>
        <w:numPr>
          <w:ilvl w:val="0"/>
          <w:numId w:val="2"/>
        </w:numPr>
        <w:spacing w:after="70"/>
      </w:pPr>
      <w:r>
        <w:rPr>
          <w:rFonts w:ascii="Times New Roman" w:cs="Times New Roman" w:eastAsia="Times New Roman" w:hAnsi="Times New Roman"/>
          <w:sz w:val="22"/>
          <w:szCs w:val="22"/>
        </w:rPr>
        <w:t xml:space="preserve">Dlib: ResNet-34 variant producing 128-d embeddings. 99.38% on LFW but drops to ~98.18% on non-Western faces - confirmed demographic bias from training data. A real fairness and accuracy concern for globally deployed systems. Not recommended.</w:t>
      </w:r>
    </w:p>
    <w:p>
      <w:pPr>
        <w:pStyle w:val="ListParagraph"/>
        <w:numPr>
          <w:ilvl w:val="0"/>
          <w:numId w:val="2"/>
        </w:numPr>
        <w:spacing w:after="70"/>
      </w:pPr>
      <w:r>
        <w:rPr>
          <w:rFonts w:ascii="Times New Roman" w:cs="Times New Roman" w:eastAsia="Times New Roman" w:hAnsi="Times New Roman"/>
          <w:sz w:val="22"/>
          <w:szCs w:val="22"/>
        </w:rPr>
        <w:t xml:space="preserve">DeepFace library: Python wrapper calling ArcFace, FaceNet, VGG-Face, Dlib, etc. internally. Right tool for Layer 5 (Expression Analysis). Not designed for Layer 4 identity matching - does not expose efficient embedding and FAISS integration needed for multi-identity search pipelines.</w:t>
      </w:r>
    </w:p>
    <w:p>
      <w:pPr>
        <w:pStyle w:val="ListParagraph"/>
        <w:numPr>
          <w:ilvl w:val="0"/>
          <w:numId w:val="2"/>
        </w:numPr>
        <w:spacing w:after="70"/>
      </w:pPr>
      <w:r>
        <w:rPr>
          <w:rFonts w:ascii="Times New Roman" w:cs="Times New Roman" w:eastAsia="Times New Roman" w:hAnsi="Times New Roman"/>
          <w:sz w:val="22"/>
          <w:szCs w:val="22"/>
        </w:rPr>
        <w:t xml:space="preserve">OpenFace (CMU): unmaintained FaceNet re-implementation. ~93 to 95% accuracy. Historical reference only.</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Embedding / Recognition Comparison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900"/>
        <w:gridCol w:w="900"/>
        <w:gridCol w:w="1600"/>
        <w:gridCol w:w="1560"/>
        <w:gridCol w:w="2000"/>
      </w:tblGrid>
      <w:tr>
        <w:trPr>
          <w:tblHeader/>
        </w:trPr>
        <w:tc>
          <w:tcPr>
            <w:tcW w:type="dxa" w:w="13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Option</w:t>
            </w:r>
          </w:p>
        </w:tc>
        <w:tc>
          <w:tcPr>
            <w:tcW w:type="dxa" w:w="11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Loss Type</w:t>
            </w:r>
          </w:p>
        </w:tc>
        <w:tc>
          <w:tcPr>
            <w:tcW w:type="dxa" w:w="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Embed Dim</w:t>
            </w:r>
          </w:p>
        </w:tc>
        <w:tc>
          <w:tcPr>
            <w:tcW w:type="dxa" w:w="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LFW Accuracy</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Strength</w:t>
            </w:r>
          </w:p>
        </w:tc>
        <w:tc>
          <w:tcPr>
            <w:tcW w:type="dxa" w:w="1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Weakness</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Recommended Phase</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InsightFace + ArcFace (buffalo_l) - PRIMARY</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Angular margin loss + ResNet50/100</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512-d (L2-norm)</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99.83%</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Best end-to-end pipeline. Active maintenance. L2-norm output. BGR input throughout.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Weights download on first use - pre-download for air-gapped deployments.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MVP + Production</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AdaFace</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Adaptive margin loss - margin scales with feature norm as image quality proxy</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512-d</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99.83% (high quality). Significantly better than ArcFace on IJB-S and TinyFace low-quality benchmarks. [Ref: 7]</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Best choice for low-quality image environments: outdoor CCTV, surveillance, blurry or low-res cameras.</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Less community tooling than ArcFace. No equivalent of InsightFace's turnkey pipeline. More complex integration.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Production upgrade for low-quality / surveillance environments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CosFace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Cosine margin loss (margin in cosine space, not angular)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512-d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~99.73%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Functionally similar to ArcFace. Difference in practice is small.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 clean end-to-end Python pipeline comparable to InsightFace.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Research alternative only. Not recommended over ArcFace for deployment.</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FaceNet (Google)</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Triplet loss + Inception-ResNet backbone</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128-d or 512-d</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99.63% (128-d)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Available via DeepFace library wrapper.</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128-d less discriminative than 512-d ArcFace at scale. No longer state-of-the-art.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Not recommended for new builds. Use DeepFace wrapper in Layer 5 only.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Dlib ResNet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ResNet-34 variant, metric learning loss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128-d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99.38% overall. Drops to ~98.18% on non-Western faces - confirmed demographic bias.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Simple Python API.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Confirmed demographic bias from training data. A real accuracy and fairness concern for globally deployed systems.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Not recommended. Legacy projects only.</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DeepFace (library)</w:t>
            </w:r>
          </w:p>
        </w:tc>
        <w:tc>
          <w:tcPr>
            <w:tcW w:type="dxa" w:w="1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Wrapper - calls ArcFace, FaceNet, VGG-Face, Dlib internally</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Depends on model</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Depends on model</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Right tool for Layer 5 (Expression Analysis) - wraps emotion detection cleanly.</w:t>
            </w:r>
          </w:p>
        </w:tc>
        <w:tc>
          <w:tcPr>
            <w:tcW w:type="dxa" w:w="1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Does not expose efficient embedding + FAISS integration needed for multi-identity identity search pipelines.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Use for Layer 5 ONLY. Not for identity recognition in Layer 4.</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OpenFace (CMU)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FaceNet re-implementation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128-d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~93 to 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Historically significant.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Unmaintained. Outdated architecture. Significantly lower accuracy than all alternatives.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Historical reference only. Do not use.</w:t>
            </w:r>
          </w:p>
        </w:tc>
      </w:tr>
    </w:tbl>
    <w:p>
      <w:pPr>
        <w:spacing w:after="160"/>
      </w:pPr>
    </w:p>
    <w:p>
      <w:pPr>
        <w:pStyle w:val="Heading1"/>
        <w:spacing w:after="100" w:before="340"/>
      </w:pPr>
      <w:r>
        <w:rPr>
          <w:rFonts w:ascii="Times New Roman" w:cs="Times New Roman" w:eastAsia="Times New Roman" w:hAnsi="Times New Roman"/>
          <w:b/>
          <w:bCs/>
          <w:color w:val="2F4F7F"/>
          <w:sz w:val="34"/>
          <w:szCs w:val="34"/>
        </w:rPr>
        <w:t xml:space="preserve">Sub-problem 2: Temporal Tracking</w:t>
      </w:r>
    </w:p>
    <w:p>
      <w:pPr>
        <w:spacing w:after="90"/>
      </w:pPr>
      <w:r>
        <w:rPr>
          <w:rFonts w:ascii="Times New Roman" w:cs="Times New Roman" w:eastAsia="Times New Roman" w:hAnsi="Times New Roman"/>
          <w:sz w:val="22"/>
          <w:szCs w:val="22"/>
        </w:rPr>
        <w:t xml:space="preserve">Tracking algorithms maintain consistent identity across video frames. Without a tracker, the same person in consecutive frames is treated as a new identity query each time. All trackers listed operate fully locally with no external data transmission.</w:t>
      </w:r>
    </w:p>
    <w:p>
      <w:pPr>
        <w:spacing w:after="6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SORT - The Ancestor</w:t>
      </w:r>
    </w:p>
    <w:p>
      <w:pPr>
        <w:pStyle w:val="ListParagraph"/>
        <w:numPr>
          <w:ilvl w:val="0"/>
          <w:numId w:val="2"/>
        </w:numPr>
        <w:spacing w:after="70"/>
      </w:pPr>
      <w:r>
        <w:rPr>
          <w:rFonts w:ascii="Times New Roman" w:cs="Times New Roman" w:eastAsia="Times New Roman" w:hAnsi="Times New Roman"/>
          <w:sz w:val="22"/>
          <w:szCs w:val="22"/>
        </w:rPr>
        <w:t xml:space="preserve">Simple Online and Realtime Tracking. Kalman filter for motion prediction and IoU matching between predicted and actual positions. No appearance model.</w:t>
      </w:r>
    </w:p>
    <w:p>
      <w:pPr>
        <w:pStyle w:val="ListParagraph"/>
        <w:numPr>
          <w:ilvl w:val="0"/>
          <w:numId w:val="2"/>
        </w:numPr>
        <w:spacing w:after="70"/>
      </w:pPr>
      <w:r>
        <w:rPr>
          <w:rFonts w:ascii="Times New Roman" w:cs="Times New Roman" w:eastAsia="Times New Roman" w:hAnsi="Times New Roman"/>
          <w:sz w:val="22"/>
          <w:szCs w:val="22"/>
        </w:rPr>
        <w:t xml:space="preserve">Works at 250+ FPS. Fails the moment two faces touch or someone leaves frame - assigns a new ID on return with no mechanism to re-identify.</w:t>
      </w:r>
    </w:p>
    <w:p>
      <w:pPr>
        <w:pStyle w:val="ListParagraph"/>
        <w:numPr>
          <w:ilvl w:val="0"/>
          <w:numId w:val="2"/>
        </w:numPr>
        <w:spacing w:after="70"/>
      </w:pPr>
      <w:r>
        <w:rPr>
          <w:rFonts w:ascii="Times New Roman" w:cs="Times New Roman" w:eastAsia="Times New Roman" w:hAnsi="Times New Roman"/>
          <w:sz w:val="22"/>
          <w:szCs w:val="22"/>
        </w:rPr>
        <w:t xml:space="preserve">Not suitable for face identity pipelines.</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DeepSORT - Primary MVP Choice</w:t>
      </w:r>
    </w:p>
    <w:p>
      <w:pPr>
        <w:pStyle w:val="ListParagraph"/>
        <w:numPr>
          <w:ilvl w:val="0"/>
          <w:numId w:val="2"/>
        </w:numPr>
        <w:spacing w:after="70"/>
      </w:pPr>
      <w:r>
        <w:rPr>
          <w:rFonts w:ascii="Times New Roman" w:cs="Times New Roman" w:eastAsia="Times New Roman" w:hAnsi="Times New Roman"/>
          <w:sz w:val="22"/>
          <w:szCs w:val="22"/>
        </w:rPr>
        <w:t xml:space="preserve">SORT plus a deep appearance ReID model. ReID CNN (ResNet50 pretrained on the Market-1501 pedestrian dataset) produces 128-d appearance embeddings per detection. Association uses both Kalman IoU position matching and cosine appearance distance to the track gallery. [Ref: 3]</w:t>
      </w:r>
    </w:p>
    <w:p>
      <w:pPr>
        <w:pStyle w:val="ListParagraph"/>
        <w:numPr>
          <w:ilvl w:val="0"/>
          <w:numId w:val="2"/>
        </w:numPr>
        <w:spacing w:after="70"/>
      </w:pPr>
      <w:r>
        <w:rPr>
          <w:rFonts w:ascii="Times New Roman" w:cs="Times New Roman" w:eastAsia="Times New Roman" w:hAnsi="Times New Roman"/>
          <w:sz w:val="22"/>
          <w:szCs w:val="22"/>
        </w:rPr>
        <w:t xml:space="preserve">Key practical fix: the default DeepSORT appearance model was trained on pedestrian body images, not faces. Replace the default appearance descriptor with ArcFace embeddings from InsightFace. Since ArcFace embeddings are already being computed for identity matching, this reuse requires no additional compute and produces significantly better face track associations.</w:t>
      </w:r>
    </w:p>
    <w:p>
      <w:pPr>
        <w:pStyle w:val="ListParagraph"/>
        <w:numPr>
          <w:ilvl w:val="0"/>
          <w:numId w:val="2"/>
        </w:numPr>
        <w:spacing w:after="70"/>
      </w:pPr>
      <w:r>
        <w:rPr>
          <w:rFonts w:ascii="Times New Roman" w:cs="Times New Roman" w:eastAsia="Times New Roman" w:hAnsi="Times New Roman"/>
          <w:sz w:val="22"/>
          <w:szCs w:val="22"/>
        </w:rPr>
        <w:t xml:space="preserve">Handles brief occlusions and re-entries within the max_age window.</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ByteTrack - Fastest, Motion Only</w:t>
      </w:r>
    </w:p>
    <w:p>
      <w:pPr>
        <w:pStyle w:val="ListParagraph"/>
        <w:numPr>
          <w:ilvl w:val="0"/>
          <w:numId w:val="2"/>
        </w:numPr>
        <w:spacing w:after="70"/>
      </w:pPr>
      <w:r>
        <w:rPr>
          <w:rFonts w:ascii="Times New Roman" w:cs="Times New Roman" w:eastAsia="Times New Roman" w:hAnsi="Times New Roman"/>
          <w:sz w:val="22"/>
          <w:szCs w:val="22"/>
        </w:rPr>
        <w:t xml:space="preserve">Key innovation: uses low-confidence detections that other trackers discard. When a face is partially occluded or motion-blurred, its detection confidence drops but it is still real. ByteTrack pools these low-confidence detections for a second matching pass after the high-confidence matching step.</w:t>
      </w:r>
    </w:p>
    <w:p>
      <w:pPr>
        <w:pStyle w:val="ListParagraph"/>
        <w:numPr>
          <w:ilvl w:val="0"/>
          <w:numId w:val="2"/>
        </w:numPr>
        <w:spacing w:after="70"/>
      </w:pPr>
      <w:r>
        <w:rPr>
          <w:rFonts w:ascii="Times New Roman" w:cs="Times New Roman" w:eastAsia="Times New Roman" w:hAnsi="Times New Roman"/>
          <w:sz w:val="22"/>
          <w:szCs w:val="22"/>
        </w:rPr>
        <w:t xml:space="preserve">Benchmarks: MOTA 80.3%, IDF1 77.3%, HOTA 63.1% on MOT17 test set at 30 FPS on a V100 GPU. [Ref: 8]</w:t>
      </w:r>
    </w:p>
    <w:p>
      <w:pPr>
        <w:pStyle w:val="ListParagraph"/>
        <w:numPr>
          <w:ilvl w:val="0"/>
          <w:numId w:val="2"/>
        </w:numPr>
        <w:spacing w:after="70"/>
      </w:pPr>
      <w:r>
        <w:rPr>
          <w:rFonts w:ascii="Times New Roman" w:cs="Times New Roman" w:eastAsia="Times New Roman" w:hAnsi="Times New Roman"/>
          <w:sz w:val="22"/>
          <w:szCs w:val="22"/>
        </w:rPr>
        <w:t xml:space="preserve">No appearance model by default. For two faces that look similar or a face that exits and re-enters the scene, ByteTrack will ID-switch. Best for scenarios where throughput matters more than strict identity continuity.</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StrongSORT - Best Identity Stability</w:t>
      </w:r>
    </w:p>
    <w:p>
      <w:pPr>
        <w:pStyle w:val="ListParagraph"/>
        <w:numPr>
          <w:ilvl w:val="0"/>
          <w:numId w:val="2"/>
        </w:numPr>
        <w:spacing w:after="70"/>
      </w:pPr>
      <w:r>
        <w:rPr>
          <w:rFonts w:ascii="Times New Roman" w:cs="Times New Roman" w:eastAsia="Times New Roman" w:hAnsi="Times New Roman"/>
          <w:sz w:val="22"/>
          <w:szCs w:val="22"/>
        </w:rPr>
        <w:t xml:space="preserve">Four main improvements over DeepSORT:</w:t>
      </w:r>
    </w:p>
    <w:p>
      <w:pPr>
        <w:pStyle w:val="ListParagraph"/>
        <w:numPr>
          <w:ilvl w:val="0"/>
          <w:numId w:val="3"/>
        </w:numPr>
        <w:spacing w:after="60"/>
      </w:pPr>
      <w:r>
        <w:rPr>
          <w:rFonts w:ascii="Times New Roman" w:cs="Times New Roman" w:eastAsia="Times New Roman" w:hAnsi="Times New Roman"/>
          <w:sz w:val="21"/>
          <w:szCs w:val="21"/>
        </w:rPr>
        <w:t xml:space="preserve">Stronger appearance extractor: BoT-based ReID network instead of the original 2-layer CNN.</w:t>
      </w:r>
    </w:p>
    <w:p>
      <w:pPr>
        <w:pStyle w:val="ListParagraph"/>
        <w:numPr>
          <w:ilvl w:val="0"/>
          <w:numId w:val="3"/>
        </w:numPr>
        <w:spacing w:after="60"/>
      </w:pPr>
      <w:r>
        <w:rPr>
          <w:rFonts w:ascii="Times New Roman" w:cs="Times New Roman" w:eastAsia="Times New Roman" w:hAnsi="Times New Roman"/>
          <w:sz w:val="21"/>
          <w:szCs w:val="21"/>
        </w:rPr>
        <w:t xml:space="preserve">Camera Motion Compensation (ECC): adjusts Kalman predictions for camera movement, preventing ghost tracks when the camera pans.</w:t>
      </w:r>
    </w:p>
    <w:p>
      <w:pPr>
        <w:pStyle w:val="ListParagraph"/>
        <w:numPr>
          <w:ilvl w:val="0"/>
          <w:numId w:val="3"/>
        </w:numPr>
        <w:spacing w:after="60"/>
      </w:pPr>
      <w:r>
        <w:rPr>
          <w:rFonts w:ascii="Times New Roman" w:cs="Times New Roman" w:eastAsia="Times New Roman" w:hAnsi="Times New Roman"/>
          <w:sz w:val="21"/>
          <w:szCs w:val="21"/>
        </w:rPr>
        <w:t xml:space="preserve">Exponential Moving Average (EMA): smooths appearance embeddings over the track's history for more stable long-term matching.</w:t>
      </w:r>
    </w:p>
    <w:p>
      <w:pPr>
        <w:pStyle w:val="ListParagraph"/>
        <w:numPr>
          <w:ilvl w:val="0"/>
          <w:numId w:val="3"/>
        </w:numPr>
        <w:spacing w:after="60"/>
      </w:pPr>
      <w:r>
        <w:rPr>
          <w:rFonts w:ascii="Times New Roman" w:cs="Times New Roman" w:eastAsia="Times New Roman" w:hAnsi="Times New Roman"/>
          <w:sz w:val="21"/>
          <w:szCs w:val="21"/>
        </w:rPr>
        <w:t xml:space="preserve">AFLink and Gaussian Smoothed Interpolation (GSI): links tracklets using spatiotemporal information and fills in missing detections smoothly.</w:t>
      </w:r>
    </w:p>
    <w:p>
      <w:pPr>
        <w:pStyle w:val="ListParagraph"/>
        <w:numPr>
          <w:ilvl w:val="0"/>
          <w:numId w:val="2"/>
        </w:numPr>
        <w:spacing w:after="70"/>
      </w:pPr>
      <w:r>
        <w:rPr>
          <w:rFonts w:ascii="Times New Roman" w:cs="Times New Roman" w:eastAsia="Times New Roman" w:hAnsi="Times New Roman"/>
          <w:sz w:val="22"/>
          <w:szCs w:val="22"/>
        </w:rPr>
        <w:t xml:space="preserve">Best identity stability of all SORT variants. Highest computational cost. Right choice for audience analysis with many densely packed faces. Overkill for interview rooms with 1 to 3 faces.</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BoT-SORT - Practical Production Upgrade</w:t>
      </w:r>
    </w:p>
    <w:p>
      <w:pPr>
        <w:pStyle w:val="ListParagraph"/>
        <w:numPr>
          <w:ilvl w:val="0"/>
          <w:numId w:val="2"/>
        </w:numPr>
        <w:spacing w:after="70"/>
      </w:pPr>
      <w:r>
        <w:rPr>
          <w:rFonts w:ascii="Times New Roman" w:cs="Times New Roman" w:eastAsia="Times New Roman" w:hAnsi="Times New Roman"/>
          <w:sz w:val="22"/>
          <w:szCs w:val="22"/>
        </w:rPr>
        <w:t xml:space="preserve">Extends DeepSORT's Kalman state vector to include bounding box width and height (not just centre point), giving better predictions for faces changing apparent size as people move closer or further from camera.</w:t>
      </w:r>
    </w:p>
    <w:p>
      <w:pPr>
        <w:pStyle w:val="ListParagraph"/>
        <w:numPr>
          <w:ilvl w:val="0"/>
          <w:numId w:val="2"/>
        </w:numPr>
        <w:spacing w:after="70"/>
      </w:pPr>
      <w:r>
        <w:rPr>
          <w:rFonts w:ascii="Times New Roman" w:cs="Times New Roman" w:eastAsia="Times New Roman" w:hAnsi="Times New Roman"/>
          <w:sz w:val="22"/>
          <w:szCs w:val="22"/>
        </w:rPr>
        <w:t xml:space="preserve">Adds optical flow-based camera motion compensation. A pragmatic upgrade from DeepSORT with modest additional complexity.</w:t>
      </w:r>
    </w:p>
    <w:p>
      <w:pPr>
        <w:pStyle w:val="ListParagraph"/>
        <w:numPr>
          <w:ilvl w:val="0"/>
          <w:numId w:val="2"/>
        </w:numPr>
        <w:spacing w:after="70"/>
      </w:pPr>
      <w:r>
        <w:rPr>
          <w:rFonts w:ascii="Times New Roman" w:cs="Times New Roman" w:eastAsia="Times New Roman" w:hAnsi="Times New Roman"/>
          <w:sz w:val="22"/>
          <w:szCs w:val="22"/>
        </w:rPr>
        <w:t xml:space="preserve">The right production default for controlled environments.</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OC-SORT - Non-linear Motion Specialist</w:t>
      </w:r>
    </w:p>
    <w:p>
      <w:pPr>
        <w:pStyle w:val="ListParagraph"/>
        <w:numPr>
          <w:ilvl w:val="0"/>
          <w:numId w:val="2"/>
        </w:numPr>
        <w:spacing w:after="70"/>
      </w:pPr>
      <w:r>
        <w:rPr>
          <w:rFonts w:ascii="Times New Roman" w:cs="Times New Roman" w:eastAsia="Times New Roman" w:hAnsi="Times New Roman"/>
          <w:sz w:val="22"/>
          <w:szCs w:val="22"/>
        </w:rPr>
        <w:t xml:space="preserve">Challenges the assumption that object motion is linear during occlusion gaps. Re-estimates velocity from re-detected observations instead of relying on Kalman predictions through gaps.</w:t>
      </w:r>
    </w:p>
    <w:p>
      <w:pPr>
        <w:pStyle w:val="ListParagraph"/>
        <w:numPr>
          <w:ilvl w:val="0"/>
          <w:numId w:val="2"/>
        </w:numPr>
        <w:spacing w:after="70"/>
      </w:pPr>
      <w:r>
        <w:rPr>
          <w:rFonts w:ascii="Times New Roman" w:cs="Times New Roman" w:eastAsia="Times New Roman" w:hAnsi="Times New Roman"/>
          <w:sz w:val="22"/>
          <w:szCs w:val="22"/>
        </w:rPr>
        <w:t xml:space="preserve">Excellent on non-linear motion datasets (dance, sports). For this pipeline's use cases - interview rooms, audience seating, workplace monitoring - subjects are mostly static or moving slowly in straight lines. OC-SORT's advantage does not apply.</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Tracking Alternatives Comparison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1000"/>
        <w:gridCol w:w="800"/>
        <w:gridCol w:w="1700"/>
        <w:gridCol w:w="1860"/>
      </w:tblGrid>
      <w:tr>
        <w:trPr>
          <w:tblHeader/>
        </w:trPr>
        <w:tc>
          <w:tcPr>
            <w:tcW w:type="dxa" w:w="13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Tracker</w:t>
            </w:r>
          </w:p>
        </w:tc>
        <w:tc>
          <w:tcPr>
            <w:tcW w:type="dxa" w:w="13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Appearance Model</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Motion Model</w:t>
            </w:r>
          </w:p>
        </w:tc>
        <w:tc>
          <w:tcPr>
            <w:tcW w:type="dxa" w:w="1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Benchmark (MOT17)</w:t>
            </w:r>
          </w:p>
        </w:tc>
        <w:tc>
          <w:tcPr>
            <w:tcW w:type="dxa" w:w="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ID Switches</w:t>
            </w:r>
          </w:p>
        </w:tc>
        <w:tc>
          <w:tcPr>
            <w:tcW w:type="dxa" w:w="17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Key Weakness</w:t>
            </w:r>
          </w:p>
        </w:tc>
        <w:tc>
          <w:tcPr>
            <w:tcW w:type="dxa" w:w="18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Recommended Phase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SORT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None - IoU matching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Kalman filter (centre point)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High - no re-ID on return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Cannot re-identify faces after occlusion or exit. Assigns a new ID every time.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Not recommended for face pipelines.</w:t>
            </w:r>
          </w:p>
        </w:tc>
      </w:tr>
      <w:tr>
        <w:tc>
          <w:tcPr>
            <w:tcW w:type="dxa" w:w="13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DeepSORT - PRIMARY (MVP)</w:t>
            </w:r>
          </w:p>
        </w:tc>
        <w:tc>
          <w:tcPr>
            <w:tcW w:type="dxa" w:w="13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ResNet50 ReID CNN (128-d, pedestrian-trained). Swap for ArcFace embeddings for better face tracking.</w:t>
            </w:r>
          </w:p>
        </w:tc>
        <w:tc>
          <w:tcPr>
            <w:tcW w:type="dxa" w:w="14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Kalman filter (centre point + velocity)</w:t>
            </w:r>
          </w:p>
        </w:tc>
        <w:tc>
          <w:tcPr>
            <w:tcW w:type="dxa" w:w="10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N/A</w:t>
            </w:r>
          </w:p>
        </w:tc>
        <w:tc>
          <w:tcPr>
            <w:tcW w:type="dxa" w:w="8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Moderate</w:t>
            </w:r>
          </w:p>
        </w:tc>
        <w:tc>
          <w:tcPr>
            <w:tcW w:type="dxa" w:w="17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Default appearance model trained on pedestrians, not faces. Replace with ArcFace embeddings from InsightFace at zero additional compute cost. [Ref: 3]</w:t>
            </w:r>
          </w:p>
        </w:tc>
        <w:tc>
          <w:tcPr>
            <w:tcW w:type="dxa" w:w="186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MVP</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ByteTrack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None by default - motion only. Two-stage matching: high-confidence detections first, then low-confidence pool.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Kalman filter + two-stage association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MOTA 80.3%, 30 FPS on V100 GPU. [Ref: 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Low for occlusion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 appearance model by default. Cannot re-identify after exit or distinguish lookalike faces. Best where throughput matters more than identity stability.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Production - crowd counting, attendance. Not for strict identity re-ID.</w:t>
            </w:r>
          </w:p>
        </w:tc>
      </w:tr>
      <w:tr>
        <w:tc>
          <w:tcPr>
            <w:tcW w:type="dxa" w:w="13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StrongSORT - Production (dense scenes)</w:t>
            </w:r>
          </w:p>
        </w:tc>
        <w:tc>
          <w:tcPr>
            <w:tcW w:type="dxa" w:w="13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BoT-based ReID + Exponential Moving Average (EMA) for long-term feature smoothing</w:t>
            </w:r>
          </w:p>
        </w:tc>
        <w:tc>
          <w:tcPr>
            <w:tcW w:type="dxa" w:w="14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Kalman NSA filter + Camera Motion Compensation (ECC) + GSI interpolation</w:t>
            </w:r>
          </w:p>
        </w:tc>
        <w:tc>
          <w:tcPr>
            <w:tcW w:type="dxa" w:w="10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MOTA 78.3%, highest identity stability of SORT variants</w:t>
            </w:r>
          </w:p>
        </w:tc>
        <w:tc>
          <w:tcPr>
            <w:tcW w:type="dxa" w:w="8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Lowest</w:t>
            </w:r>
          </w:p>
        </w:tc>
        <w:tc>
          <w:tcPr>
            <w:tcW w:type="dxa" w:w="17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Highest computational cost. Overkill for controlled environments with few faces (interview rooms, small offices).</w:t>
            </w:r>
          </w:p>
        </w:tc>
        <w:tc>
          <w:tcPr>
            <w:tcW w:type="dxa" w:w="186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Production - audience analysis, dense crowded scenes</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BoT-SORT - Production (general upgrade)</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Extended ReID + dynamic feature weighting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Extended Kalman state (includes box W and H) + optical flow camera motion compensation</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Comparable to StrongSORT</w:t>
            </w:r>
          </w:p>
        </w:tc>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Low</w:t>
            </w:r>
          </w:p>
        </w:tc>
        <w:tc>
          <w:tcPr>
            <w:tcW w:type="dxa" w:w="17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More complex setup than DeepSORT. Optical flow adds overhead when camera is static.</w:t>
            </w:r>
          </w:p>
        </w:tc>
        <w:tc>
          <w:tcPr>
            <w:tcW w:type="dxa" w:w="1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Production - general upgrade from DeepSORT in controlled environments</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OC-SORT</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Optional - core strength is motion modelling</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Observation-Centric: re-estimates velocity from re-detected observations instead of relying on Kalman predictions through gaps</w:t>
            </w:r>
          </w:p>
        </w:tc>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Competitive on non-linear motion datasets</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Low for non-linear motion</w:t>
            </w:r>
          </w:p>
        </w:tc>
        <w:tc>
          <w:tcPr>
            <w:tcW w:type="dxa" w:w="17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Advantage is non-linear motion (sports, dance). Interview room and workplace subjects have mostly linear or static motion. OC-SORT's advantage is less relevant here.</w:t>
            </w:r>
          </w:p>
        </w:tc>
        <w:tc>
          <w:tcPr>
            <w:tcW w:type="dxa" w:w="18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Niche. Not recommended for this pipeline's use cases.</w:t>
            </w:r>
          </w:p>
        </w:tc>
      </w:tr>
    </w:tbl>
    <w:p>
      <w:pPr>
        <w:spacing w:after="160"/>
      </w:pPr>
    </w:p>
    <w:p>
      <w:pPr>
        <w:pStyle w:val="Heading1"/>
        <w:spacing w:after="100" w:before="340"/>
      </w:pPr>
      <w:r>
        <w:rPr>
          <w:rFonts w:ascii="Times New Roman" w:cs="Times New Roman" w:eastAsia="Times New Roman" w:hAnsi="Times New Roman"/>
          <w:b/>
          <w:bCs/>
          <w:color w:val="2F4F7F"/>
          <w:sz w:val="34"/>
          <w:szCs w:val="34"/>
        </w:rPr>
        <w:t xml:space="preserve">Sub-problem 3: Vector Similarity Search</w:t>
      </w:r>
    </w:p>
    <w:p>
      <w:pPr>
        <w:spacing w:after="90"/>
      </w:pPr>
      <w:r>
        <w:rPr>
          <w:rFonts w:ascii="Times New Roman" w:cs="Times New Roman" w:eastAsia="Times New Roman" w:hAnsi="Times New Roman"/>
          <w:sz w:val="22"/>
          <w:szCs w:val="22"/>
        </w:rPr>
        <w:t xml:space="preserve">When a new 512-d ArcFace embedding arrives, it must be compared against all stored identity embeddings. The right solution depends on scale (number of registered identities) and update pattern (how often new identities are added at runtime).</w:t>
      </w:r>
    </w:p>
    <w:p>
      <w:pPr>
        <w:spacing w:after="6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NumPy Flat Search</w:t>
      </w:r>
    </w:p>
    <w:p>
      <w:pPr>
        <w:pStyle w:val="ListParagraph"/>
        <w:numPr>
          <w:ilvl w:val="0"/>
          <w:numId w:val="2"/>
        </w:numPr>
        <w:spacing w:after="70"/>
      </w:pPr>
      <w:r>
        <w:rPr>
          <w:rFonts w:ascii="Times New Roman" w:cs="Times New Roman" w:eastAsia="Times New Roman" w:hAnsi="Times New Roman"/>
          <w:sz w:val="22"/>
          <w:szCs w:val="22"/>
        </w:rPr>
        <w:t xml:space="preserve">For very small stores (under 5,000 identities), no dedicated search library is needed.</w:t>
      </w:r>
    </w:p>
    <w:p>
      <w:pPr>
        <w:pStyle w:val="ListParagraph"/>
        <w:numPr>
          <w:ilvl w:val="0"/>
          <w:numId w:val="2"/>
        </w:numPr>
        <w:spacing w:after="70"/>
      </w:pPr>
      <w:r>
        <w:rPr>
          <w:rFonts w:ascii="Times New Roman" w:cs="Times New Roman" w:eastAsia="Times New Roman" w:hAnsi="Times New Roman"/>
          <w:sz w:val="22"/>
          <w:szCs w:val="22"/>
        </w:rPr>
        <w:t xml:space="preserve">A single np.dot(query_embedding, all_embeddings.T) call computes cosine similarities for all stored identities in one vectorised operation.</w:t>
      </w:r>
    </w:p>
    <w:p>
      <w:pPr>
        <w:pStyle w:val="ListParagraph"/>
        <w:numPr>
          <w:ilvl w:val="0"/>
          <w:numId w:val="2"/>
        </w:numPr>
        <w:spacing w:after="70"/>
      </w:pPr>
      <w:r>
        <w:rPr>
          <w:rFonts w:ascii="Times New Roman" w:cs="Times New Roman" w:eastAsia="Times New Roman" w:hAnsi="Times New Roman"/>
          <w:sz w:val="22"/>
          <w:szCs w:val="22"/>
        </w:rPr>
        <w:t xml:space="preserve">Zero dependencies, zero setup, exact results, trivial dynamic insertion. Performance cliff at ~5,000 to 10,000 identities for real-time use.</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FAISS (Meta AI Research)</w:t>
      </w:r>
    </w:p>
    <w:p>
      <w:pPr>
        <w:pStyle w:val="ListParagraph"/>
        <w:numPr>
          <w:ilvl w:val="0"/>
          <w:numId w:val="2"/>
        </w:numPr>
        <w:spacing w:after="70"/>
      </w:pPr>
      <w:r>
        <w:rPr>
          <w:rFonts w:ascii="Times New Roman" w:cs="Times New Roman" w:eastAsia="Times New Roman" w:hAnsi="Times New Roman"/>
          <w:sz w:val="22"/>
          <w:szCs w:val="22"/>
        </w:rPr>
        <w:t xml:space="preserve">The dominant choice for most scales. Pure C++ with Python bindings. No server, no network - an in-process library. [Ref: 4]</w:t>
      </w:r>
    </w:p>
    <w:p>
      <w:pPr>
        <w:pStyle w:val="ListParagraph"/>
        <w:numPr>
          <w:ilvl w:val="0"/>
          <w:numId w:val="2"/>
        </w:numPr>
        <w:spacing w:after="70"/>
      </w:pPr>
      <w:r>
        <w:rPr>
          <w:rFonts w:ascii="Times New Roman" w:cs="Times New Roman" w:eastAsia="Times New Roman" w:hAnsi="Times New Roman"/>
          <w:sz w:val="22"/>
          <w:szCs w:val="22"/>
        </w:rPr>
        <w:t xml:space="preserve">IndexFlatIP: exact brute-force inner product search. 100% accurate, no training, supports dynamic insertion. O(n) with identity count. Right for MVP (under 10,000 identities).</w:t>
      </w:r>
    </w:p>
    <w:p>
      <w:pPr>
        <w:pStyle w:val="ListParagraph"/>
        <w:numPr>
          <w:ilvl w:val="0"/>
          <w:numId w:val="2"/>
        </w:numPr>
        <w:spacing w:after="70"/>
      </w:pPr>
      <w:r>
        <w:rPr>
          <w:rFonts w:ascii="Times New Roman" w:cs="Times New Roman" w:eastAsia="Times New Roman" w:hAnsi="Times New Roman"/>
          <w:sz w:val="22"/>
          <w:szCs w:val="22"/>
        </w:rPr>
        <w:t xml:space="preserve">IndexIVFFlat: clusters embeddings into Voronoi cells at build time. Sub-linear search time. 97 to 99% recall depending on nprobe. Requires a training step. Right for large stable registries (10,000 to 10,000,000 identities with infrequent additions).</w:t>
      </w:r>
    </w:p>
    <w:p>
      <w:pPr>
        <w:pStyle w:val="ListParagraph"/>
        <w:numPr>
          <w:ilvl w:val="0"/>
          <w:numId w:val="2"/>
        </w:numPr>
        <w:spacing w:after="70"/>
      </w:pPr>
      <w:r>
        <w:rPr>
          <w:rFonts w:ascii="Times New Roman" w:cs="Times New Roman" w:eastAsia="Times New Roman" w:hAnsi="Times New Roman"/>
          <w:sz w:val="22"/>
          <w:szCs w:val="22"/>
        </w:rPr>
        <w:t xml:space="preserve">IndexHNSWFlat: HNSW graph. Near O(log n) search. Supports incremental addition without retraining - key advantage over IVF when new identities are registered at runtime. 99%+ recall. CPU only. Best production choice for dynamic identity stores.</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Annoy (Spotify)</w:t>
      </w:r>
    </w:p>
    <w:p>
      <w:pPr>
        <w:pStyle w:val="ListParagraph"/>
        <w:numPr>
          <w:ilvl w:val="0"/>
          <w:numId w:val="2"/>
        </w:numPr>
        <w:spacing w:after="70"/>
      </w:pPr>
      <w:r>
        <w:rPr>
          <w:rFonts w:ascii="Times New Roman" w:cs="Times New Roman" w:eastAsia="Times New Roman" w:hAnsi="Times New Roman"/>
          <w:sz w:val="22"/>
          <w:szCs w:val="22"/>
        </w:rPr>
        <w:t xml:space="preserve">Tree-based approximate nearest neighbour library. Index built once and saved to disk.</w:t>
      </w:r>
    </w:p>
    <w:p>
      <w:pPr>
        <w:pStyle w:val="ListParagraph"/>
        <w:numPr>
          <w:ilvl w:val="0"/>
          <w:numId w:val="2"/>
        </w:numPr>
        <w:spacing w:after="70"/>
      </w:pPr>
      <w:r>
        <w:rPr>
          <w:rFonts w:ascii="Times New Roman" w:cs="Times New Roman" w:eastAsia="Times New Roman" w:hAnsi="Times New Roman"/>
          <w:sz w:val="22"/>
          <w:szCs w:val="22"/>
        </w:rPr>
        <w:t xml:space="preserve">Multiple processes can memory-map and read the same file simultaneously - an advantage FAISS lacks cleanly.</w:t>
      </w:r>
    </w:p>
    <w:p>
      <w:pPr>
        <w:pStyle w:val="ListParagraph"/>
        <w:numPr>
          <w:ilvl w:val="0"/>
          <w:numId w:val="2"/>
        </w:numPr>
        <w:spacing w:after="70"/>
      </w:pPr>
      <w:r>
        <w:rPr>
          <w:rFonts w:ascii="Times New Roman" w:cs="Times New Roman" w:eastAsia="Times New Roman" w:hAnsi="Times New Roman"/>
          <w:sz w:val="22"/>
          <w:szCs w:val="22"/>
        </w:rPr>
        <w:t xml:space="preserve">Critical limitation: does not support dynamic insertions. Must rebuild the entire index to add new identities. Not suitable when new participants are registered at runtime.</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HNSWlib</w:t>
      </w:r>
    </w:p>
    <w:p>
      <w:pPr>
        <w:pStyle w:val="ListParagraph"/>
        <w:numPr>
          <w:ilvl w:val="0"/>
          <w:numId w:val="2"/>
        </w:numPr>
        <w:spacing w:after="70"/>
      </w:pPr>
      <w:r>
        <w:rPr>
          <w:rFonts w:ascii="Times New Roman" w:cs="Times New Roman" w:eastAsia="Times New Roman" w:hAnsi="Times New Roman"/>
          <w:sz w:val="22"/>
          <w:szCs w:val="22"/>
        </w:rPr>
        <w:t xml:space="preserve">Standalone HNSW graph implementation. Unique among vector libraries in supporting true CRUD (insert, update, delete) with concurrent reads and writes.</w:t>
      </w:r>
    </w:p>
    <w:p>
      <w:pPr>
        <w:pStyle w:val="ListParagraph"/>
        <w:numPr>
          <w:ilvl w:val="0"/>
          <w:numId w:val="2"/>
        </w:numPr>
        <w:spacing w:after="70"/>
      </w:pPr>
      <w:r>
        <w:rPr>
          <w:rFonts w:ascii="Times New Roman" w:cs="Times New Roman" w:eastAsia="Times New Roman" w:hAnsi="Times New Roman"/>
          <w:sz w:val="22"/>
          <w:szCs w:val="22"/>
        </w:rPr>
        <w:t xml:space="preserve">If the pipeline needs to register new identities at runtime from multiple threads without rebuilding the index, HNSWlib is the best library-level choice.</w:t>
      </w:r>
    </w:p>
    <w:p>
      <w:pPr>
        <w:pStyle w:val="ListParagraph"/>
        <w:numPr>
          <w:ilvl w:val="0"/>
          <w:numId w:val="2"/>
        </w:numPr>
        <w:spacing w:after="70"/>
      </w:pPr>
      <w:r>
        <w:rPr>
          <w:rFonts w:ascii="Times New Roman" w:cs="Times New Roman" w:eastAsia="Times New Roman" w:hAnsi="Times New Roman"/>
          <w:sz w:val="22"/>
          <w:szCs w:val="22"/>
        </w:rPr>
        <w:t xml:space="preserve">No server overhead, no network, fully local. Similar performance to FAISS HNSW.</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Qdrant (Local Vector Database)</w:t>
      </w:r>
    </w:p>
    <w:p>
      <w:pPr>
        <w:pStyle w:val="ListParagraph"/>
        <w:numPr>
          <w:ilvl w:val="0"/>
          <w:numId w:val="2"/>
        </w:numPr>
        <w:spacing w:after="70"/>
      </w:pPr>
      <w:r>
        <w:rPr>
          <w:rFonts w:ascii="Times New Roman" w:cs="Times New Roman" w:eastAsia="Times New Roman" w:hAnsi="Times New Roman"/>
          <w:sz w:val="22"/>
          <w:szCs w:val="22"/>
        </w:rPr>
        <w:t xml:space="preserve">A local vector database server written in Rust. Runs as a local process with no cloud required. Fully offline.</w:t>
      </w:r>
    </w:p>
    <w:p>
      <w:pPr>
        <w:pStyle w:val="ListParagraph"/>
        <w:numPr>
          <w:ilvl w:val="0"/>
          <w:numId w:val="2"/>
        </w:numPr>
        <w:spacing w:after="70"/>
      </w:pPr>
      <w:r>
        <w:rPr>
          <w:rFonts w:ascii="Times New Roman" w:cs="Times New Roman" w:eastAsia="Times New Roman" w:hAnsi="Times New Roman"/>
          <w:sz w:val="22"/>
          <w:szCs w:val="22"/>
        </w:rPr>
        <w:t xml:space="preserve">Exposes a REST and gRPC API. Supports HNSW indexing with metadata filtering - you can query: find faces similar to this embedding WHERE camera_id = 'cam_3'.</w:t>
      </w:r>
    </w:p>
    <w:p>
      <w:pPr>
        <w:pStyle w:val="ListParagraph"/>
        <w:numPr>
          <w:ilvl w:val="0"/>
          <w:numId w:val="2"/>
        </w:numPr>
        <w:spacing w:after="70"/>
      </w:pPr>
      <w:r>
        <w:rPr>
          <w:rFonts w:ascii="Times New Roman" w:cs="Times New Roman" w:eastAsia="Times New Roman" w:hAnsi="Times New Roman"/>
          <w:sz w:val="22"/>
          <w:szCs w:val="22"/>
        </w:rPr>
        <w:t xml:space="preserve">Becomes relevant in multi-camera production deployments where a single shared identity store is queried by multiple pipeline instances simultaneously.</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Milvus</w:t>
      </w:r>
    </w:p>
    <w:p>
      <w:pPr>
        <w:pStyle w:val="ListParagraph"/>
        <w:numPr>
          <w:ilvl w:val="0"/>
          <w:numId w:val="2"/>
        </w:numPr>
        <w:spacing w:after="70"/>
      </w:pPr>
      <w:r>
        <w:rPr>
          <w:rFonts w:ascii="Times New Roman" w:cs="Times New Roman" w:eastAsia="Times New Roman" w:hAnsi="Times New Roman"/>
          <w:sz w:val="22"/>
          <w:szCs w:val="22"/>
        </w:rPr>
        <w:t xml:space="preserve">Most feature-complete vector database. Supports IVF, HNSW, DiskANN, and GPU-accelerated indexes. Multi-replica, billion-scale.</w:t>
      </w:r>
    </w:p>
    <w:p>
      <w:pPr>
        <w:pStyle w:val="ListParagraph"/>
        <w:numPr>
          <w:ilvl w:val="0"/>
          <w:numId w:val="2"/>
        </w:numPr>
        <w:spacing w:after="70"/>
      </w:pPr>
      <w:r>
        <w:rPr>
          <w:rFonts w:ascii="Times New Roman" w:cs="Times New Roman" w:eastAsia="Times New Roman" w:hAnsi="Times New Roman"/>
          <w:sz w:val="22"/>
          <w:szCs w:val="22"/>
        </w:rPr>
        <w:t xml:space="preserve">Significantly heavier to operate than Qdrant. The right choice if identity count reaches 100M+ or GPU-accelerated search at scale is required. Overkill for most deployments.</w:t>
      </w:r>
    </w:p>
    <w:p>
      <w:pPr>
        <w:spacing w:after="100"/>
      </w:pPr>
    </w:p>
    <w:p>
      <w:pPr>
        <w:pStyle w:val="Heading2"/>
        <w:pBdr>
          <w:bottom w:val="single" w:color="4A6FA5" w:sz="3" w:space="2"/>
        </w:pBdr>
        <w:spacing w:after="80" w:before="260"/>
      </w:pPr>
      <w:r>
        <w:rPr>
          <w:rFonts w:ascii="Times New Roman" w:cs="Times New Roman" w:eastAsia="Times New Roman" w:hAnsi="Times New Roman"/>
          <w:b/>
          <w:bCs/>
          <w:color w:val="4A6FA5"/>
          <w:sz w:val="26"/>
          <w:szCs w:val="26"/>
        </w:rPr>
        <w:t xml:space="preserve">Vector Search Comparison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300"/>
        <w:gridCol w:w="900"/>
        <w:gridCol w:w="780"/>
        <w:gridCol w:w="780"/>
        <w:gridCol w:w="3100"/>
      </w:tblGrid>
      <w:tr>
        <w:trPr>
          <w:tblHeader/>
        </w:trPr>
        <w:tc>
          <w:tcPr>
            <w:tcW w:type="dxa" w:w="13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Option</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Type</w:t>
            </w:r>
          </w:p>
        </w:tc>
        <w:tc>
          <w:tcPr>
            <w:tcW w:type="dxa" w:w="13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Index Method</w:t>
            </w:r>
          </w:p>
        </w:tc>
        <w:tc>
          <w:tcPr>
            <w:tcW w:type="dxa" w:w="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Dynamic Insert</w:t>
            </w:r>
          </w:p>
        </w:tc>
        <w:tc>
          <w:tcPr>
            <w:tcW w:type="dxa" w:w="7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GPU Support</w:t>
            </w:r>
          </w:p>
        </w:tc>
        <w:tc>
          <w:tcPr>
            <w:tcW w:type="dxa" w:w="78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Offline</w:t>
            </w:r>
          </w:p>
        </w:tc>
        <w:tc>
          <w:tcPr>
            <w:tcW w:type="dxa" w:w="31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Best For / Phase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NumPy flat 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In-process library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Exact np.dot() brute-force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 - trivial</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Very small identity stores only (under 5,000). Zero setup, zero dependencies, exact results. Performance cliff at ~5,000 identities for real-time.</w:t>
            </w:r>
          </w:p>
        </w:tc>
      </w:tr>
      <w:tr>
        <w:tc>
          <w:tcPr>
            <w:tcW w:type="dxa" w:w="13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FAISS IndexFlatIP - MVP PRIMARY</w:t>
            </w:r>
          </w:p>
        </w:tc>
        <w:tc>
          <w:tcPr>
            <w:tcW w:type="dxa" w:w="12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In-process C++ library, Python bindings</w:t>
            </w:r>
          </w:p>
        </w:tc>
        <w:tc>
          <w:tcPr>
            <w:tcW w:type="dxa" w:w="13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Exact brute-force inner product</w:t>
            </w:r>
          </w:p>
        </w:tc>
        <w:tc>
          <w:tcPr>
            <w:tcW w:type="dxa" w:w="9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Yes - add vectors anytime</w:t>
            </w:r>
          </w:p>
        </w:tc>
        <w:tc>
          <w:tcPr>
            <w:tcW w:type="dxa" w:w="78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Yes (faiss-gpu)</w:t>
            </w:r>
          </w:p>
        </w:tc>
        <w:tc>
          <w:tcPr>
            <w:tcW w:type="dxa" w:w="78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Yes</w:t>
            </w:r>
          </w:p>
        </w:tc>
        <w:tc>
          <w:tcPr>
            <w:tcW w:type="dxa" w:w="31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MVP. Exact results, no training, simple API. Best starting point up to ~10,000 identities. [Ref: 4]</w:t>
            </w:r>
          </w:p>
        </w:tc>
      </w:tr>
      <w:tr>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FAISS IndexHNSWFlat - Production PRIMARY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In-process C++ library, Python bindings</w:t>
            </w:r>
          </w:p>
        </w:tc>
        <w:tc>
          <w:tcPr>
            <w:tcW w:type="dxa" w:w="13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HNSW graph - approximate, near O(log n)</w:t>
            </w:r>
          </w:p>
        </w:tc>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Yes - incremental add without retraining</w:t>
            </w:r>
          </w:p>
        </w:tc>
        <w:tc>
          <w:tcPr>
            <w:tcW w:type="dxa" w:w="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CPU only for HNSW</w:t>
            </w:r>
          </w:p>
        </w:tc>
        <w:tc>
          <w:tcPr>
            <w:tcW w:type="dxa" w:w="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Yes</w:t>
            </w:r>
          </w:p>
        </w:tc>
        <w:tc>
          <w:tcPr>
            <w:tcW w:type="dxa" w:w="3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Production upgrade from FlatIP. No training step unlike IVF. Best when identities are registered at runtime. Millions of identities. [Ref: 4]</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FAISS IndexIVFFlat</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In-process C++ library, Python bindings</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IVF - clusters into Voronoi cells, searches nearest partitions</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Requires retraining when adding many new vectors</w:t>
            </w:r>
          </w:p>
        </w:tc>
        <w:tc>
          <w:tcPr>
            <w:tcW w:type="dxa" w:w="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 (faiss-gpu)</w:t>
            </w:r>
          </w:p>
        </w:tc>
        <w:tc>
          <w:tcPr>
            <w:tcW w:type="dxa" w:w="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3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Production with stable, large identity registry (10,000 to 10,000,000 identities, infrequent additions). Requires training step on sample embeddings.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Annoy (Spotify)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In-process library, index saved to disk</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Tree-based approximate search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 - static index only. Must rebuild to add vectors.</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Read-heavy, static identity registries shared across processes via memory-mapped files. Not suitable when new identities are registered at runtime.</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HNSWlib</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In-process library - standalone HNSW</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HNSW graph - approximate</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 - CRUD with concurrent reads and writes (unique among library options)</w:t>
            </w:r>
          </w:p>
        </w:tc>
        <w:tc>
          <w:tcPr>
            <w:tcW w:type="dxa" w:w="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No</w:t>
            </w:r>
          </w:p>
        </w:tc>
        <w:tc>
          <w:tcPr>
            <w:tcW w:type="dxa" w:w="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3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Best library choice when identities are registered and removed at runtime and concurrent access is needed. No server overhead.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Qdrant (local)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Local vector database server (Rust, REST/gRPC API)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HNSW with metadata filtering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 - full CRUD API</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GPU roadmap</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 - runs locally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Multi-camera production: single shared identity store queried by multiple pipeline instances. Supports filtering by camera_id, timestamp, etc.</w:t>
            </w:r>
          </w:p>
        </w:tc>
      </w:tr>
      <w:tr>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Milvus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Local/cloud vector database - most feature-complete</w:t>
            </w:r>
          </w:p>
        </w:tc>
        <w:tc>
          <w:tcPr>
            <w:tcW w:type="dxa" w:w="13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IVF, HNSW, DiskANN, GPU index</w:t>
            </w:r>
          </w:p>
        </w:tc>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w:t>
            </w:r>
          </w:p>
        </w:tc>
        <w:tc>
          <w:tcPr>
            <w:tcW w:type="dxa" w:w="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 - strong GPU support</w:t>
            </w:r>
          </w:p>
        </w:tc>
        <w:tc>
          <w:tcPr>
            <w:tcW w:type="dxa" w:w="7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Yes - runs locally</w:t>
            </w:r>
          </w:p>
        </w:tc>
        <w:tc>
          <w:tcPr>
            <w:tcW w:type="dxa" w:w="31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Enterprise scale (100M+ identities), multi-replica, GPU acceleration. Heavier than Qdrant to operate. Overkill for most deployments.</w:t>
            </w:r>
          </w:p>
        </w:tc>
      </w:tr>
    </w:tbl>
    <w:p>
      <w:pPr>
        <w:spacing w:after="160"/>
      </w:pPr>
    </w:p>
    <w:p>
      <w:pPr>
        <w:pStyle w:val="Heading1"/>
        <w:spacing w:after="100" w:before="340"/>
      </w:pPr>
      <w:r>
        <w:rPr>
          <w:rFonts w:ascii="Times New Roman" w:cs="Times New Roman" w:eastAsia="Times New Roman" w:hAnsi="Times New Roman"/>
          <w:b/>
          <w:bCs/>
          <w:color w:val="2F4F7F"/>
          <w:sz w:val="34"/>
          <w:szCs w:val="34"/>
        </w:rPr>
        <w:t xml:space="preserve">Recommended Stack by Phase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3060"/>
      </w:tblGrid>
      <w:tr>
        <w:trPr>
          <w:tblHeader/>
        </w:trPr>
        <w:tc>
          <w:tcPr>
            <w:tcW w:type="dxa" w:w="1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Phase</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Embedding / Recognition</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Tracker</w:t>
            </w:r>
          </w:p>
        </w:tc>
        <w:tc>
          <w:tcPr>
            <w:tcW w:type="dxa" w:w="30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Vector Search</w:t>
            </w:r>
          </w:p>
        </w:tc>
      </w:tr>
      <w:tr>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MVP</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InsightFace buffalo_l (ArcFace + ResNet50)</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DeepSORT (replace default ReID with ArcFace embeddings)</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FAISS IndexFlatIP - exact, no training, simple API. Sufficient up to ~10,000 identities.</w:t>
            </w:r>
          </w:p>
        </w:tc>
      </w:tr>
      <w:tr>
        <w:tc>
          <w:tcPr>
            <w:tcW w:type="dxa" w:w="19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Production - controlled environment (interview, workplace)</w:t>
            </w:r>
          </w:p>
        </w:tc>
        <w:tc>
          <w:tcPr>
            <w:tcW w:type="dxa" w:w="22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InsightFace buffalo_l or antelopev2 (ResNet100)</w:t>
            </w:r>
          </w:p>
        </w:tc>
        <w:tc>
          <w:tcPr>
            <w:tcW w:type="dxa" w:w="22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BoT-SORT - simple upgrade from DeepSORT with better motion model</w:t>
            </w:r>
          </w:p>
        </w:tc>
        <w:tc>
          <w:tcPr>
            <w:tcW w:type="dxa" w:w="306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FAISS IndexHNSWFlat - fast incremental registration of new identities without index retraining.</w:t>
            </w:r>
          </w:p>
        </w:tc>
      </w:tr>
      <w:tr>
        <w:tc>
          <w:tcPr>
            <w:tcW w:type="dxa" w:w="1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Production - audience / crowd analysis</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InsightFace antelopev2 (ResNet100, highest accuracy)</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StrongSORT - best identity stability in dense scenes, EMA long-term appearance smoothing</w:t>
            </w:r>
          </w:p>
        </w:tc>
        <w:tc>
          <w:tcPr>
            <w:tcW w:type="dxa" w:w="30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Qdrant (local) - shared identity store across multiple camera instances, metadata filtering by camera_id.</w:t>
            </w:r>
          </w:p>
        </w:tc>
      </w:tr>
      <w:tr>
        <w:tc>
          <w:tcPr>
            <w:tcW w:type="dxa" w:w="19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Production - low-quality / outdoor CCTV</w:t>
            </w:r>
          </w:p>
        </w:tc>
        <w:tc>
          <w:tcPr>
            <w:tcW w:type="dxa" w:w="22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AdaFace - adaptive margin designed for low-quality image recognition [Ref: 7]</w:t>
            </w:r>
          </w:p>
        </w:tc>
        <w:tc>
          <w:tcPr>
            <w:tcW w:type="dxa" w:w="220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StrongSORT or BoT-SORT</w:t>
            </w:r>
          </w:p>
        </w:tc>
        <w:tc>
          <w:tcPr>
            <w:tcW w:type="dxa" w:w="3060"/>
            <w:tcBorders>
              <w:top w:val="single" w:color="CCCCCC" w:sz="1"/>
              <w:left w:val="single" w:color="CCCCCC" w:sz="1"/>
              <w:bottom w:val="single" w:color="CCCCCC" w:sz="1"/>
              <w:right w:val="single" w:color="CCCCCC" w:sz="1"/>
            </w:tcBorders>
            <w:shd w:fill="CBE4BC" w:val="clear"/>
            <w:tcMar>
              <w:top w:type="dxa" w:w="80"/>
              <w:left w:type="dxa" w:w="120"/>
              <w:bottom w:type="dxa" w:w="80"/>
              <w:right w:type="dxa" w:w="120"/>
            </w:tcMar>
          </w:tcPr>
          <w:p>
            <w:pPr>
              <w:spacing w:after="0"/>
            </w:pPr>
            <w:r>
              <w:rPr>
                <w:rFonts w:ascii="Times New Roman" w:cs="Times New Roman" w:eastAsia="Times New Roman" w:hAnsi="Times New Roman"/>
                <w:b/>
                <w:bCs/>
                <w:color w:val="375623"/>
                <w:sz w:val="18"/>
                <w:szCs w:val="18"/>
              </w:rPr>
              <w:t xml:space="preserve">FAISS IndexIVFFlat (GPU) or Qdrant - depending on whether identity store is shared across instances.</w:t>
            </w:r>
          </w:p>
        </w:tc>
      </w:tr>
    </w:tbl>
    <w:p>
      <w:pPr>
        <w:spacing w:after="160"/>
      </w:pPr>
    </w:p>
    <w:p>
      <w:pPr>
        <w:pStyle w:val="Heading1"/>
        <w:spacing w:after="100" w:before="340"/>
      </w:pPr>
      <w:r>
        <w:rPr>
          <w:rFonts w:ascii="Times New Roman" w:cs="Times New Roman" w:eastAsia="Times New Roman" w:hAnsi="Times New Roman"/>
          <w:b/>
          <w:bCs/>
          <w:color w:val="2F4F7F"/>
          <w:sz w:val="34"/>
          <w:szCs w:val="34"/>
        </w:rPr>
        <w:t xml:space="preserve">Critical Notes Across All Three Sub-problems</w:t>
      </w:r>
    </w:p>
    <w:p>
      <w:pPr>
        <w:spacing w:after="60"/>
      </w:pPr>
    </w:p>
    <w:p>
      <w:pPr>
        <w:pStyle w:val="ListParagraph"/>
        <w:numPr>
          <w:ilvl w:val="0"/>
          <w:numId w:val="2"/>
        </w:numPr>
        <w:spacing w:after="70"/>
      </w:pPr>
      <w:r>
        <w:rPr>
          <w:rFonts w:ascii="Times New Roman" w:cs="Times New Roman" w:eastAsia="Times New Roman" w:hAnsi="Times New Roman"/>
          <w:sz w:val="22"/>
          <w:szCs w:val="22"/>
        </w:rPr>
        <w:t xml:space="preserve">DeepFace vs ArcFace distinction: DeepFace is a Python wrapper library used in Layer 5 for expression analysis. ArcFace is a loss function baked into InsightFace used in Layer 4 for identity embedding. They are completely different things.</w:t>
      </w:r>
    </w:p>
    <w:p>
      <w:pPr>
        <w:pStyle w:val="ListParagraph"/>
        <w:numPr>
          <w:ilvl w:val="0"/>
          <w:numId w:val="2"/>
        </w:numPr>
        <w:spacing w:after="70"/>
      </w:pPr>
      <w:r>
        <w:rPr>
          <w:rFonts w:ascii="Times New Roman" w:cs="Times New Roman" w:eastAsia="Times New Roman" w:hAnsi="Times New Roman"/>
          <w:sz w:val="22"/>
          <w:szCs w:val="22"/>
        </w:rPr>
        <w:t xml:space="preserve">DeepSORT appearance model swap: the default DeepSORT appearance descriptor is pedestrian-trained. Replace it with ArcFace embeddings already being computed by InsightFace. Same compute cost, significantly better face track associations.</w:t>
      </w:r>
    </w:p>
    <w:p>
      <w:pPr>
        <w:pStyle w:val="ListParagraph"/>
        <w:numPr>
          <w:ilvl w:val="0"/>
          <w:numId w:val="2"/>
        </w:numPr>
        <w:spacing w:after="70"/>
      </w:pPr>
      <w:r>
        <w:rPr>
          <w:rFonts w:ascii="Times New Roman" w:cs="Times New Roman" w:eastAsia="Times New Roman" w:hAnsi="Times New Roman"/>
          <w:sz w:val="22"/>
          <w:szCs w:val="22"/>
        </w:rPr>
        <w:t xml:space="preserve">FAISS normalisation requirement: FAISS IndexFlatIP computes inner product, not cosine similarity. For cosine similarity to equal inner product, all stored embeddings and query embeddings must be L2-normalised. InsightFace's normed_embedding is already normalised. Any embeddings from external sources must be normalised before indexing.</w:t>
      </w:r>
    </w:p>
    <w:p>
      <w:pPr>
        <w:pStyle w:val="ListParagraph"/>
        <w:numPr>
          <w:ilvl w:val="0"/>
          <w:numId w:val="2"/>
        </w:numPr>
        <w:spacing w:after="70"/>
      </w:pPr>
      <w:r>
        <w:rPr>
          <w:rFonts w:ascii="Times New Roman" w:cs="Times New Roman" w:eastAsia="Times New Roman" w:hAnsi="Times New Roman"/>
          <w:sz w:val="22"/>
          <w:szCs w:val="22"/>
        </w:rPr>
        <w:t xml:space="preserve">ByteTrack FPS correction: the original JS source incorrectly stated ByteTrack runs at 171 FPS. The official paper reports MOTA 80.3% at 30 FPS on a single V100 GPU on MOT17. [Ref: 8]</w:t>
      </w:r>
    </w:p>
    <w:p>
      <w:pPr>
        <w:pStyle w:val="ListParagraph"/>
        <w:numPr>
          <w:ilvl w:val="0"/>
          <w:numId w:val="2"/>
        </w:numPr>
        <w:spacing w:after="70"/>
      </w:pPr>
      <w:r>
        <w:rPr>
          <w:rFonts w:ascii="Times New Roman" w:cs="Times New Roman" w:eastAsia="Times New Roman" w:hAnsi="Times New Roman"/>
          <w:sz w:val="22"/>
          <w:szCs w:val="22"/>
        </w:rPr>
        <w:t xml:space="preserve">AdaFace accuracy correction: the original JS source stated AdaFace achieves '99.86%+ on hard benchmarks' which overstates its LFW performance. On high-quality datasets like LFW, AdaFace and ArcFace are near-equal (~99.83%). AdaFace's significant advantage is on low-quality benchmarks (IJB-S, TinyFace). [Ref: 7]</w:t>
      </w:r>
    </w:p>
    <w:p>
      <w:pPr>
        <w:pStyle w:val="ListParagraph"/>
        <w:numPr>
          <w:ilvl w:val="0"/>
          <w:numId w:val="2"/>
        </w:numPr>
        <w:spacing w:after="70"/>
      </w:pPr>
      <w:r>
        <w:rPr>
          <w:rFonts w:ascii="Times New Roman" w:cs="Times New Roman" w:eastAsia="Times New Roman" w:hAnsi="Times New Roman"/>
          <w:sz w:val="22"/>
          <w:szCs w:val="22"/>
        </w:rPr>
        <w:t xml:space="preserve">Air-gapped deployment: pre-download InsightFace model packs and set the root parameter to a local directory. All FAISS, HNSWlib, and Qdrant options run locally with no network access required.</w:t>
      </w:r>
    </w:p>
    <w:p>
      <w:pPr>
        <w:pStyle w:val="ListParagraph"/>
        <w:numPr>
          <w:ilvl w:val="0"/>
          <w:numId w:val="2"/>
        </w:numPr>
        <w:spacing w:after="70"/>
      </w:pPr>
      <w:r>
        <w:rPr>
          <w:rFonts w:ascii="Times New Roman" w:cs="Times New Roman" w:eastAsia="Times New Roman" w:hAnsi="Times New Roman"/>
          <w:sz w:val="22"/>
          <w:szCs w:val="22"/>
        </w:rPr>
        <w:t xml:space="preserve">Data sensitivity: all vector search options run locally. FAISS index files, HNSWlib index files, and Qdrant data directories contain 512-d face embeddings - biometric identifiers. Encrypt at rest and apply access controls regardless of which option is used.</w:t>
      </w:r>
    </w:p>
    <w:p>
      <w:pPr>
        <w:spacing w:after="160"/>
      </w:pPr>
    </w:p>
    <w:p>
      <w:pPr>
        <w:pStyle w:val="Heading1"/>
        <w:spacing w:after="100" w:before="340"/>
      </w:pPr>
      <w:r>
        <w:rPr>
          <w:rFonts w:ascii="Times New Roman" w:cs="Times New Roman" w:eastAsia="Times New Roman" w:hAnsi="Times New Roman"/>
          <w:b/>
          <w:bCs/>
          <w:color w:val="2F4F7F"/>
          <w:sz w:val="34"/>
          <w:szCs w:val="34"/>
        </w:rPr>
        <w:t xml:space="preserve">References</w:t>
      </w:r>
    </w:p>
    <w:p>
      <w:pPr>
        <w:spacing w:after="90"/>
      </w:pPr>
      <w:r>
        <w:rPr>
          <w:rFonts w:ascii="Times New Roman" w:cs="Times New Roman" w:eastAsia="Times New Roman" w:hAnsi="Times New Roman"/>
          <w:sz w:val="22"/>
          <w:szCs w:val="22"/>
        </w:rPr>
        <w:t xml:space="preserve">The following sources were used to verify and support all claims across Parts A and B of this document.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Deng, J., Guo, J., Xue, N. and Zafeiriou, S. (2019). ArcFace: Additive Angular Margin Loss for Deep Face Recognition. CVPR 2019. arXiv:1801.07698. https://arxiv.org/abs/1801.07698. Confirms 99.83% LFW accuracy, angular margin loss mechanism, and 512-d embedding architecture trained on aligned 112x112 face crops.</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[2]</w:t>
            </w:r>
          </w:p>
        </w:tc>
        <w:tc>
          <w:tcPr>
            <w:tcW w:type="dxa" w:w="8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deepinsight / InsightFace model_zoo README. GitHub. https://github.com/deepinsight/insightface/blob/master/model_zoo/README.md. Official benchmark table confirming buffalo_l at 99.83% LFW, buffalo_sc at 99.70%, antelopev2 higher on harder benchmarks. Confirms SCRFD as default detector in buffalo_l.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Wojke, N., Bewley, A. and Paulus, D. (2017). Simple Online and Realtime Tracking with a Deep Association Metric (DeepSORT). ICIP 2017. arXiv:1703.07402. https://arxiv.org/abs/1703.07402. Original DeepSORT paper. Confirms Kalman filter + ReID architecture, default parameters (max_age=70, n_init=3, max_cosine_distance=0.2, nn_budget=100), and 128-d ReID embeddings from the Market-1501 trained model.</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[4]</w:t>
            </w:r>
          </w:p>
        </w:tc>
        <w:tc>
          <w:tcPr>
            <w:tcW w:type="dxa" w:w="8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Douze, M. et al. (2025). The Faiss Library. arXiv:2401.08281. https://arxiv.org/abs/2401.08281. Confirms IndexFlatIP (exact brute-force inner product), IndexIVFFlat (cluster-based approximate, requires training), and IndexHNSW (graph-based approximate, no training step, supports incremental insertion).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deepinsight / InsightFace python-package README. GitHub. https://github.com/deepinsight/insightface/blob/master/python-package/README.md. Confirms all training images aligned by five landmarks and cropped to 112x112. Confirms cv2.warpAffine() affine transform for norm_crop alignment. Confirms BGR input format throughout.</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[6]</w:t>
            </w:r>
          </w:p>
        </w:tc>
        <w:tc>
          <w:tcPr>
            <w:tcW w:type="dxa" w:w="8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InsightFace. (2026). Choosing a Face Recognition Model. https://www.insightface.ai/guides/choose-face-recognition-model-and-evaluate. Confirms threshold must be calibrated on deployment-specific data. Notes LFW is near-saturated as a benchmark.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Kim, M., Jain, A. K. and Liu, X. (2022). AdaFace: Quality Adaptive Margin for Face Recognition. CVPR 2022. arXiv:2204.00964. https://arxiv.org/abs/2204.00964. Confirms AdaFace improves over ArcFace on low-quality datasets (IJB-B error reduced ~11%, IJB-C ~9%, IJB-S and TinyFace). Performance on high-quality datasets like LFW is near-equal to ArcFace. Adaptive margin based on feature norm as image quality proxy.</w:t>
            </w:r>
          </w:p>
        </w:tc>
      </w:tr>
      <w:tr>
        <w:tc>
          <w:tcPr>
            <w:tcW w:type="dxa" w:w="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b/>
                <w:bCs/>
                <w:color w:val="2F4F7F"/>
                <w:sz w:val="18"/>
                <w:szCs w:val="18"/>
              </w:rPr>
              <w:t xml:space="preserve">[8]</w:t>
            </w:r>
          </w:p>
        </w:tc>
        <w:tc>
          <w:tcPr>
            <w:tcW w:type="dxa" w:w="8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pPr>
              <w:spacing w:after="0"/>
            </w:pPr>
            <w:r>
              <w:rPr>
                <w:rFonts w:ascii="Times New Roman" w:cs="Times New Roman" w:eastAsia="Times New Roman" w:hAnsi="Times New Roman"/>
                <w:sz w:val="18"/>
                <w:szCs w:val="18"/>
              </w:rPr>
              <w:t xml:space="preserve">Zhang, Y. et al. (2022). ByteTrack: Multi-Object Tracking by Associating Every Detection Box. ECCV 2022. arXiv:2110.06864. https://arxiv.org/abs/2110.06864. Confirms MOTA 80.3%, IDF1 77.3%, HOTA 63.1% on MOT17 test set at 30 FPS on a single V100 GPU. Confirms two-stage association using both high and low confidence detection boxes.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40"/>
      <w:outlineLvl w:val="0"/>
    </w:pPr>
    <w:rPr>
      <w:rFonts w:ascii="Times New Roman" w:cs="Times New Roman" w:eastAsia="Times New Roman" w:hAnsi="Times New Roman"/>
      <w:b/>
      <w:bCs/>
      <w:color w:val="2F4F7F"/>
      <w:sz w:val="34"/>
      <w:szCs w:val="34"/>
    </w:rPr>
  </w:style>
  <w:style w:type="paragraph" w:styleId="Heading2">
    <w:name w:val="Heading 2"/>
    <w:basedOn w:val="Normal"/>
    <w:next w:val="Normal"/>
    <w:qFormat/>
    <w:pPr>
      <w:spacing w:after="80" w:before="260"/>
      <w:outlineLvl w:val="1"/>
    </w:pPr>
    <w:rPr>
      <w:rFonts w:ascii="Times New Roman" w:cs="Times New Roman" w:eastAsia="Times New Roman" w:hAnsi="Times New Roman"/>
      <w:b/>
      <w:bCs/>
      <w:color w:val="4A6FA5"/>
      <w:sz w:val="26"/>
      <w:szCs w:val="26"/>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2026-06-26T06:35:26.864Z</dcterms:created>
  <dcterms:modified xsi:type="dcterms:W3CDTF">2026-06-26T06:35:26.875Z</dcterms:modified>
</cp:coreProperties>
</file>

<file path=docProps/custom.xml><?xml version="1.0" encoding="utf-8"?>
<Properties xmlns="http://schemas.openxmlformats.org/officeDocument/2006/custom-properties" xmlns:vt="http://schemas.openxmlformats.org/officeDocument/2006/docPropsVTypes"/>
</file>