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Layer 9: Frontend Dashboard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Computer Vision Pipeline - Architecture Documentation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Primary and recommended choices are highlighted in green throughout this document. All options listed operate fully offline and send no data externally.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Is This Layer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Layer 9 is the visible output of the entire pipeline. It is the interface that non-technical users, operators, and stakeholders interact with. Everything the pipeline detects, identifies, and analyses surfaces here as charts, tiles, tables, and alerts.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layer has two data modes: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mode: subscribes to the Layer 8 WebSocket channel and renders real-time updates — expression changes, identity appearances, and alerts — as they arrive from the pipeline without any user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Historical mode: queries Layer 8 HTTP endpoints to fetch and display past session records, expression trend charts, presence durations, and identity histories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dashboard is a local web application served from the same machine as the pipeline. The browser connects to localhost. No external hosting, no cloud dependency, no data transmitted beyond the local network.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Exact Input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layer receives all data from Layer 8 (API) over two channels: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 messages (live channel, ws://localhost:{port}/ws/live):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live_expression_update</w:t>
      </w:r>
      <w:r>
        <w:rPr>
          <w:rFonts w:ascii="Arial" w:cs="Arial" w:eastAsia="Arial" w:hAnsi="Arial"/>
          <w:sz w:val="22"/>
          <w:szCs w:val="22"/>
        </w:rPr>
        <w:t xml:space="preserve">: current expression scores per active track, received every N frames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presence_alert</w:t>
      </w:r>
      <w:r>
        <w:rPr>
          <w:rFonts w:ascii="Arial" w:cs="Arial" w:eastAsia="Arial" w:hAnsi="Arial"/>
          <w:sz w:val="22"/>
          <w:szCs w:val="22"/>
        </w:rPr>
        <w:t xml:space="preserve">: identity appeared or departed event with track_id, identity_label, camera_id,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threshold_alert</w:t>
      </w:r>
      <w:r>
        <w:rPr>
          <w:rFonts w:ascii="Arial" w:cs="Arial" w:eastAsia="Arial" w:hAnsi="Arial"/>
          <w:sz w:val="22"/>
          <w:szCs w:val="22"/>
        </w:rPr>
        <w:t xml:space="preserve">: configured metric threshold crossed event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 JSON responses (REST endpoints, http://localhost:{port}):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/sessions</w:t>
      </w:r>
      <w:r>
        <w:rPr>
          <w:rFonts w:ascii="Arial" w:cs="Arial" w:eastAsia="Arial" w:hAnsi="Arial"/>
          <w:sz w:val="22"/>
          <w:szCs w:val="22"/>
        </w:rPr>
        <w:t xml:space="preserve">: session list for the sessions table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/sessions/{id}/expression_trend</w:t>
      </w:r>
      <w:r>
        <w:rPr>
          <w:rFonts w:ascii="Arial" w:cs="Arial" w:eastAsia="Arial" w:hAnsi="Arial"/>
          <w:sz w:val="22"/>
          <w:szCs w:val="22"/>
        </w:rPr>
        <w:t xml:space="preserve">: time-series data for expression trend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/identities</w:t>
      </w:r>
      <w:r>
        <w:rPr>
          <w:rFonts w:ascii="Arial" w:cs="Arial" w:eastAsia="Arial" w:hAnsi="Arial"/>
          <w:sz w:val="22"/>
          <w:szCs w:val="22"/>
        </w:rPr>
        <w:t xml:space="preserve">: identity registry for the identities management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/identities/{label}/history</w:t>
      </w:r>
      <w:r>
        <w:rPr>
          <w:rFonts w:ascii="Arial" w:cs="Arial" w:eastAsia="Arial" w:hAnsi="Arial"/>
          <w:sz w:val="22"/>
          <w:szCs w:val="22"/>
        </w:rPr>
        <w:t xml:space="preserve">: per-identity presence and expression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/cameras</w:t>
      </w:r>
      <w:r>
        <w:rPr>
          <w:rFonts w:ascii="Arial" w:cs="Arial" w:eastAsia="Arial" w:hAnsi="Arial"/>
          <w:sz w:val="22"/>
          <w:szCs w:val="22"/>
        </w:rPr>
        <w:t xml:space="preserve">: camera status list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Exact Output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layer produces no data output. It is a read-and-display layer. Its outputs are rendered visuals in the browser: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camera tiles</w:t>
      </w:r>
      <w:r>
        <w:rPr>
          <w:rFonts w:ascii="Arial" w:cs="Arial" w:eastAsia="Arial" w:hAnsi="Arial"/>
          <w:sz w:val="22"/>
          <w:szCs w:val="22"/>
        </w:rPr>
        <w:t xml:space="preserve">: one tile per active camera showing current track overlays, identity labels, and dominant expression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Expression trend chart</w:t>
      </w:r>
      <w:r>
        <w:rPr>
          <w:rFonts w:ascii="Arial" w:cs="Arial" w:eastAsia="Arial" w:hAnsi="Arial"/>
          <w:sz w:val="22"/>
          <w:szCs w:val="22"/>
        </w:rPr>
        <w:t xml:space="preserve">: rolling line chart of expression class probabilities over time for the active session or selected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Presence timeline</w:t>
      </w:r>
      <w:r>
        <w:rPr>
          <w:rFonts w:ascii="Arial" w:cs="Arial" w:eastAsia="Arial" w:hAnsi="Arial"/>
          <w:sz w:val="22"/>
          <w:szCs w:val="22"/>
        </w:rPr>
        <w:t xml:space="preserve">: Gantt-style bar chart showing when each identity was present per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summary table</w:t>
      </w:r>
      <w:r>
        <w:rPr>
          <w:rFonts w:ascii="Arial" w:cs="Arial" w:eastAsia="Arial" w:hAnsi="Arial"/>
          <w:sz w:val="22"/>
          <w:szCs w:val="22"/>
        </w:rPr>
        <w:t xml:space="preserve">: tabular view of all sessions with participant count, duration, dominant expression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Identity panel</w:t>
      </w:r>
      <w:r>
        <w:rPr>
          <w:rFonts w:ascii="Arial" w:cs="Arial" w:eastAsia="Arial" w:hAnsi="Arial"/>
          <w:sz w:val="22"/>
          <w:szCs w:val="22"/>
        </w:rPr>
        <w:t xml:space="preserve">: list of registered identities with registration date and last seen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 feed</w:t>
      </w:r>
      <w:r>
        <w:rPr>
          <w:rFonts w:ascii="Arial" w:cs="Arial" w:eastAsia="Arial" w:hAnsi="Arial"/>
          <w:sz w:val="22"/>
          <w:szCs w:val="22"/>
        </w:rPr>
        <w:t xml:space="preserve">: chronological list of presence alerts and threshold alerts received via WebSocket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Frontend Stack Options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following tools serve the frontend dashboard layer.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React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primary and recommended choice for this pipeline's dashboard.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Component-based UI library. Each dashboard panel (camera tile, expression chart, session table) is an independent component with its own state, fetching logic, and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State management via useState and useReducer hooks. WebSocket messages update component state which triggers automatic re-renders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useEffect hook manages WebSocket lifecycle: connection opens on component mount, messages update state, connection closes on component unmount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React's virtual DOM diffing ensures only changed UI elements re-render on each WebSocket message, keeping live updates efficient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Large ecosystem: routing (React Router), HTTP fetching (axios or native fetch), and all charting libraries support React as first-class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Runs entirely in the browser. The React build is served as static files by a local development server (Vite or Create React App) or the FastAPI server itself. No cloud hosting required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Recharts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primary and recommended charting library for this pipeline.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React-native charting library built on D3 and SVG. All chart types are React components with props for data, axes, colours, and tooltips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LineChart with multiple series covers the expression trend display: one line per expression class, x-axis is timestamp, y-axis is probability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BarChart covers expression distribution summaries and session comparisons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ComposedChart allows combining line and bar series in one chart, useful for overlaying presence duration bars with expression trend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Responsive container wrapping: ResponsiveContainer adjusts chart dimensions to parent element width automatically, handling window resize without manual recalculation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Tooltip and Legend components are built in and require only data-field configuration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Vue.js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Alternative component framework for teams with Vue experience.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Progressive JavaScript framework with a similar component model to React. Options API or Composition API depending on team preference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Vue 3 Composition API closely parallels React hooks in structure: ref() and reactive() for state, watch() for side effects, onMounted/onUnmounted for WebSocket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Pinia is the recommended state store for Vue 3. Suitable for sharing WebSocket state across multiple dashboard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Chart.js with vue-chartjs wrapper or ECharts with vue-echarts provide charting comparable to Recharts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Fully offline. Vue build output is static files served locally. No external dependency beyond the build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Recommendation: choose Vue only if the development team already uses it. React is chosen for this pipeline because the broader ecosystem and Recharts integration are better documented for real-time dashboard use cases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Vanilla JavaScript with Chart.js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No-framework alternative for minimal dashboards.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Plain browser JavaScript using native WebSocket API, fetch API, and DOM manipulation without any framework overhead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Chart.js is a standalone charting library that works without React or Vue. Canvas-based rendering. LineChart, BarChart, and mixed chart types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Appropriate for very simple dashboards with a small number of panels and no complex state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Limitation: as dashboard complexity grows (multiple views, live state per camera, alert management), vanilla JS state management becomes difficult to maintain without a component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Suitable for internal tooling or proof-of-concept dashboards. Not recommended as the primary choice when React is already available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Plotly Dash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Python-first dashboard alternative for data science teams.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framework that generates a React-based dashboard from Python code. No JavaScript required from the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Built-in Plotly charts: line, bar, scatter, heatmap, and timeline charts all available as Python function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 callbacks define reactive behaviour: when an input component changes, a Python callback function runs and updates an output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Suitable when the team is Python-only and JavaScript familiarity is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Limitation: live WebSocket updates are less straightforward than React. Dash uses periodic polling or Dash's dcc.Interval component for live data, which is less efficient than a persistent WebSocket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Limitation: custom styling and layout flexibility are more constrained than React. Not ideal for polished user-facing dashboards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Comparison Table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options in this table operate fully offline and send no data externally. The dashboard runs in the local browser connecting to localhost.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1260"/>
        <w:gridCol w:w="1300"/>
        <w:gridCol w:w="1200"/>
        <w:gridCol w:w="3000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 Offline</w:t>
            </w:r>
          </w:p>
        </w:tc>
        <w:tc>
          <w:tcPr>
            <w:tcW w:type="dxa" w:w="1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WebSocket Support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 Required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Recharts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browser API via useEffect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(React-native)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choice. Component model, live state management, and Recharts integration purpose-built for real-time dashboards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Vue.js + Chart.js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browser API via Composition 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vue-chartjs or vue-echarts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with existing Vue experience. Functionally equivalent to React path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JS + Chart.js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browser WebSocket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(canvas)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proof-of-concept dashboards with few panels and minimal live state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 Dash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dcc.Interval polling (limited)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Plotly (built-in)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(Python-only)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Python-only teams. Less suited for true real-time WebSocket streaming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Recommendation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Stack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(Weeks 1–8)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Recharts (served by Vite dev server)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provides hot module replacement during development. Single-page React app with a live expression trend chart and a session table. WebSocket connection to FastAPI ws:// endpoint.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Scale-up (Months 3–4)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Recharts (static build served by FastAPI)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app built to static files and served directly by FastAPI via StaticFiles mount. Eliminates separate Node.js dev server dependency. Additional panels added: presence timeline, identity panel, alert feed.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(Month 5+)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Recharts + role-based view control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authentication-gated views: operator view (live tiles, alerts) and analyst view (historical trends, session reports). JWT from Layer 8 controls which panels are visible per user role.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Security and Privacy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dashboard runs in the browser connecting to localhost. In this configuration no pipeline data leaves the local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deployment that serves the dashboard beyond localhost must enforce HTTPS and WSS. An unencrypted HTTP dashboard carrying identity-linked expression data is not acceptable for any deployment visible on a local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view access must be enforced at the API layer (Layer 8), not only in the frontend. Frontend-only access control can be bypassed by direct API calls. The backend must validate the JWT role claim on every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Expression trend charts displaying per-identity data must not be accessible to users without the appropriate identity-viewing role. The identity label must be removed from chart labels for users with aggregate-only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Browser localStorage and sessionStorage must not be used to cache any identity-linked data. All sensitive state lives in React component memory and is cleared on page 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dashboard must display a clear data notice to users: what data is being collected, how it is used, and who has access. This notice must be reviewed by the compliance team before any multi-user deployment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[1]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Meta Platforms Inc. (2013). React Documentation. react.dev. Official React documentation. Supports all claims regarding component model, useState and useEffect hooks, virtual DOM diffing, and static file build output.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[2]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recharts.org (2015). Recharts Documentation. recharts.org. Official Recharts documentation. Supports all claims regarding LineChart, BarChart, ComposedChart, ResponsiveContainer, Tooltip, and Legend components as React-native SVG chart elements.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[3]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Fette, I. and Melnikov, A. (2011). The WebSocket Protocol. RFC 6455. Internet Engineering Task Force (IETF). Supports all claims regarding the native browser WebSocket API, persistent connection, server push, and the ws:// and wss:// URI schemes.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[4]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Plotly Technologies Inc. (2017). Dash Documentation. dash.plotly.com. Official Dash documentation. Supports all claims regarding Python-based callback model, dcc.Interval polling mechanism, and built-in Plotly chart integration.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[5]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Evan You (2014). Vue.js Documentation. vuejs.org. Official Vue documentation. Supports all claims regarding Composition API structure, ref() and watch() equivalence to React hooks, and Pinia state management.</w:t>
            </w:r>
          </w:p>
        </w:tc>
      </w:tr>
    </w:tbl>
    <w:p>
      <w:pPr>
        <w:spacing w:after="40" w:before="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2026-06-26T06:57:20.045Z</dcterms:created>
  <dcterms:modified xsi:type="dcterms:W3CDTF">2026-06-26T06:57:20.046Z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