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rPr>
          <w:sz w:val="20"/>
        </w:rPr>
      </w:pPr>
    </w:p>
    <w:p w:rsidR="000368E3" w:rsidRDefault="000368E3">
      <w:pPr>
        <w:pStyle w:val="BodyText"/>
        <w:spacing w:before="17"/>
        <w:rPr>
          <w:sz w:val="20"/>
        </w:rPr>
      </w:pPr>
    </w:p>
    <w:tbl>
      <w:tblPr>
        <w:tblW w:w="0" w:type="auto"/>
        <w:tblInd w:w="10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5"/>
      </w:tblGrid>
      <w:tr w:rsidR="000368E3">
        <w:trPr>
          <w:trHeight w:val="585"/>
        </w:trPr>
        <w:tc>
          <w:tcPr>
            <w:tcW w:w="8115" w:type="dxa"/>
          </w:tcPr>
          <w:p w:rsidR="000368E3" w:rsidRDefault="00B8247F">
            <w:pPr>
              <w:pStyle w:val="TableParagraph"/>
              <w:spacing w:before="15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8</w:t>
            </w:r>
          </w:p>
        </w:tc>
      </w:tr>
      <w:tr w:rsidR="000368E3">
        <w:trPr>
          <w:trHeight w:val="570"/>
        </w:trPr>
        <w:tc>
          <w:tcPr>
            <w:tcW w:w="8115" w:type="dxa"/>
          </w:tcPr>
          <w:p w:rsidR="000368E3" w:rsidRDefault="00B824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Implement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Single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Inheritance.</w:t>
            </w:r>
          </w:p>
        </w:tc>
      </w:tr>
      <w:tr w:rsidR="00D7448A">
        <w:trPr>
          <w:trHeight w:val="570"/>
        </w:trPr>
        <w:tc>
          <w:tcPr>
            <w:tcW w:w="8115" w:type="dxa"/>
          </w:tcPr>
          <w:p w:rsidR="00D7448A" w:rsidRDefault="00D744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D7448A">
        <w:trPr>
          <w:trHeight w:val="570"/>
        </w:trPr>
        <w:tc>
          <w:tcPr>
            <w:tcW w:w="8115" w:type="dxa"/>
          </w:tcPr>
          <w:p w:rsidR="00D7448A" w:rsidRDefault="00D744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Roll no : 68</w:t>
            </w:r>
            <w:bookmarkStart w:id="0" w:name="_GoBack"/>
            <w:bookmarkEnd w:id="0"/>
          </w:p>
        </w:tc>
      </w:tr>
      <w:tr w:rsidR="000368E3">
        <w:trPr>
          <w:trHeight w:val="555"/>
        </w:trPr>
        <w:tc>
          <w:tcPr>
            <w:tcW w:w="8115" w:type="dxa"/>
          </w:tcPr>
          <w:p w:rsidR="000368E3" w:rsidRDefault="00B8247F">
            <w:pPr>
              <w:pStyle w:val="TableParagraph"/>
              <w:spacing w:before="18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0368E3">
        <w:trPr>
          <w:trHeight w:val="585"/>
        </w:trPr>
        <w:tc>
          <w:tcPr>
            <w:tcW w:w="8115" w:type="dxa"/>
          </w:tcPr>
          <w:p w:rsidR="000368E3" w:rsidRDefault="00B824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</w:pPr>
    </w:p>
    <w:p w:rsidR="000368E3" w:rsidRDefault="000368E3">
      <w:pPr>
        <w:pStyle w:val="BodyText"/>
        <w:spacing w:before="159"/>
      </w:pPr>
    </w:p>
    <w:p w:rsidR="000368E3" w:rsidRDefault="00B8247F"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inheritance.</w:t>
      </w:r>
    </w:p>
    <w:p w:rsidR="000368E3" w:rsidRDefault="000368E3">
      <w:pPr>
        <w:pStyle w:val="BodyText"/>
        <w:spacing w:before="71"/>
      </w:pPr>
    </w:p>
    <w:p w:rsidR="000368E3" w:rsidRDefault="00B8247F">
      <w:pPr>
        <w:pStyle w:val="BodyText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 xml:space="preserve">Ability to design a base and child class relationship to increase </w:t>
      </w:r>
      <w:r>
        <w:rPr>
          <w:spacing w:val="-2"/>
        </w:rPr>
        <w:t>reusability.</w:t>
      </w:r>
    </w:p>
    <w:p w:rsidR="000368E3" w:rsidRDefault="000368E3">
      <w:pPr>
        <w:pStyle w:val="BodyText"/>
        <w:spacing w:before="62"/>
      </w:pPr>
    </w:p>
    <w:p w:rsidR="000368E3" w:rsidRDefault="00B8247F">
      <w:pPr>
        <w:pStyle w:val="Heading1"/>
      </w:pPr>
      <w:r>
        <w:rPr>
          <w:spacing w:val="-2"/>
        </w:rPr>
        <w:t>Theory:</w:t>
      </w:r>
    </w:p>
    <w:p w:rsidR="000368E3" w:rsidRDefault="00B8247F">
      <w:pPr>
        <w:pStyle w:val="BodyText"/>
        <w:spacing w:line="360" w:lineRule="auto"/>
        <w:ind w:left="100" w:right="111"/>
        <w:jc w:val="both"/>
      </w:pPr>
      <w:r>
        <w:t>Single inheritance can be defined as a derived class to inherit the basic methods (data members and variables) and behavior from a superclass. It’s a basic is-a relatio</w:t>
      </w:r>
      <w:r>
        <w:t>nship concept exists here. Basically, java only uses a single inheritance as a subclass cannot extend more superclass.</w:t>
      </w:r>
    </w:p>
    <w:p w:rsidR="000368E3" w:rsidRDefault="00B8247F">
      <w:pPr>
        <w:pStyle w:val="BodyText"/>
        <w:spacing w:line="360" w:lineRule="auto"/>
        <w:ind w:left="100" w:right="111"/>
        <w:jc w:val="both"/>
      </w:pPr>
      <w:r>
        <w:t>Inheritance is the basic properties of object-oriented programming. Inheritance tends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properties of a class object int</w:t>
      </w:r>
      <w:r>
        <w:t>o another object. Java uses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code-reusability to reduce time by then enhancing reliability and to achieve run time polymorphism. As the codes are reused it makes less development cost and maintenance. Java has different types </w:t>
      </w:r>
      <w:r>
        <w:t>of inheritance namely single</w:t>
      </w:r>
      <w:r>
        <w:rPr>
          <w:spacing w:val="15"/>
        </w:rPr>
        <w:t xml:space="preserve"> </w:t>
      </w:r>
      <w:r>
        <w:t>inheritance,</w:t>
      </w:r>
      <w:r>
        <w:rPr>
          <w:spacing w:val="15"/>
        </w:rPr>
        <w:t xml:space="preserve"> </w:t>
      </w:r>
      <w:r>
        <w:t>multilevel,</w:t>
      </w:r>
      <w:r>
        <w:rPr>
          <w:spacing w:val="15"/>
        </w:rPr>
        <w:t xml:space="preserve"> </w:t>
      </w:r>
      <w:r>
        <w:t>multiple,</w:t>
      </w:r>
      <w:r>
        <w:rPr>
          <w:spacing w:val="15"/>
        </w:rPr>
        <w:t xml:space="preserve"> </w:t>
      </w:r>
      <w:r>
        <w:t>hybrid.</w:t>
      </w:r>
      <w:r>
        <w:rPr>
          <w:spacing w:val="15"/>
        </w:rPr>
        <w:t xml:space="preserve"> </w:t>
      </w:r>
      <w:r>
        <w:t xml:space="preserve">In this article, we shall go through a basic </w:t>
      </w:r>
      <w:r>
        <w:rPr>
          <w:spacing w:val="-2"/>
        </w:rPr>
        <w:t>understanding</w:t>
      </w:r>
    </w:p>
    <w:p w:rsidR="000368E3" w:rsidRDefault="000368E3">
      <w:pPr>
        <w:spacing w:line="360" w:lineRule="auto"/>
        <w:jc w:val="both"/>
        <w:sectPr w:rsidR="000368E3">
          <w:headerReference w:type="default" r:id="rId6"/>
          <w:type w:val="continuous"/>
          <w:pgSz w:w="11920" w:h="16860"/>
          <w:pgMar w:top="2000" w:right="640" w:bottom="280" w:left="980" w:header="11" w:footer="0" w:gutter="0"/>
          <w:pgNumType w:start="1"/>
          <w:cols w:space="720"/>
        </w:sectPr>
      </w:pPr>
    </w:p>
    <w:p w:rsidR="000368E3" w:rsidRDefault="00B8247F">
      <w:pPr>
        <w:pStyle w:val="BodyText"/>
        <w:spacing w:before="127" w:line="360" w:lineRule="auto"/>
        <w:ind w:left="100" w:right="113"/>
        <w:jc w:val="both"/>
      </w:pPr>
      <w:r>
        <w:lastRenderedPageBreak/>
        <w:t>of single inheritance concept briefly in java with a programming example. Here we shall have a</w:t>
      </w:r>
      <w:r>
        <w:rPr>
          <w:spacing w:val="40"/>
        </w:rPr>
        <w:t xml:space="preserve"> </w:t>
      </w:r>
      <w:r>
        <w:t>complete implementation in java.</w:t>
      </w:r>
    </w:p>
    <w:p w:rsidR="000368E3" w:rsidRDefault="000368E3">
      <w:pPr>
        <w:pStyle w:val="BodyText"/>
        <w:spacing w:before="56"/>
      </w:pPr>
    </w:p>
    <w:p w:rsidR="000368E3" w:rsidRDefault="00B8247F">
      <w:pPr>
        <w:pStyle w:val="Heading1"/>
      </w:pPr>
      <w:r>
        <w:rPr>
          <w:spacing w:val="-2"/>
        </w:rPr>
        <w:t>Syntax:</w:t>
      </w:r>
    </w:p>
    <w:p w:rsidR="000368E3" w:rsidRDefault="000368E3">
      <w:pPr>
        <w:pStyle w:val="BodyText"/>
        <w:spacing w:before="194"/>
        <w:rPr>
          <w:b/>
        </w:rPr>
      </w:pPr>
    </w:p>
    <w:p w:rsidR="000368E3" w:rsidRDefault="00B8247F">
      <w:pPr>
        <w:pStyle w:val="BodyText"/>
        <w:spacing w:line="360" w:lineRule="auto"/>
        <w:ind w:left="100" w:right="114"/>
        <w:jc w:val="both"/>
      </w:pPr>
      <w:r>
        <w:t>The general syntax for this is given below. The</w:t>
      </w:r>
      <w:r>
        <w:rPr>
          <w:spacing w:val="-3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‘extend’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inherit</w:t>
      </w:r>
      <w:r>
        <w:rPr>
          <w:spacing w:val="40"/>
        </w:rPr>
        <w:t xml:space="preserve"> </w:t>
      </w:r>
      <w:r>
        <w:t>a specific cl</w:t>
      </w:r>
      <w:r>
        <w:t>ass. Here you will learn 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extend keyword is declared after the class name followed by another class name. Syntax is,</w:t>
      </w:r>
    </w:p>
    <w:p w:rsidR="000368E3" w:rsidRDefault="000368E3">
      <w:pPr>
        <w:pStyle w:val="BodyText"/>
        <w:spacing w:before="56"/>
      </w:pPr>
    </w:p>
    <w:p w:rsidR="000368E3" w:rsidRDefault="00B8247F">
      <w:pPr>
        <w:pStyle w:val="BodyText"/>
        <w:ind w:left="100"/>
      </w:pPr>
      <w:r>
        <w:rPr>
          <w:color w:val="000000"/>
          <w:shd w:val="clear" w:color="auto" w:fill="F5F6F7"/>
        </w:rPr>
        <w:t xml:space="preserve">class base </w:t>
      </w:r>
      <w:r>
        <w:rPr>
          <w:color w:val="000000"/>
          <w:spacing w:val="-2"/>
          <w:shd w:val="clear" w:color="auto" w:fill="F5F6F7"/>
        </w:rPr>
        <w:t>class</w:t>
      </w:r>
    </w:p>
    <w:p w:rsidR="000368E3" w:rsidRDefault="00B8247F">
      <w:pPr>
        <w:pStyle w:val="BodyText"/>
        <w:spacing w:before="138"/>
        <w:ind w:left="100"/>
      </w:pPr>
      <w:r>
        <w:rPr>
          <w:color w:val="000000"/>
          <w:shd w:val="clear" w:color="auto" w:fill="F5F6F7"/>
        </w:rPr>
        <w:t xml:space="preserve">{…. </w:t>
      </w:r>
      <w:r>
        <w:rPr>
          <w:color w:val="000000"/>
          <w:spacing w:val="-2"/>
          <w:shd w:val="clear" w:color="auto" w:fill="F5F6F7"/>
        </w:rPr>
        <w:t>methods</w:t>
      </w:r>
    </w:p>
    <w:p w:rsidR="000368E3" w:rsidRDefault="00B8247F">
      <w:pPr>
        <w:spacing w:before="138"/>
        <w:ind w:left="100"/>
        <w:rPr>
          <w:sz w:val="24"/>
        </w:rPr>
      </w:pPr>
      <w:r>
        <w:rPr>
          <w:color w:val="000000"/>
          <w:spacing w:val="-10"/>
          <w:sz w:val="24"/>
          <w:shd w:val="clear" w:color="auto" w:fill="F5F6F7"/>
        </w:rPr>
        <w:t>}</w:t>
      </w:r>
    </w:p>
    <w:p w:rsidR="000368E3" w:rsidRDefault="00B8247F">
      <w:pPr>
        <w:pStyle w:val="BodyText"/>
        <w:spacing w:before="138"/>
        <w:ind w:left="100"/>
      </w:pPr>
      <w:r>
        <w:rPr>
          <w:color w:val="000000"/>
          <w:shd w:val="clear" w:color="auto" w:fill="F5F6F7"/>
        </w:rPr>
        <w:t xml:space="preserve">class derived class name extends base </w:t>
      </w:r>
      <w:r>
        <w:rPr>
          <w:color w:val="000000"/>
          <w:spacing w:val="-2"/>
          <w:shd w:val="clear" w:color="auto" w:fill="F5F6F7"/>
        </w:rPr>
        <w:t>class</w:t>
      </w:r>
    </w:p>
    <w:p w:rsidR="000368E3" w:rsidRDefault="00B8247F">
      <w:pPr>
        <w:spacing w:before="138"/>
        <w:ind w:left="100"/>
        <w:rPr>
          <w:sz w:val="24"/>
        </w:rPr>
      </w:pPr>
      <w:r>
        <w:rPr>
          <w:color w:val="000000"/>
          <w:spacing w:val="-10"/>
          <w:sz w:val="24"/>
          <w:shd w:val="clear" w:color="auto" w:fill="F5F6F7"/>
        </w:rPr>
        <w:t>{</w:t>
      </w:r>
    </w:p>
    <w:p w:rsidR="000368E3" w:rsidRDefault="00B8247F">
      <w:pPr>
        <w:pStyle w:val="BodyText"/>
        <w:spacing w:before="138"/>
        <w:ind w:left="100"/>
      </w:pPr>
      <w:r>
        <w:rPr>
          <w:color w:val="000000"/>
          <w:shd w:val="clear" w:color="auto" w:fill="F5F6F7"/>
        </w:rPr>
        <w:t xml:space="preserve">methods … along with this additional </w:t>
      </w:r>
      <w:r>
        <w:rPr>
          <w:color w:val="000000"/>
          <w:spacing w:val="-2"/>
          <w:shd w:val="clear" w:color="auto" w:fill="F5F6F7"/>
        </w:rPr>
        <w:t>feature</w:t>
      </w:r>
    </w:p>
    <w:p w:rsidR="000368E3" w:rsidRDefault="00B8247F">
      <w:pPr>
        <w:spacing w:before="138"/>
        <w:ind w:left="100"/>
        <w:rPr>
          <w:sz w:val="24"/>
        </w:rPr>
      </w:pPr>
      <w:r>
        <w:rPr>
          <w:color w:val="000000"/>
          <w:spacing w:val="-10"/>
          <w:sz w:val="24"/>
          <w:shd w:val="clear" w:color="auto" w:fill="F5F6F7"/>
        </w:rPr>
        <w:t>}</w:t>
      </w:r>
    </w:p>
    <w:p w:rsidR="000368E3" w:rsidRDefault="00B8247F">
      <w:pPr>
        <w:pStyle w:val="BodyText"/>
        <w:spacing w:before="138" w:line="360" w:lineRule="auto"/>
        <w:ind w:left="100"/>
      </w:pPr>
      <w:r>
        <w:t>Java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‘extends’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inherited class is termed as a base class or superclass, and the newly created class is called derived or subclass</w:t>
      </w:r>
      <w:r>
        <w:t>.</w:t>
      </w:r>
    </w:p>
    <w:p w:rsidR="000368E3" w:rsidRDefault="00B8247F">
      <w:pPr>
        <w:pStyle w:val="BodyText"/>
        <w:spacing w:line="360" w:lineRule="auto"/>
        <w:ind w:left="100" w:right="125"/>
      </w:pP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takes the methods is known as child class</w:t>
      </w:r>
      <w:r>
        <w:rPr>
          <w:color w:val="4D5867"/>
        </w:rPr>
        <w:t>.</w:t>
      </w:r>
    </w:p>
    <w:p w:rsidR="000368E3" w:rsidRDefault="000368E3">
      <w:pPr>
        <w:pStyle w:val="BodyText"/>
        <w:spacing w:before="56"/>
      </w:pPr>
    </w:p>
    <w:p w:rsidR="000368E3" w:rsidRDefault="00B8247F">
      <w:pPr>
        <w:pStyle w:val="Heading1"/>
      </w:pPr>
      <w:r>
        <w:rPr>
          <w:spacing w:val="-2"/>
        </w:rPr>
        <w:t>Code:</w:t>
      </w:r>
    </w:p>
    <w:p w:rsidR="000368E3" w:rsidRDefault="00B8247F">
      <w:pPr>
        <w:ind w:left="100"/>
      </w:pP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Java</w:t>
      </w:r>
    </w:p>
    <w:p w:rsidR="000368E3" w:rsidRDefault="000368E3">
      <w:pPr>
        <w:pStyle w:val="BodyText"/>
        <w:rPr>
          <w:sz w:val="22"/>
        </w:rPr>
      </w:pPr>
    </w:p>
    <w:p w:rsidR="000368E3" w:rsidRDefault="00B8247F">
      <w:pPr>
        <w:ind w:left="100"/>
      </w:pPr>
      <w:r>
        <w:t>class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368E3" w:rsidRDefault="00B8247F">
      <w:pPr>
        <w:ind w:left="319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:rsidR="000368E3" w:rsidRDefault="00B8247F">
      <w:pPr>
        <w:ind w:left="154"/>
      </w:pPr>
      <w:r>
        <w:rPr>
          <w:spacing w:val="-10"/>
        </w:rPr>
        <w:t>{</w:t>
      </w:r>
    </w:p>
    <w:p w:rsidR="000368E3" w:rsidRDefault="00B8247F">
      <w:pPr>
        <w:ind w:left="539"/>
      </w:pPr>
      <w:proofErr w:type="spellStart"/>
      <w:r>
        <w:t>System.out.println</w:t>
      </w:r>
      <w:proofErr w:type="spellEnd"/>
      <w:r>
        <w:t>("I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4"/>
        </w:rPr>
        <w:t>A");</w:t>
      </w:r>
    </w:p>
    <w:p w:rsidR="000368E3" w:rsidRDefault="00B8247F">
      <w:pPr>
        <w:ind w:left="319"/>
      </w:pPr>
      <w:r>
        <w:rPr>
          <w:spacing w:val="-10"/>
        </w:rPr>
        <w:t>}</w:t>
      </w:r>
    </w:p>
    <w:p w:rsidR="000368E3" w:rsidRDefault="00B8247F">
      <w:pPr>
        <w:ind w:left="100"/>
      </w:pPr>
      <w:r>
        <w:rPr>
          <w:spacing w:val="-10"/>
        </w:rPr>
        <w:t>}</w:t>
      </w:r>
    </w:p>
    <w:p w:rsidR="000368E3" w:rsidRDefault="000368E3">
      <w:pPr>
        <w:pStyle w:val="BodyText"/>
        <w:rPr>
          <w:sz w:val="22"/>
        </w:rPr>
      </w:pPr>
    </w:p>
    <w:p w:rsidR="000368E3" w:rsidRDefault="00B8247F">
      <w:pPr>
        <w:ind w:left="100"/>
      </w:pPr>
      <w:r>
        <w:t>class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:rsidR="000368E3" w:rsidRDefault="00B8247F">
      <w:pPr>
        <w:ind w:left="154"/>
      </w:pPr>
      <w:r>
        <w:rPr>
          <w:spacing w:val="-10"/>
        </w:rPr>
        <w:t>{</w:t>
      </w:r>
    </w:p>
    <w:p w:rsidR="000368E3" w:rsidRDefault="00B8247F">
      <w:pPr>
        <w:ind w:left="319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:rsidR="000368E3" w:rsidRDefault="00B8247F">
      <w:pPr>
        <w:ind w:left="154"/>
      </w:pPr>
      <w:r>
        <w:rPr>
          <w:spacing w:val="-10"/>
        </w:rPr>
        <w:t>{</w:t>
      </w:r>
    </w:p>
    <w:p w:rsidR="000368E3" w:rsidRDefault="00B8247F">
      <w:pPr>
        <w:ind w:left="539"/>
      </w:pPr>
      <w:proofErr w:type="spellStart"/>
      <w:r>
        <w:t>System.out.println</w:t>
      </w:r>
      <w:proofErr w:type="spellEnd"/>
      <w:r>
        <w:t>("I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4"/>
        </w:rPr>
        <w:t>B");</w:t>
      </w:r>
    </w:p>
    <w:p w:rsidR="000368E3" w:rsidRDefault="00B8247F">
      <w:pPr>
        <w:ind w:left="319"/>
      </w:pPr>
      <w:r>
        <w:rPr>
          <w:spacing w:val="-10"/>
        </w:rPr>
        <w:t>}</w:t>
      </w:r>
    </w:p>
    <w:p w:rsidR="000368E3" w:rsidRDefault="000368E3">
      <w:pPr>
        <w:sectPr w:rsidR="000368E3">
          <w:pgSz w:w="11920" w:h="16860"/>
          <w:pgMar w:top="2000" w:right="640" w:bottom="280" w:left="980" w:header="11" w:footer="0" w:gutter="0"/>
          <w:cols w:space="720"/>
        </w:sectPr>
      </w:pPr>
    </w:p>
    <w:p w:rsidR="000368E3" w:rsidRDefault="00B8247F">
      <w:pPr>
        <w:spacing w:before="127"/>
        <w:ind w:left="319"/>
      </w:pPr>
      <w:r>
        <w:lastRenderedPageBreak/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0368E3" w:rsidRDefault="00B8247F">
      <w:pPr>
        <w:ind w:left="154"/>
      </w:pPr>
      <w:r>
        <w:rPr>
          <w:spacing w:val="-10"/>
        </w:rPr>
        <w:t>{</w:t>
      </w:r>
    </w:p>
    <w:p w:rsidR="000368E3" w:rsidRDefault="00B8247F">
      <w:pPr>
        <w:ind w:left="539" w:right="6881"/>
      </w:pPr>
      <w:r>
        <w:t>B</w:t>
      </w:r>
      <w:r>
        <w:rPr>
          <w:spacing w:val="-9"/>
        </w:rPr>
        <w:t xml:space="preserve"> </w:t>
      </w:r>
      <w:proofErr w:type="spellStart"/>
      <w:r>
        <w:t>objB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B(</w:t>
      </w:r>
      <w:proofErr w:type="gramEnd"/>
      <w:r>
        <w:t xml:space="preserve">); </w:t>
      </w:r>
      <w:proofErr w:type="spellStart"/>
      <w:r>
        <w:rPr>
          <w:spacing w:val="-2"/>
        </w:rPr>
        <w:t>objB.display</w:t>
      </w:r>
      <w:proofErr w:type="spellEnd"/>
      <w:r>
        <w:rPr>
          <w:spacing w:val="-2"/>
        </w:rPr>
        <w:t>();</w:t>
      </w:r>
    </w:p>
    <w:p w:rsidR="000368E3" w:rsidRDefault="000368E3">
      <w:pPr>
        <w:pStyle w:val="BodyText"/>
        <w:rPr>
          <w:sz w:val="22"/>
        </w:rPr>
      </w:pPr>
    </w:p>
    <w:p w:rsidR="000368E3" w:rsidRDefault="00B8247F">
      <w:pPr>
        <w:ind w:left="539"/>
      </w:pPr>
      <w:proofErr w:type="spellStart"/>
      <w:r>
        <w:rPr>
          <w:spacing w:val="-2"/>
        </w:rPr>
        <w:t>objB.print</w:t>
      </w:r>
      <w:proofErr w:type="spellEnd"/>
      <w:r>
        <w:rPr>
          <w:spacing w:val="-2"/>
        </w:rPr>
        <w:t>();</w:t>
      </w:r>
    </w:p>
    <w:p w:rsidR="000368E3" w:rsidRDefault="00B8247F">
      <w:pPr>
        <w:ind w:left="319"/>
      </w:pPr>
      <w:r>
        <w:rPr>
          <w:spacing w:val="-10"/>
        </w:rPr>
        <w:t>}</w:t>
      </w:r>
    </w:p>
    <w:p w:rsidR="000368E3" w:rsidRDefault="00B8247F">
      <w:pPr>
        <w:ind w:left="100"/>
      </w:pPr>
      <w:r>
        <w:rPr>
          <w:spacing w:val="-10"/>
        </w:rPr>
        <w:t>}</w:t>
      </w:r>
    </w:p>
    <w:p w:rsidR="000368E3" w:rsidRDefault="00B8247F">
      <w:pPr>
        <w:ind w:left="100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179747</wp:posOffset>
            </wp:positionV>
            <wp:extent cx="3162327" cy="10382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2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 w:rsidR="000368E3" w:rsidRDefault="000368E3">
      <w:pPr>
        <w:pStyle w:val="BodyText"/>
        <w:rPr>
          <w:sz w:val="22"/>
        </w:rPr>
      </w:pPr>
    </w:p>
    <w:p w:rsidR="000368E3" w:rsidRDefault="000368E3">
      <w:pPr>
        <w:pStyle w:val="BodyText"/>
        <w:rPr>
          <w:sz w:val="22"/>
        </w:rPr>
      </w:pPr>
    </w:p>
    <w:p w:rsidR="000368E3" w:rsidRDefault="000368E3">
      <w:pPr>
        <w:pStyle w:val="BodyText"/>
        <w:spacing w:before="249"/>
        <w:rPr>
          <w:sz w:val="22"/>
        </w:rPr>
      </w:pPr>
    </w:p>
    <w:p w:rsidR="000368E3" w:rsidRDefault="00B8247F">
      <w:pPr>
        <w:pStyle w:val="Heading1"/>
      </w:pPr>
      <w:r>
        <w:rPr>
          <w:spacing w:val="-2"/>
        </w:rPr>
        <w:t>Conclusion:</w:t>
      </w:r>
    </w:p>
    <w:p w:rsidR="000368E3" w:rsidRDefault="000368E3">
      <w:pPr>
        <w:pStyle w:val="BodyText"/>
        <w:spacing w:before="56"/>
        <w:rPr>
          <w:b/>
        </w:rPr>
      </w:pPr>
    </w:p>
    <w:p w:rsidR="000368E3" w:rsidRDefault="00B8247F">
      <w:pPr>
        <w:spacing w:line="249" w:lineRule="auto"/>
        <w:ind w:left="100"/>
        <w:rPr>
          <w:rFonts w:ascii="Tahoma" w:hAnsi="Tahoma"/>
          <w:sz w:val="21"/>
        </w:rPr>
      </w:pPr>
      <w:r>
        <w:rPr>
          <w:rFonts w:ascii="Tahoma" w:hAnsi="Tahoma"/>
          <w:color w:val="000000"/>
          <w:sz w:val="21"/>
          <w:shd w:val="clear" w:color="auto" w:fill="F2F2F2"/>
        </w:rPr>
        <w:t>“Single inheritance allows a child class to inherit properties and behavior from a single parent class. It</w:t>
      </w:r>
      <w:r>
        <w:rPr>
          <w:rFonts w:ascii="Tahoma" w:hAnsi="Tahoma"/>
          <w:color w:val="000000"/>
          <w:sz w:val="21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promotes code reusability and keeps the code less repetitive.</w:t>
      </w:r>
    </w:p>
    <w:sectPr w:rsidR="000368E3">
      <w:pgSz w:w="11920" w:h="16860"/>
      <w:pgMar w:top="2000" w:right="640" w:bottom="280" w:left="98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47F" w:rsidRDefault="00B8247F">
      <w:r>
        <w:separator/>
      </w:r>
    </w:p>
  </w:endnote>
  <w:endnote w:type="continuationSeparator" w:id="0">
    <w:p w:rsidR="00B8247F" w:rsidRDefault="00B8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47F" w:rsidRDefault="00B8247F">
      <w:r>
        <w:separator/>
      </w:r>
    </w:p>
  </w:footnote>
  <w:footnote w:type="continuationSeparator" w:id="0">
    <w:p w:rsidR="00B8247F" w:rsidRDefault="00B8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8E3" w:rsidRDefault="00B824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7937</wp:posOffset>
              </wp:positionV>
              <wp:extent cx="1587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875">
                            <a:moveTo>
                              <a:pt x="0" y="0"/>
                            </a:moveTo>
                            <a:lnTo>
                              <a:pt x="15875" y="0"/>
                            </a:lnTo>
                          </a:path>
                        </a:pathLst>
                      </a:custGeom>
                      <a:ln w="1351">
                        <a:solidFill>
                          <a:srgbClr val="86868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60105" id="Graphic 1" o:spid="_x0000_s1026" style="position:absolute;margin-left:0;margin-top:.6pt;width:1.25pt;height:.1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0HHwIAAHkEAAAOAAAAZHJzL2Uyb0RvYy54bWysVFFr2zAQfh/sPwi9L44z0hYTp4yGlkHp&#10;Ck3ZsyLLsZms03RK7Pz7nWQrTbu3MQzipDvdfd99J69uh06zo3LYgil5PptzpoyEqjX7kr9u77/c&#10;cIZemEpoMKrkJ4X8dv3506q3hVpAA7pSjlESg0VvS954b4ssQ9moTuAMrDLkrMF1wtPW7bPKiZ6y&#10;dzpbzOdXWQ+usg6kQqTTzejk65i/rpX0P+oalWe65ITNx9XFdRfWbL0Sxd4J27RygiH+AUUnWkNF&#10;z6k2wgt2cO1fqbpWOkCo/UxCl0Fdt1JFDsQmn39g89IIqyIXag7ac5vw/6WVT8dnx9qKtOPMiI4k&#10;epi6kYfm9BYLinmxzy7QQ/sI8heSI3vnCRucYobadSGWyLEhdvp07rQaPJN0mC9vrpecSfLki+so&#10;QyaKdFMe0D8oiFnE8RH9qFKVLNEkSw4mmY60DirrqLLnjFR2nJHKu1FlK3y4F6AFk/UJRjjp4Ki2&#10;EH3+A2oC9ubV5jJqopH4UeToJyOUoC6NRixL9iUxbSKCr8s8Dg6Cbqv7VuuAAd1+d6cdOwoidHMV&#10;vsCBMrwLsw79RmAzxkXXFKbNpNAoSpBnB9WJpO5J3ZLj74NwijP93dAwhYeRDJeMXTKc13cQn09s&#10;D9XcDj+FsyyUL7knTZ8gjaookmCB+jk23DTw7eChboOacXpGRNOG5jsSnN5ieECX+xj19sdY/wEA&#10;AP//AwBQSwMEFAAGAAgAAAAhAIMVYfLXAAAAAgEAAA8AAABkcnMvZG93bnJldi54bWxMj8FOwzAQ&#10;RO9I/IO1SNyoEwsQhDhVBeIAF0QoEkc3XuyIeB3Zbhv+nuUEx9lZzbxp10uYxAFTHiNpqFcVCKQh&#10;2pGchu3b48UNiFwMWTNFQg3fmGHdnZ60prHxSK946IsTHEK5MRp8KXMjZR48BpNXcUZi7zOmYArL&#10;5KRN5sjhYZKqqq5lMCNxgzcz3nscvvp90KDqpw//8uz6mNXDZvt+6+o0Oq3Pz5bNHYiCS/l7hl98&#10;RoeOmXZxTzaLSQMPKXxVINhUVyB2rC5Bdq38j979AAAA//8DAFBLAQItABQABgAIAAAAIQC2gziS&#10;/gAAAOEBAAATAAAAAAAAAAAAAAAAAAAAAABbQ29udGVudF9UeXBlc10ueG1sUEsBAi0AFAAGAAgA&#10;AAAhADj9If/WAAAAlAEAAAsAAAAAAAAAAAAAAAAALwEAAF9yZWxzLy5yZWxzUEsBAi0AFAAGAAgA&#10;AAAhACSmzQcfAgAAeQQAAA4AAAAAAAAAAAAAAAAALgIAAGRycy9lMm9Eb2MueG1sUEsBAi0AFAAG&#10;AAgAAAAhAIMVYfLXAAAAAgEAAA8AAAAAAAAAAAAAAAAAeQQAAGRycy9kb3ducmV2LnhtbFBLBQYA&#10;AAAABAAEAPMAAAB9BQAAAAA=&#10;" path="m,l15875,e" filled="f" strokecolor="#868686" strokeweight=".03753mm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248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8E3"/>
    <w:rsid w:val="000368E3"/>
    <w:rsid w:val="00B8247F"/>
    <w:rsid w:val="00D7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AC2B"/>
  <w15:docId w15:val="{01AD9BF7-E07B-422E-8481-F46378A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2024-10-19T06:14:00Z</dcterms:created>
  <dcterms:modified xsi:type="dcterms:W3CDTF">2024-10-19T06:49:00Z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 / pdcat (www.pdf-tools.com)</vt:lpwstr>
  </property>
</Properties>
</file>