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F3864"/>
          </w:tcPr>
          <w:p>
            <w:pPr>
              <w:jc w:val="center"/>
            </w:pPr>
            <w:r>
              <w:rPr>
                <w:b/>
                <w:color w:val="FFFFFF"/>
                <w:sz w:val="56"/>
              </w:rPr>
              <w:t>END-TO-END TESTING FLOW</w:t>
              <w:br/>
            </w:r>
            <w:r>
              <w:rPr>
                <w:color w:val="FFFFFF"/>
                <w:sz w:val="28"/>
              </w:rPr>
              <w:t>OrangeHRM Demo Application</w:t>
            </w:r>
          </w:p>
        </w:tc>
      </w:tr>
    </w:tbl>
    <w:p>
      <w:r>
        <w:br/>
      </w:r>
    </w:p>
    <w:p>
      <w:pPr>
        <w:jc w:val="center"/>
      </w:pPr>
      <w:r>
        <w:rPr>
          <w:i/>
          <w:color w:val="808080"/>
          <w:sz w:val="20"/>
        </w:rPr>
        <w:t>Prepared for: Software Testing Academic Project</w:t>
      </w:r>
    </w:p>
    <w:p>
      <w:r>
        <w:br/>
      </w:r>
    </w:p>
    <w:tbl>
      <w:tblPr>
        <w:tblStyle w:val="TableGrid"/>
        <w:tblW w:type="auto" w:w="0"/>
        <w:tblLook w:firstColumn="1" w:firstRow="1" w:lastColumn="0" w:lastRow="0" w:noHBand="0" w:noVBand="1" w:val="04A0"/>
      </w:tblPr>
      <w:tblGrid>
        <w:gridCol w:w="4320"/>
        <w:gridCol w:w="4320"/>
      </w:tblGrid>
      <w:tr>
        <w:tc>
          <w:tcPr>
            <w:tcW w:type="dxa" w:w="4320"/>
            <w:shd w:fill="E9EDF4"/>
          </w:tcPr>
          <w:p>
            <w:r>
              <w:rPr>
                <w:b/>
                <w:color w:val="1F3864"/>
                <w:sz w:val="20"/>
              </w:rPr>
              <w:t>Project Name</w:t>
            </w:r>
          </w:p>
        </w:tc>
        <w:tc>
          <w:tcPr>
            <w:tcW w:type="dxa" w:w="4320"/>
          </w:tcPr>
          <w:p>
            <w:r>
              <w:rPr>
                <w:sz w:val="20"/>
              </w:rPr>
              <w:t>OrangeHRM Demo – End-to-End Testing Flow</w:t>
            </w:r>
          </w:p>
        </w:tc>
      </w:tr>
      <w:tr>
        <w:tc>
          <w:tcPr>
            <w:tcW w:type="dxa" w:w="4320"/>
            <w:shd w:fill="E9EDF4"/>
          </w:tcPr>
          <w:p>
            <w:r>
              <w:rPr>
                <w:b/>
                <w:color w:val="1F3864"/>
                <w:sz w:val="20"/>
              </w:rPr>
              <w:t>Application URL</w:t>
            </w:r>
          </w:p>
        </w:tc>
        <w:tc>
          <w:tcPr>
            <w:tcW w:type="dxa" w:w="4320"/>
          </w:tcPr>
          <w:p>
            <w:r>
              <w:rPr>
                <w:sz w:val="20"/>
              </w:rPr>
              <w:t>https://opensource-demo.orangehrmlive.com/</w:t>
            </w:r>
          </w:p>
        </w:tc>
      </w:tr>
      <w:tr>
        <w:tc>
          <w:tcPr>
            <w:tcW w:type="dxa" w:w="4320"/>
            <w:shd w:fill="E9EDF4"/>
          </w:tcPr>
          <w:p>
            <w:r>
              <w:rPr>
                <w:b/>
                <w:color w:val="1F3864"/>
                <w:sz w:val="20"/>
              </w:rPr>
              <w:t>Document Version</w:t>
            </w:r>
          </w:p>
        </w:tc>
        <w:tc>
          <w:tcPr>
            <w:tcW w:type="dxa" w:w="4320"/>
          </w:tcPr>
          <w:p>
            <w:r>
              <w:rPr>
                <w:sz w:val="20"/>
              </w:rPr>
              <w:t>v1.0</w:t>
            </w:r>
          </w:p>
        </w:tc>
      </w:tr>
      <w:tr>
        <w:tc>
          <w:tcPr>
            <w:tcW w:type="dxa" w:w="4320"/>
            <w:shd w:fill="E9EDF4"/>
          </w:tcPr>
          <w:p>
            <w:r>
              <w:rPr>
                <w:b/>
                <w:color w:val="1F3864"/>
                <w:sz w:val="20"/>
              </w:rPr>
              <w:t>Prepared By</w:t>
            </w:r>
          </w:p>
        </w:tc>
        <w:tc>
          <w:tcPr>
            <w:tcW w:type="dxa" w:w="4320"/>
          </w:tcPr>
          <w:p>
            <w:r>
              <w:rPr>
                <w:sz w:val="20"/>
              </w:rPr>
              <w:t>Parth Suresh Gawli</w:t>
            </w:r>
          </w:p>
        </w:tc>
      </w:tr>
      <w:tr>
        <w:tc>
          <w:tcPr>
            <w:tcW w:type="dxa" w:w="4320"/>
            <w:shd w:fill="E9EDF4"/>
          </w:tcPr>
          <w:p>
            <w:r>
              <w:rPr>
                <w:b/>
                <w:color w:val="1F3864"/>
                <w:sz w:val="20"/>
              </w:rPr>
              <w:t>Date Prepared</w:t>
            </w:r>
          </w:p>
        </w:tc>
        <w:tc>
          <w:tcPr>
            <w:tcW w:type="dxa" w:w="4320"/>
          </w:tcPr>
          <w:p>
            <w:r>
              <w:rPr>
                <w:sz w:val="20"/>
              </w:rPr>
              <w:t>May 2026</w:t>
            </w:r>
          </w:p>
        </w:tc>
      </w:tr>
      <w:tr>
        <w:tc>
          <w:tcPr>
            <w:tcW w:type="dxa" w:w="4320"/>
            <w:shd w:fill="E9EDF4"/>
          </w:tcPr>
          <w:p>
            <w:r>
              <w:rPr>
                <w:b/>
                <w:color w:val="1F3864"/>
                <w:sz w:val="20"/>
              </w:rPr>
              <w:t>Project Type</w:t>
            </w:r>
          </w:p>
        </w:tc>
        <w:tc>
          <w:tcPr>
            <w:tcW w:type="dxa" w:w="4320"/>
          </w:tcPr>
          <w:p>
            <w:r>
              <w:rPr>
                <w:sz w:val="20"/>
              </w:rPr>
              <w:t>Software Testing Academic Project</w:t>
            </w:r>
          </w:p>
        </w:tc>
      </w:tr>
      <w:tr>
        <w:tc>
          <w:tcPr>
            <w:tcW w:type="dxa" w:w="4320"/>
            <w:shd w:fill="E9EDF4"/>
          </w:tcPr>
          <w:p>
            <w:r>
              <w:rPr>
                <w:b/>
                <w:color w:val="1F3864"/>
                <w:sz w:val="20"/>
              </w:rPr>
              <w:t>Document Status</w:t>
            </w:r>
          </w:p>
        </w:tc>
        <w:tc>
          <w:tcPr>
            <w:tcW w:type="dxa" w:w="4320"/>
          </w:tcPr>
          <w:p>
            <w:r>
              <w:rPr>
                <w:sz w:val="20"/>
              </w:rPr>
              <w:t>Final – Approved for Use</w:t>
            </w:r>
          </w:p>
        </w:tc>
      </w:tr>
    </w:tbl>
    <w:p>
      <w:pPr>
        <w:jc w:val="center"/>
      </w:pPr>
      <w:r>
        <w:br/>
        <w:t>CONFIDENTIAL – FOR INTERNAL PROJECT USE ONLY</w:t>
      </w:r>
    </w:p>
    <w:p>
      <w:r>
        <w:br w:type="page"/>
      </w:r>
    </w:p>
    <w:p>
      <w:pPr>
        <w:pStyle w:val="Heading1"/>
      </w:pPr>
      <w:r>
        <w:t>Index</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Sr No.</w:t>
            </w:r>
          </w:p>
        </w:tc>
        <w:tc>
          <w:tcPr>
            <w:tcW w:type="dxa" w:w="4320"/>
            <w:shd w:fill="1F3864"/>
          </w:tcPr>
          <w:p>
            <w:r>
              <w:rPr>
                <w:b/>
                <w:color w:val="FFFFFF"/>
              </w:rPr>
              <w:t>Topic</w:t>
            </w:r>
          </w:p>
        </w:tc>
      </w:tr>
      <w:tr>
        <w:tc>
          <w:tcPr>
            <w:tcW w:type="dxa" w:w="4320"/>
          </w:tcPr>
          <w:p>
            <w:r>
              <w:t>1</w:t>
            </w:r>
          </w:p>
        </w:tc>
        <w:tc>
          <w:tcPr>
            <w:tcW w:type="dxa" w:w="4320"/>
          </w:tcPr>
          <w:p>
            <w:r>
              <w:t>Overview</w:t>
            </w:r>
          </w:p>
        </w:tc>
      </w:tr>
      <w:tr>
        <w:tc>
          <w:tcPr>
            <w:tcW w:type="dxa" w:w="4320"/>
          </w:tcPr>
          <w:p>
            <w:r>
              <w:t>2</w:t>
            </w:r>
          </w:p>
        </w:tc>
        <w:tc>
          <w:tcPr>
            <w:tcW w:type="dxa" w:w="4320"/>
          </w:tcPr>
          <w:p>
            <w:r>
              <w:t>End-to-End Testing Lifecycle</w:t>
            </w:r>
          </w:p>
        </w:tc>
      </w:tr>
      <w:tr>
        <w:tc>
          <w:tcPr>
            <w:tcW w:type="dxa" w:w="4320"/>
          </w:tcPr>
          <w:p>
            <w:r>
              <w:t>3</w:t>
            </w:r>
          </w:p>
        </w:tc>
        <w:tc>
          <w:tcPr>
            <w:tcW w:type="dxa" w:w="4320"/>
          </w:tcPr>
          <w:p>
            <w:r>
              <w:t>Phase Descriptions</w:t>
            </w:r>
          </w:p>
        </w:tc>
      </w:tr>
      <w:tr>
        <w:tc>
          <w:tcPr>
            <w:tcW w:type="dxa" w:w="4320"/>
          </w:tcPr>
          <w:p>
            <w:r>
              <w:t>4</w:t>
            </w:r>
          </w:p>
        </w:tc>
        <w:tc>
          <w:tcPr>
            <w:tcW w:type="dxa" w:w="4320"/>
          </w:tcPr>
          <w:p>
            <w:r>
              <w:t>Tools Used</w:t>
            </w:r>
          </w:p>
        </w:tc>
      </w:tr>
      <w:tr>
        <w:tc>
          <w:tcPr>
            <w:tcW w:type="dxa" w:w="4320"/>
          </w:tcPr>
          <w:p>
            <w:r>
              <w:t>5</w:t>
            </w:r>
          </w:p>
        </w:tc>
        <w:tc>
          <w:tcPr>
            <w:tcW w:type="dxa" w:w="4320"/>
          </w:tcPr>
          <w:p>
            <w:r>
              <w:t>Deliverables Produced</w:t>
            </w:r>
          </w:p>
        </w:tc>
      </w:tr>
      <w:tr>
        <w:tc>
          <w:tcPr>
            <w:tcW w:type="dxa" w:w="4320"/>
          </w:tcPr>
          <w:p>
            <w:r>
              <w:t>6</w:t>
            </w:r>
          </w:p>
        </w:tc>
        <w:tc>
          <w:tcPr>
            <w:tcW w:type="dxa" w:w="4320"/>
          </w:tcPr>
          <w:p>
            <w:r>
              <w:t>Conclusion</w:t>
            </w:r>
          </w:p>
        </w:tc>
      </w:tr>
    </w:tbl>
    <w:p>
      <w:r>
        <w:br w:type="page"/>
      </w:r>
    </w:p>
    <w:p>
      <w:pPr>
        <w:pStyle w:val="Heading1"/>
      </w:pPr>
      <w:r>
        <w:t>1. Overview</w:t>
      </w:r>
    </w:p>
    <w:p>
      <w:r>
        <w:t>This document presents the complete end-to-end testing workflow followed for the OrangeHRM Demo Application as part of a Software Testing academic project. It traces the full Software Testing Life Cycle (STLC) — beginning with requirements gathering and analysis, progressing through test planning, design, manual execution, defect management, automation framework development, API testing, and CI/CD integration, and concluding with consolidated reporting and formal QA sign-off.</w:t>
      </w:r>
    </w:p>
    <w:p>
      <w:r>
        <w:t>An end-to-end testing workflow is critical to software quality assurance because it ensures that every requirement is traceable to a verifiable test outcome, that defects are identified and resolved in a controlled manner, and that both manual and automated testing efforts are aligned toward a common quality goal. By documenting this flow, the project demonstrates a structured, industry-aligned QA process suitable for academic evaluation and professional portfolio presentation.</w:t>
      </w:r>
    </w:p>
    <w:p>
      <w:pPr>
        <w:pStyle w:val="Heading1"/>
      </w:pPr>
      <w:r>
        <w:t>2. End-to-End Testing Lifecycle</w:t>
      </w:r>
    </w:p>
    <w:p>
      <w:r>
        <w:t>The diagram below illustrates the sequential flow of activities followed throughout the testing lifecycle, from initial requirement capture to final project sign-off.</w:t>
      </w:r>
    </w:p>
    <w:p>
      <w:r>
        <w:rPr>
          <w:rFonts w:ascii="Courier New" w:hAnsi="Courier New"/>
          <w:b/>
          <w:color w:val="1F3864"/>
          <w:sz w:val="18"/>
        </w:rPr>
        <w:t xml:space="preserve">            Requirements Gathering</w:t>
        <w:br/>
        <w:t xml:space="preserve">                  ↓</w:t>
        <w:br/>
        <w:t xml:space="preserve">        Requirement Analysis</w:t>
        <w:br/>
        <w:t xml:space="preserve">                  ↓</w:t>
        <w:br/>
        <w:t xml:space="preserve">   Business Requirements Document (BRD)</w:t>
        <w:br/>
        <w:t xml:space="preserve">                  ↓</w:t>
        <w:br/>
        <w:t xml:space="preserve">   Functional Requirements Document (FRD)</w:t>
        <w:br/>
        <w:t xml:space="preserve">                  ↓</w:t>
        <w:br/>
        <w:t xml:space="preserve">            Test Planning</w:t>
        <w:br/>
        <w:t xml:space="preserve">                  ↓</w:t>
        <w:br/>
        <w:t xml:space="preserve">  Requirement Traceability Matrix (RTM)</w:t>
        <w:br/>
        <w:t xml:space="preserve">                  ↓</w:t>
        <w:br/>
        <w:t xml:space="preserve">         Test Scenario Design</w:t>
        <w:br/>
        <w:t xml:space="preserve">                  ↓</w:t>
        <w:br/>
        <w:t xml:space="preserve">          Test Case Design</w:t>
        <w:br/>
        <w:t xml:space="preserve">                  ↓</w:t>
        <w:br/>
        <w:t xml:space="preserve">        Manual Test Execution</w:t>
        <w:br/>
        <w:t xml:space="preserve">                  ↓</w:t>
        <w:br/>
        <w:t xml:space="preserve">        Defect Identification</w:t>
        <w:br/>
        <w:t xml:space="preserve">                  ↓</w:t>
        <w:br/>
        <w:t xml:space="preserve">          Defect Reporting</w:t>
        <w:br/>
        <w:t xml:space="preserve">                  ↓</w:t>
        <w:br/>
        <w:t xml:space="preserve">    Defect Tracking &amp; Resolution</w:t>
        <w:br/>
        <w:t xml:space="preserve">                  ↓</w:t>
        <w:br/>
        <w:t>Selenium Automation Framework Development</w:t>
        <w:br/>
        <w:t xml:space="preserve">                  ↓</w:t>
        <w:br/>
        <w:t xml:space="preserve">      BDD Implementation (Cucumber)</w:t>
        <w:br/>
        <w:t xml:space="preserve">                  ↓</w:t>
        <w:br/>
        <w:t xml:space="preserve">   API Testing (Postman &amp; Rest Assured)</w:t>
        <w:br/>
        <w:t xml:space="preserve">                  ↓</w:t>
        <w:br/>
        <w:t xml:space="preserve">       Jenkins CI/CD Integration</w:t>
        <w:br/>
        <w:t xml:space="preserve">                  ↓</w:t>
        <w:br/>
        <w:t xml:space="preserve">       Automation Test Execution</w:t>
        <w:br/>
        <w:t xml:space="preserve">                  ↓</w:t>
        <w:br/>
        <w:t xml:space="preserve">       Test Execution Reporting</w:t>
        <w:br/>
        <w:t xml:space="preserve">                  ↓</w:t>
        <w:br/>
        <w:t xml:space="preserve">        Test Coverage Analysis</w:t>
        <w:br/>
        <w:t xml:space="preserve">                  ↓</w:t>
        <w:br/>
        <w:t xml:space="preserve">            Final QA Report</w:t>
        <w:br/>
        <w:t xml:space="preserve">                  ↓</w:t>
        <w:br/>
        <w:t xml:space="preserve">            Project Sign-Off</w:t>
      </w:r>
    </w:p>
    <w:p>
      <w:r>
        <w:br w:type="page"/>
      </w:r>
    </w:p>
    <w:p>
      <w:pPr>
        <w:pStyle w:val="Heading1"/>
      </w:pPr>
      <w:r>
        <w:t>3. Phase Descriptions</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Phase</w:t>
            </w:r>
          </w:p>
        </w:tc>
        <w:tc>
          <w:tcPr>
            <w:tcW w:type="dxa" w:w="2880"/>
            <w:shd w:fill="1F3864"/>
          </w:tcPr>
          <w:p>
            <w:r>
              <w:rPr>
                <w:b/>
                <w:color w:val="FFFFFF"/>
              </w:rPr>
              <w:t>Description</w:t>
            </w:r>
          </w:p>
        </w:tc>
        <w:tc>
          <w:tcPr>
            <w:tcW w:type="dxa" w:w="2880"/>
            <w:shd w:fill="1F3864"/>
          </w:tcPr>
          <w:p>
            <w:r>
              <w:rPr>
                <w:b/>
                <w:color w:val="FFFFFF"/>
              </w:rPr>
              <w:t>Deliverables</w:t>
            </w:r>
          </w:p>
        </w:tc>
      </w:tr>
      <w:tr>
        <w:tc>
          <w:tcPr>
            <w:tcW w:type="dxa" w:w="2880"/>
          </w:tcPr>
          <w:p>
            <w:r>
              <w:t>Requirements Gathering</w:t>
            </w:r>
          </w:p>
        </w:tc>
        <w:tc>
          <w:tcPr>
            <w:tcW w:type="dxa" w:w="2880"/>
          </w:tcPr>
          <w:p>
            <w:r>
              <w:t>Collected and consolidated application requirements for the OrangeHRM Demo Application by reviewing its core modules (Login, Dashboard, Admin, PIM, Leave, Recruitment, Directory, Logout) and identifying stakeholder expectations and overall testing scope.</w:t>
            </w:r>
          </w:p>
        </w:tc>
        <w:tc>
          <w:tcPr>
            <w:tcW w:type="dxa" w:w="2880"/>
          </w:tcPr>
          <w:p>
            <w:r>
              <w:t>Initial requirement notes; scope definition</w:t>
            </w:r>
          </w:p>
        </w:tc>
      </w:tr>
      <w:tr>
        <w:tc>
          <w:tcPr>
            <w:tcW w:type="dxa" w:w="2880"/>
          </w:tcPr>
          <w:p>
            <w:r>
              <w:t>Requirement Analysis</w:t>
            </w:r>
          </w:p>
        </w:tc>
        <w:tc>
          <w:tcPr>
            <w:tcW w:type="dxa" w:w="2880"/>
          </w:tcPr>
          <w:p>
            <w:r>
              <w:t>Analyzed the gathered requirements to identify functional behaviors, business rules, dependencies, and acceptance criteria for each module, ensuring each requirement was clear, complete, and testable.</w:t>
            </w:r>
          </w:p>
        </w:tc>
        <w:tc>
          <w:tcPr>
            <w:tcW w:type="dxa" w:w="2880"/>
          </w:tcPr>
          <w:p>
            <w:r>
              <w:t>Analyzed requirement list; clarified scope</w:t>
            </w:r>
          </w:p>
        </w:tc>
      </w:tr>
      <w:tr>
        <w:tc>
          <w:tcPr>
            <w:tcW w:type="dxa" w:w="2880"/>
          </w:tcPr>
          <w:p>
            <w:r>
              <w:t>Business Requirements Document (BRD)</w:t>
            </w:r>
          </w:p>
        </w:tc>
        <w:tc>
          <w:tcPr>
            <w:tcW w:type="dxa" w:w="2880"/>
          </w:tcPr>
          <w:p>
            <w:r>
              <w:t>Documented the high-level business objectives, user expectations, and process goals for the OrangeHRM application in a structured Business Requirements Document, forming the foundation for detailed functional specification.</w:t>
            </w:r>
          </w:p>
        </w:tc>
        <w:tc>
          <w:tcPr>
            <w:tcW w:type="dxa" w:w="2880"/>
          </w:tcPr>
          <w:p>
            <w:r>
              <w:t>Business Requirements Document (BRD)</w:t>
            </w:r>
          </w:p>
        </w:tc>
      </w:tr>
      <w:tr>
        <w:tc>
          <w:tcPr>
            <w:tcW w:type="dxa" w:w="2880"/>
          </w:tcPr>
          <w:p>
            <w:r>
              <w:t>Functional Requirements Document (FRD)</w:t>
            </w:r>
          </w:p>
        </w:tc>
        <w:tc>
          <w:tcPr>
            <w:tcW w:type="dxa" w:w="2880"/>
          </w:tcPr>
          <w:p>
            <w:r>
              <w:t>Translated business requirements into detailed, uniquely identified functional requirement entries (FR-xxx) describing the expected system behavior for each module.</w:t>
            </w:r>
          </w:p>
        </w:tc>
        <w:tc>
          <w:tcPr>
            <w:tcW w:type="dxa" w:w="2880"/>
          </w:tcPr>
          <w:p>
            <w:r>
              <w:t>Functional Requirements Document (FRD)</w:t>
            </w:r>
          </w:p>
        </w:tc>
      </w:tr>
      <w:tr>
        <w:tc>
          <w:tcPr>
            <w:tcW w:type="dxa" w:w="2880"/>
          </w:tcPr>
          <w:p>
            <w:r>
              <w:t>Test Planning</w:t>
            </w:r>
          </w:p>
        </w:tc>
        <w:tc>
          <w:tcPr>
            <w:tcW w:type="dxa" w:w="2880"/>
          </w:tcPr>
          <w:p>
            <w:r>
              <w:t>Defined the overall test strategy, scope, approach, entry and exit criteria, roles and responsibilities, and the tools and technologies (Selenium, Java, Maven, TestNG, Cucumber, Postman, Rest Assured, Jenkins) to be used across the project.</w:t>
            </w:r>
          </w:p>
        </w:tc>
        <w:tc>
          <w:tcPr>
            <w:tcW w:type="dxa" w:w="2880"/>
          </w:tcPr>
          <w:p>
            <w:r>
              <w:t>Test Plan document</w:t>
            </w:r>
          </w:p>
        </w:tc>
      </w:tr>
      <w:tr>
        <w:tc>
          <w:tcPr>
            <w:tcW w:type="dxa" w:w="2880"/>
          </w:tcPr>
          <w:p>
            <w:r>
              <w:t>Requirement Traceability Matrix (RTM)</w:t>
            </w:r>
          </w:p>
        </w:tc>
        <w:tc>
          <w:tcPr>
            <w:tcW w:type="dxa" w:w="2880"/>
          </w:tcPr>
          <w:p>
            <w:r>
              <w:t>Mapped each functional requirement to its corresponding test scenario(s) and test case(s) to establish complete traceability and enable coverage verification.</w:t>
            </w:r>
          </w:p>
        </w:tc>
        <w:tc>
          <w:tcPr>
            <w:tcW w:type="dxa" w:w="2880"/>
          </w:tcPr>
          <w:p>
            <w:r>
              <w:t>Requirement Traceability Matrix (RTM)</w:t>
            </w:r>
          </w:p>
        </w:tc>
      </w:tr>
      <w:tr>
        <w:tc>
          <w:tcPr>
            <w:tcW w:type="dxa" w:w="2880"/>
          </w:tcPr>
          <w:p>
            <w:r>
              <w:t>Test Scenario Design</w:t>
            </w:r>
          </w:p>
        </w:tc>
        <w:tc>
          <w:tcPr>
            <w:tcW w:type="dxa" w:w="2880"/>
          </w:tcPr>
          <w:p>
            <w:r>
              <w:t>Designed high-level test scenarios (TS-xxx) for each module, covering positive, negative, and boundary conditions derived directly from the FRD and RTM.</w:t>
            </w:r>
          </w:p>
        </w:tc>
        <w:tc>
          <w:tcPr>
            <w:tcW w:type="dxa" w:w="2880"/>
          </w:tcPr>
          <w:p>
            <w:r>
              <w:t>Test Scenario document</w:t>
            </w:r>
          </w:p>
        </w:tc>
      </w:tr>
      <w:tr>
        <w:tc>
          <w:tcPr>
            <w:tcW w:type="dxa" w:w="2880"/>
          </w:tcPr>
          <w:p>
            <w:r>
              <w:t>Test Case Design</w:t>
            </w:r>
          </w:p>
        </w:tc>
        <w:tc>
          <w:tcPr>
            <w:tcW w:type="dxa" w:w="2880"/>
          </w:tcPr>
          <w:p>
            <w:r>
              <w:t>Expanded each test scenario into detailed, executable test cases (TC-xxx) with preconditions, step-by-step actions, test data, and expected results, spanning Smoke, Functional, Validation, Regression, Security, and UI test types.</w:t>
            </w:r>
          </w:p>
        </w:tc>
        <w:tc>
          <w:tcPr>
            <w:tcW w:type="dxa" w:w="2880"/>
          </w:tcPr>
          <w:p>
            <w:r>
              <w:t>Detailed Test Case Workbook</w:t>
            </w:r>
          </w:p>
        </w:tc>
      </w:tr>
      <w:tr>
        <w:tc>
          <w:tcPr>
            <w:tcW w:type="dxa" w:w="2880"/>
          </w:tcPr>
          <w:p>
            <w:r>
              <w:t>Manual Test Execution</w:t>
            </w:r>
          </w:p>
        </w:tc>
        <w:tc>
          <w:tcPr>
            <w:tcW w:type="dxa" w:w="2880"/>
          </w:tcPr>
          <w:p>
            <w:r>
              <w:t>Executed all designed test cases manually against the OrangeHRM Demo Application, recording actual results and assigning a Pass/Fail status for each test case across all modules.</w:t>
            </w:r>
          </w:p>
        </w:tc>
        <w:tc>
          <w:tcPr>
            <w:tcW w:type="dxa" w:w="2880"/>
          </w:tcPr>
          <w:p>
            <w:r>
              <w:t>Test execution log; pass/fail status records</w:t>
            </w:r>
          </w:p>
        </w:tc>
      </w:tr>
      <w:tr>
        <w:tc>
          <w:tcPr>
            <w:tcW w:type="dxa" w:w="2880"/>
          </w:tcPr>
          <w:p>
            <w:r>
              <w:t>Defect Identification</w:t>
            </w:r>
          </w:p>
        </w:tc>
        <w:tc>
          <w:tcPr>
            <w:tcW w:type="dxa" w:w="2880"/>
          </w:tcPr>
          <w:p>
            <w:r>
              <w:t>Identified discrepancies between expected and actual results through exploratory testing, regression cycles, and review of execution outcomes, flagging functional defects, usability observations, and enhancement opportunities.</w:t>
            </w:r>
          </w:p>
        </w:tc>
        <w:tc>
          <w:tcPr>
            <w:tcW w:type="dxa" w:w="2880"/>
          </w:tcPr>
          <w:p>
            <w:r>
              <w:t>Defect identification notes</w:t>
            </w:r>
          </w:p>
        </w:tc>
      </w:tr>
      <w:tr>
        <w:tc>
          <w:tcPr>
            <w:tcW w:type="dxa" w:w="2880"/>
          </w:tcPr>
          <w:p>
            <w:r>
              <w:t>Defect Reporting</w:t>
            </w:r>
          </w:p>
        </w:tc>
        <w:tc>
          <w:tcPr>
            <w:tcW w:type="dxa" w:w="2880"/>
          </w:tcPr>
          <w:p>
            <w:r>
              <w:t>Logged identified issues into a structured Defect Management Register, categorizing each item as a Bug, Observation, or Enhancement, with severity, priority, summary, and reproduction steps.</w:t>
            </w:r>
          </w:p>
        </w:tc>
        <w:tc>
          <w:tcPr>
            <w:tcW w:type="dxa" w:w="2880"/>
          </w:tcPr>
          <w:p>
            <w:r>
              <w:t>Defect reports (BUG/OBS/ENH entries)</w:t>
            </w:r>
          </w:p>
        </w:tc>
      </w:tr>
      <w:tr>
        <w:tc>
          <w:tcPr>
            <w:tcW w:type="dxa" w:w="2880"/>
          </w:tcPr>
          <w:p>
            <w:r>
              <w:t>Defect Tracking &amp; Resolution</w:t>
            </w:r>
          </w:p>
        </w:tc>
        <w:tc>
          <w:tcPr>
            <w:tcW w:type="dxa" w:w="2880"/>
          </w:tcPr>
          <w:p>
            <w:r>
              <w:t>Tracked each defect's lifecycle from assignment through fix and retest using a Bug Tracking Log, coordinating with the relevant development teams until verified closure.</w:t>
            </w:r>
          </w:p>
        </w:tc>
        <w:tc>
          <w:tcPr>
            <w:tcW w:type="dxa" w:w="2880"/>
          </w:tcPr>
          <w:p>
            <w:r>
              <w:t>Bug Tracking Log; resolution status updates</w:t>
            </w:r>
          </w:p>
        </w:tc>
      </w:tr>
      <w:tr>
        <w:tc>
          <w:tcPr>
            <w:tcW w:type="dxa" w:w="2880"/>
          </w:tcPr>
          <w:p>
            <w:r>
              <w:t>Selenium Automation Framework Development</w:t>
            </w:r>
          </w:p>
        </w:tc>
        <w:tc>
          <w:tcPr>
            <w:tcW w:type="dxa" w:w="2880"/>
          </w:tcPr>
          <w:p>
            <w:r>
              <w:t>Designed and implemented a Selenium WebDriver automation framework using Java, structured with Maven for build and dependency management and TestNG for test execution, assertions, and suite configuration.</w:t>
            </w:r>
          </w:p>
        </w:tc>
        <w:tc>
          <w:tcPr>
            <w:tcW w:type="dxa" w:w="2880"/>
          </w:tcPr>
          <w:p>
            <w:r>
              <w:t>Selenium + Java + Maven + TestNG automation framework</w:t>
            </w:r>
          </w:p>
        </w:tc>
      </w:tr>
      <w:tr>
        <w:tc>
          <w:tcPr>
            <w:tcW w:type="dxa" w:w="2880"/>
          </w:tcPr>
          <w:p>
            <w:r>
              <w:t>BDD Implementation (Cucumber)</w:t>
            </w:r>
          </w:p>
        </w:tc>
        <w:tc>
          <w:tcPr>
            <w:tcW w:type="dxa" w:w="2880"/>
          </w:tcPr>
          <w:p>
            <w:r>
              <w:t>Converted prioritized manual test cases into Gherkin feature files and corresponding Java step definitions using Cucumber, producing readable, behavior-driven automated scenarios for each module.</w:t>
            </w:r>
          </w:p>
        </w:tc>
        <w:tc>
          <w:tcPr>
            <w:tcW w:type="dxa" w:w="2880"/>
          </w:tcPr>
          <w:p>
            <w:r>
              <w:t>Cucumber feature files; step definition classes</w:t>
            </w:r>
          </w:p>
        </w:tc>
      </w:tr>
      <w:tr>
        <w:tc>
          <w:tcPr>
            <w:tcW w:type="dxa" w:w="2880"/>
          </w:tcPr>
          <w:p>
            <w:r>
              <w:t>API Testing (Postman &amp; Rest Assured)</w:t>
            </w:r>
          </w:p>
        </w:tc>
        <w:tc>
          <w:tcPr>
            <w:tcW w:type="dxa" w:w="2880"/>
          </w:tcPr>
          <w:p>
            <w:r>
              <w:t>Validated backend REST endpoints supporting the Admin, PIM, Leave, and Recruitment modules using Postman for exploratory/manual API checks and Rest Assured for automated API regression integrated into the test suite.</w:t>
            </w:r>
          </w:p>
        </w:tc>
        <w:tc>
          <w:tcPr>
            <w:tcW w:type="dxa" w:w="2880"/>
          </w:tcPr>
          <w:p>
            <w:r>
              <w:t>Postman collections; Rest Assured test classes</w:t>
            </w:r>
          </w:p>
        </w:tc>
      </w:tr>
      <w:tr>
        <w:tc>
          <w:tcPr>
            <w:tcW w:type="dxa" w:w="2880"/>
          </w:tcPr>
          <w:p>
            <w:r>
              <w:t>Jenkins CI/CD Integration</w:t>
            </w:r>
          </w:p>
        </w:tc>
        <w:tc>
          <w:tcPr>
            <w:tcW w:type="dxa" w:w="2880"/>
          </w:tcPr>
          <w:p>
            <w:r>
              <w:t>Configured a Jenkins pipeline to automate source checkout, build, UI and API test execution, report generation, and artifact archival, enabling continuous and repeatable validation.</w:t>
            </w:r>
          </w:p>
        </w:tc>
        <w:tc>
          <w:tcPr>
            <w:tcW w:type="dxa" w:w="2880"/>
          </w:tcPr>
          <w:p>
            <w:r>
              <w:t>Jenkins pipeline configuration; build logs</w:t>
            </w:r>
          </w:p>
        </w:tc>
      </w:tr>
      <w:tr>
        <w:tc>
          <w:tcPr>
            <w:tcW w:type="dxa" w:w="2880"/>
          </w:tcPr>
          <w:p>
            <w:r>
              <w:t>Automation Test Execution</w:t>
            </w:r>
          </w:p>
        </w:tc>
        <w:tc>
          <w:tcPr>
            <w:tcW w:type="dxa" w:w="2880"/>
          </w:tcPr>
          <w:p>
            <w:r>
              <w:t>Executed the full automated regression suite (UI via Selenium/Cucumber/TestNG and API via Rest Assured) through the Jenkins pipeline, capturing pass/fail outcomes across all modules.</w:t>
            </w:r>
          </w:p>
        </w:tc>
        <w:tc>
          <w:tcPr>
            <w:tcW w:type="dxa" w:w="2880"/>
          </w:tcPr>
          <w:p>
            <w:r>
              <w:t>Automation execution results</w:t>
            </w:r>
          </w:p>
        </w:tc>
      </w:tr>
      <w:tr>
        <w:tc>
          <w:tcPr>
            <w:tcW w:type="dxa" w:w="2880"/>
          </w:tcPr>
          <w:p>
            <w:r>
              <w:t>Test Execution Reporting</w:t>
            </w:r>
          </w:p>
        </w:tc>
        <w:tc>
          <w:tcPr>
            <w:tcW w:type="dxa" w:w="2880"/>
          </w:tcPr>
          <w:p>
            <w:r>
              <w:t>Consolidated manual and automated execution results into Extent Reports, providing a dashboard view of test outcomes, pass rates, and module-wise summaries.</w:t>
            </w:r>
          </w:p>
        </w:tc>
        <w:tc>
          <w:tcPr>
            <w:tcW w:type="dxa" w:w="2880"/>
          </w:tcPr>
          <w:p>
            <w:r>
              <w:t>Extent Reports; Test Execution Report</w:t>
            </w:r>
          </w:p>
        </w:tc>
      </w:tr>
      <w:tr>
        <w:tc>
          <w:tcPr>
            <w:tcW w:type="dxa" w:w="2880"/>
          </w:tcPr>
          <w:p>
            <w:r>
              <w:t>Test Coverage Analysis</w:t>
            </w:r>
          </w:p>
        </w:tc>
        <w:tc>
          <w:tcPr>
            <w:tcW w:type="dxa" w:w="2880"/>
          </w:tcPr>
          <w:p>
            <w:r>
              <w:t>Cross-checked the RTM, detailed test case workbook, and defect register to assess requirement coverage, identify any gaps, and confirm traceability consistency across all documentation.</w:t>
            </w:r>
          </w:p>
        </w:tc>
        <w:tc>
          <w:tcPr>
            <w:tcW w:type="dxa" w:w="2880"/>
          </w:tcPr>
          <w:p>
            <w:r>
              <w:t>Test coverage analysis summary</w:t>
            </w:r>
          </w:p>
        </w:tc>
      </w:tr>
      <w:tr>
        <w:tc>
          <w:tcPr>
            <w:tcW w:type="dxa" w:w="2880"/>
          </w:tcPr>
          <w:p>
            <w:r>
              <w:t>Final QA Report</w:t>
            </w:r>
          </w:p>
        </w:tc>
        <w:tc>
          <w:tcPr>
            <w:tcW w:type="dxa" w:w="2880"/>
          </w:tcPr>
          <w:p>
            <w:r>
              <w:t>Compiled an overall QA report summarizing execution metrics, defect statistics, automation and API results, and recommendations regarding release readiness.</w:t>
            </w:r>
          </w:p>
        </w:tc>
        <w:tc>
          <w:tcPr>
            <w:tcW w:type="dxa" w:w="2880"/>
          </w:tcPr>
          <w:p>
            <w:r>
              <w:t>Final QA Report</w:t>
            </w:r>
          </w:p>
        </w:tc>
      </w:tr>
      <w:tr>
        <w:tc>
          <w:tcPr>
            <w:tcW w:type="dxa" w:w="2880"/>
          </w:tcPr>
          <w:p>
            <w:r>
              <w:t>Project Sign-Off</w:t>
            </w:r>
          </w:p>
        </w:tc>
        <w:tc>
          <w:tcPr>
            <w:tcW w:type="dxa" w:w="2880"/>
          </w:tcPr>
          <w:p>
            <w:r>
              <w:t>Obtained formal review and approval from the QA Lead and project stakeholders, confirming completion of all testing activities and formal closure of the project cycle.</w:t>
            </w:r>
          </w:p>
        </w:tc>
        <w:tc>
          <w:tcPr>
            <w:tcW w:type="dxa" w:w="2880"/>
          </w:tcPr>
          <w:p>
            <w:r>
              <w:t>Sign-off document; approval record</w:t>
            </w:r>
          </w:p>
        </w:tc>
      </w:tr>
    </w:tbl>
    <w:p>
      <w:r>
        <w:br w:type="page"/>
      </w:r>
    </w:p>
    <w:p>
      <w:pPr>
        <w:pStyle w:val="Heading1"/>
      </w:pPr>
      <w:r>
        <w:t>4. Tools Used</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Tool</w:t>
            </w:r>
          </w:p>
        </w:tc>
        <w:tc>
          <w:tcPr>
            <w:tcW w:type="dxa" w:w="4320"/>
            <w:shd w:fill="1F3864"/>
          </w:tcPr>
          <w:p>
            <w:r>
              <w:rPr>
                <w:b/>
                <w:color w:val="FFFFFF"/>
              </w:rPr>
              <w:t>Purpose</w:t>
            </w:r>
          </w:p>
        </w:tc>
      </w:tr>
      <w:tr>
        <w:tc>
          <w:tcPr>
            <w:tcW w:type="dxa" w:w="4320"/>
          </w:tcPr>
          <w:p>
            <w:r>
              <w:t>Selenium WebDriver</w:t>
            </w:r>
          </w:p>
        </w:tc>
        <w:tc>
          <w:tcPr>
            <w:tcW w:type="dxa" w:w="4320"/>
          </w:tcPr>
          <w:p>
            <w:r>
              <w:t>Drives browser-based UI automation, simulating user interactions for automated test execution across all application modules.</w:t>
            </w:r>
          </w:p>
        </w:tc>
      </w:tr>
      <w:tr>
        <w:tc>
          <w:tcPr>
            <w:tcW w:type="dxa" w:w="4320"/>
          </w:tcPr>
          <w:p>
            <w:r>
              <w:t>Java</w:t>
            </w:r>
          </w:p>
        </w:tc>
        <w:tc>
          <w:tcPr>
            <w:tcW w:type="dxa" w:w="4320"/>
          </w:tcPr>
          <w:p>
            <w:r>
              <w:t>Primary programming language used to build the automation framework, Cucumber step definitions, and Rest Assured API test classes.</w:t>
            </w:r>
          </w:p>
        </w:tc>
      </w:tr>
      <w:tr>
        <w:tc>
          <w:tcPr>
            <w:tcW w:type="dxa" w:w="4320"/>
          </w:tcPr>
          <w:p>
            <w:r>
              <w:t>Maven</w:t>
            </w:r>
          </w:p>
        </w:tc>
        <w:tc>
          <w:tcPr>
            <w:tcW w:type="dxa" w:w="4320"/>
          </w:tcPr>
          <w:p>
            <w:r>
              <w:t>Build automation and dependency management tool used to compile, package, and execute the automation test suite.</w:t>
            </w:r>
          </w:p>
        </w:tc>
      </w:tr>
      <w:tr>
        <w:tc>
          <w:tcPr>
            <w:tcW w:type="dxa" w:w="4320"/>
          </w:tcPr>
          <w:p>
            <w:r>
              <w:t>TestNG</w:t>
            </w:r>
          </w:p>
        </w:tc>
        <w:tc>
          <w:tcPr>
            <w:tcW w:type="dxa" w:w="4320"/>
          </w:tcPr>
          <w:p>
            <w:r>
              <w:t>Test execution framework providing annotations, assertions, grouping, parallel execution, and suite-level configuration for the automation project.</w:t>
            </w:r>
          </w:p>
        </w:tc>
      </w:tr>
      <w:tr>
        <w:tc>
          <w:tcPr>
            <w:tcW w:type="dxa" w:w="4320"/>
          </w:tcPr>
          <w:p>
            <w:r>
              <w:t>Cucumber</w:t>
            </w:r>
          </w:p>
        </w:tc>
        <w:tc>
          <w:tcPr>
            <w:tcW w:type="dxa" w:w="4320"/>
          </w:tcPr>
          <w:p>
            <w:r>
              <w:t>BDD framework enabling Gherkin-based feature files that express test scenarios in a readable, business-aligned format.</w:t>
            </w:r>
          </w:p>
        </w:tc>
      </w:tr>
      <w:tr>
        <w:tc>
          <w:tcPr>
            <w:tcW w:type="dxa" w:w="4320"/>
          </w:tcPr>
          <w:p>
            <w:r>
              <w:t>Extent Reports</w:t>
            </w:r>
          </w:p>
        </w:tc>
        <w:tc>
          <w:tcPr>
            <w:tcW w:type="dxa" w:w="4320"/>
          </w:tcPr>
          <w:p>
            <w:r>
              <w:t>Generates rich HTML execution reports and dashboards showing pass/fail status, execution logs, and screenshots for each test run.</w:t>
            </w:r>
          </w:p>
        </w:tc>
      </w:tr>
      <w:tr>
        <w:tc>
          <w:tcPr>
            <w:tcW w:type="dxa" w:w="4320"/>
          </w:tcPr>
          <w:p>
            <w:r>
              <w:t>Postman</w:t>
            </w:r>
          </w:p>
        </w:tc>
        <w:tc>
          <w:tcPr>
            <w:tcW w:type="dxa" w:w="4320"/>
          </w:tcPr>
          <w:p>
            <w:r>
              <w:t>Used for manual and exploratory API testing, validating request/response behavior of OrangeHRM backend endpoints.</w:t>
            </w:r>
          </w:p>
        </w:tc>
      </w:tr>
      <w:tr>
        <w:tc>
          <w:tcPr>
            <w:tcW w:type="dxa" w:w="4320"/>
          </w:tcPr>
          <w:p>
            <w:r>
              <w:t>Rest Assured</w:t>
            </w:r>
          </w:p>
        </w:tc>
        <w:tc>
          <w:tcPr>
            <w:tcW w:type="dxa" w:w="4320"/>
          </w:tcPr>
          <w:p>
            <w:r>
              <w:t>Java-based library used to automate API regression testing and integrate API validation into the Maven/TestNG suite.</w:t>
            </w:r>
          </w:p>
        </w:tc>
      </w:tr>
      <w:tr>
        <w:tc>
          <w:tcPr>
            <w:tcW w:type="dxa" w:w="4320"/>
          </w:tcPr>
          <w:p>
            <w:r>
              <w:t>Jenkins</w:t>
            </w:r>
          </w:p>
        </w:tc>
        <w:tc>
          <w:tcPr>
            <w:tcW w:type="dxa" w:w="4320"/>
          </w:tcPr>
          <w:p>
            <w:r>
              <w:t>CI/CD tool used to automate build, test execution, reporting, and artifact archival pipelines for continuous testing.</w:t>
            </w:r>
          </w:p>
        </w:tc>
      </w:tr>
      <w:tr>
        <w:tc>
          <w:tcPr>
            <w:tcW w:type="dxa" w:w="4320"/>
          </w:tcPr>
          <w:p>
            <w:r>
              <w:t>GitHub</w:t>
            </w:r>
          </w:p>
        </w:tc>
        <w:tc>
          <w:tcPr>
            <w:tcW w:type="dxa" w:w="4320"/>
          </w:tcPr>
          <w:p>
            <w:r>
              <w:t>Version control and repository hosting platform for managing source code, automation scripts, and project documentation.</w:t>
            </w:r>
          </w:p>
        </w:tc>
      </w:tr>
      <w:tr>
        <w:tc>
          <w:tcPr>
            <w:tcW w:type="dxa" w:w="4320"/>
          </w:tcPr>
          <w:p>
            <w:r>
              <w:t>ChatGPT</w:t>
            </w:r>
          </w:p>
        </w:tc>
        <w:tc>
          <w:tcPr>
            <w:tcW w:type="dxa" w:w="4320"/>
          </w:tcPr>
          <w:p>
            <w:r>
              <w:t>AI assistant used to support requirement analysis, test design brainstorming, and drafting of supporting documentation.</w:t>
            </w:r>
          </w:p>
        </w:tc>
      </w:tr>
      <w:tr>
        <w:tc>
          <w:tcPr>
            <w:tcW w:type="dxa" w:w="4320"/>
          </w:tcPr>
          <w:p>
            <w:r>
              <w:t>Claude</w:t>
            </w:r>
          </w:p>
        </w:tc>
        <w:tc>
          <w:tcPr>
            <w:tcW w:type="dxa" w:w="4320"/>
          </w:tcPr>
          <w:p>
            <w:r>
              <w:t>AI assistant used to generate structured QA documentation, reports, traceability matrices, and execution summaries.</w:t>
            </w:r>
          </w:p>
        </w:tc>
      </w:tr>
    </w:tbl>
    <w:p>
      <w:r>
        <w:br/>
      </w:r>
    </w:p>
    <w:p>
      <w:pPr>
        <w:pStyle w:val="Heading1"/>
      </w:pPr>
      <w:r>
        <w:t>5. Deliverables Produced</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Deliverable</w:t>
            </w:r>
          </w:p>
        </w:tc>
        <w:tc>
          <w:tcPr>
            <w:tcW w:type="dxa" w:w="4320"/>
            <w:shd w:fill="1F3864"/>
          </w:tcPr>
          <w:p>
            <w:r>
              <w:rPr>
                <w:b/>
                <w:color w:val="FFFFFF"/>
              </w:rPr>
              <w:t>Purpose</w:t>
            </w:r>
          </w:p>
        </w:tc>
      </w:tr>
      <w:tr>
        <w:tc>
          <w:tcPr>
            <w:tcW w:type="dxa" w:w="4320"/>
          </w:tcPr>
          <w:p>
            <w:r>
              <w:t>Test Plan</w:t>
            </w:r>
          </w:p>
        </w:tc>
        <w:tc>
          <w:tcPr>
            <w:tcW w:type="dxa" w:w="4320"/>
          </w:tcPr>
          <w:p>
            <w:r>
              <w:t>Defines the overall test strategy, scope, approach, schedule, resources, and entry/exit criteria for the project.</w:t>
            </w:r>
          </w:p>
        </w:tc>
      </w:tr>
      <w:tr>
        <w:tc>
          <w:tcPr>
            <w:tcW w:type="dxa" w:w="4320"/>
          </w:tcPr>
          <w:p>
            <w:r>
              <w:t>BRD/FRD</w:t>
            </w:r>
          </w:p>
        </w:tc>
        <w:tc>
          <w:tcPr>
            <w:tcW w:type="dxa" w:w="4320"/>
          </w:tcPr>
          <w:p>
            <w:r>
              <w:t>Captures business objectives and detailed functional requirements that form the basis for all subsequent test design activities.</w:t>
            </w:r>
          </w:p>
        </w:tc>
      </w:tr>
      <w:tr>
        <w:tc>
          <w:tcPr>
            <w:tcW w:type="dxa" w:w="4320"/>
          </w:tcPr>
          <w:p>
            <w:r>
              <w:t>Requirement Traceability Matrix (RTM)</w:t>
            </w:r>
          </w:p>
        </w:tc>
        <w:tc>
          <w:tcPr>
            <w:tcW w:type="dxa" w:w="4320"/>
          </w:tcPr>
          <w:p>
            <w:r>
              <w:t>Maps functional requirements to test scenarios and test cases, ensuring complete and verifiable requirement coverage.</w:t>
            </w:r>
          </w:p>
        </w:tc>
      </w:tr>
      <w:tr>
        <w:tc>
          <w:tcPr>
            <w:tcW w:type="dxa" w:w="4320"/>
          </w:tcPr>
          <w:p>
            <w:r>
              <w:t>Test Scenarios</w:t>
            </w:r>
          </w:p>
        </w:tc>
        <w:tc>
          <w:tcPr>
            <w:tcW w:type="dxa" w:w="4320"/>
          </w:tcPr>
          <w:p>
            <w:r>
              <w:t>Defines high-level test conditions for each module, derived from functional requirements, covering core positive and negative flows.</w:t>
            </w:r>
          </w:p>
        </w:tc>
      </w:tr>
      <w:tr>
        <w:tc>
          <w:tcPr>
            <w:tcW w:type="dxa" w:w="4320"/>
          </w:tcPr>
          <w:p>
            <w:r>
              <w:t>Test Cases</w:t>
            </w:r>
          </w:p>
        </w:tc>
        <w:tc>
          <w:tcPr>
            <w:tcW w:type="dxa" w:w="4320"/>
          </w:tcPr>
          <w:p>
            <w:r>
              <w:t>Provides detailed, step-by-step executable test cases with preconditions, test data, and expected results for manual and automated execution.</w:t>
            </w:r>
          </w:p>
        </w:tc>
      </w:tr>
      <w:tr>
        <w:tc>
          <w:tcPr>
            <w:tcW w:type="dxa" w:w="4320"/>
          </w:tcPr>
          <w:p>
            <w:r>
              <w:t>Test Execution Report</w:t>
            </w:r>
          </w:p>
        </w:tc>
        <w:tc>
          <w:tcPr>
            <w:tcW w:type="dxa" w:w="4320"/>
          </w:tcPr>
          <w:p>
            <w:r>
              <w:t>Summarizes execution results, pass/fail counts, pass rates, and module-wise outcomes for the testing cycle.</w:t>
            </w:r>
          </w:p>
        </w:tc>
      </w:tr>
      <w:tr>
        <w:tc>
          <w:tcPr>
            <w:tcW w:type="dxa" w:w="4320"/>
          </w:tcPr>
          <w:p>
            <w:r>
              <w:t>Defect Management Workbook</w:t>
            </w:r>
          </w:p>
        </w:tc>
        <w:tc>
          <w:tcPr>
            <w:tcW w:type="dxa" w:w="4320"/>
          </w:tcPr>
          <w:p>
            <w:r>
              <w:t>Serves as the centralized record of all logged defects, including severity, priority, status, and resolution tracking.</w:t>
            </w:r>
          </w:p>
        </w:tc>
      </w:tr>
      <w:tr>
        <w:tc>
          <w:tcPr>
            <w:tcW w:type="dxa" w:w="4320"/>
          </w:tcPr>
          <w:p>
            <w:r>
              <w:t>AI Tool Analysis Report</w:t>
            </w:r>
          </w:p>
        </w:tc>
        <w:tc>
          <w:tcPr>
            <w:tcW w:type="dxa" w:w="4320"/>
          </w:tcPr>
          <w:p>
            <w:r>
              <w:t>Documents how AI assistants (ChatGPT, Claude) were leveraged during the project and their impact on QA documentation productivity.</w:t>
            </w:r>
          </w:p>
        </w:tc>
      </w:tr>
      <w:tr>
        <w:tc>
          <w:tcPr>
            <w:tcW w:type="dxa" w:w="4320"/>
          </w:tcPr>
          <w:p>
            <w:r>
              <w:t>Automation Framework</w:t>
            </w:r>
          </w:p>
        </w:tc>
        <w:tc>
          <w:tcPr>
            <w:tcW w:type="dxa" w:w="4320"/>
          </w:tcPr>
          <w:p>
            <w:r>
              <w:t>Provides the Selenium/Java/Maven/TestNG/Cucumber-based suite used for automated regression execution of UI test scenarios.</w:t>
            </w:r>
          </w:p>
        </w:tc>
      </w:tr>
      <w:tr>
        <w:tc>
          <w:tcPr>
            <w:tcW w:type="dxa" w:w="4320"/>
          </w:tcPr>
          <w:p>
            <w:r>
              <w:t>API Testing Artifacts</w:t>
            </w:r>
          </w:p>
        </w:tc>
        <w:tc>
          <w:tcPr>
            <w:tcW w:type="dxa" w:w="4320"/>
          </w:tcPr>
          <w:p>
            <w:r>
              <w:t>Includes Postman collections and Rest Assured test classes used to validate backend REST endpoints.</w:t>
            </w:r>
          </w:p>
        </w:tc>
      </w:tr>
      <w:tr>
        <w:tc>
          <w:tcPr>
            <w:tcW w:type="dxa" w:w="4320"/>
          </w:tcPr>
          <w:p>
            <w:r>
              <w:t>Jenkins Evidence</w:t>
            </w:r>
          </w:p>
        </w:tc>
        <w:tc>
          <w:tcPr>
            <w:tcW w:type="dxa" w:w="4320"/>
          </w:tcPr>
          <w:p>
            <w:r>
              <w:t>Provides pipeline configuration, build logs, and execution screenshots demonstrating CI/CD integration and automated execution.</w:t>
            </w:r>
          </w:p>
        </w:tc>
      </w:tr>
      <w:tr>
        <w:tc>
          <w:tcPr>
            <w:tcW w:type="dxa" w:w="4320"/>
          </w:tcPr>
          <w:p>
            <w:r>
              <w:t>Final QA Report</w:t>
            </w:r>
          </w:p>
        </w:tc>
        <w:tc>
          <w:tcPr>
            <w:tcW w:type="dxa" w:w="4320"/>
          </w:tcPr>
          <w:p>
            <w:r>
              <w:t>Consolidates overall quality metrics, defect statistics, and recommendations to support release-readiness decisions.</w:t>
            </w:r>
          </w:p>
        </w:tc>
      </w:tr>
      <w:tr>
        <w:tc>
          <w:tcPr>
            <w:tcW w:type="dxa" w:w="4320"/>
          </w:tcPr>
          <w:p>
            <w:r>
              <w:t>Presentation</w:t>
            </w:r>
          </w:p>
        </w:tc>
        <w:tc>
          <w:tcPr>
            <w:tcW w:type="dxa" w:w="4320"/>
          </w:tcPr>
          <w:p>
            <w:r>
              <w:t>Summarizes the project objectives, methodology, tools, and results for stakeholder review and academic submission.</w:t>
            </w:r>
          </w:p>
        </w:tc>
      </w:tr>
    </w:tbl>
    <w:p>
      <w:r>
        <w:br w:type="page"/>
      </w:r>
    </w:p>
    <w:p>
      <w:pPr>
        <w:pStyle w:val="Heading1"/>
      </w:pPr>
      <w:r>
        <w:t>6. Conclusion</w:t>
      </w:r>
    </w:p>
    <w:p>
      <w:r>
        <w:t>The end-to-end testing workflow followed for the OrangeHRM Demo Application demonstrates a complete and industry-aligned Software Testing Life Cycle, beginning with structured requirement capture and analysis and culminating in formal project sign-off. By building the Requirement Traceability Matrix early in the process and maintaining it through test scenario and test case design, the project ensured that every functional requirement remained linked to a verifiable test outcome, providing full coverage visibility throughout the cycle.</w:t>
      </w:r>
    </w:p>
    <w:p>
      <w:r>
        <w:t>Manual test execution established a stable functional baseline and surfaced defects that were systematically logged, categorized, and tracked to resolution through the Defect Management Workbook and Bug Tracking Log. This manual foundation was then extended through the development of a Selenium-based automation framework and Cucumber BDD implementation, enabling repeatable regression execution aligned with the original test design. API testing with Postman and Rest Assured added a complementary validation layer, confirming that backend data integrity matched UI-level behavior for key modules such as PIM, Leave, and Recruitment.</w:t>
      </w:r>
    </w:p>
    <w:p>
      <w:r>
        <w:t>Integration with Jenkins CI/CD enabled continuous, on-demand execution of the automation and API suites, with results consolidated into Extent Reports for clear, actionable reporting. The final test coverage analysis and QA report brought all of these threads together — requirements, traceability, defects, automation, API validation, and CI/CD evidence — into a single quality narrative, supporting an informed release-readiness decision and a well-documented project sign-off. Collectively, this workflow illustrates how disciplined process, complementary testing techniques, and automation/CI integration combine to deliver comprehensive software quality assurance.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ED7D31"/>
      </w:pBdr>
    </w:pPr>
    <w:r>
      <w:rPr>
        <w:color w:val="1F3864"/>
        <w:sz w:val="18"/>
      </w:rPr>
      <w:t>OrangeHRM Demo | End-to-End Testing Flow | May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