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 — DRAFT v2 (not for distribution yet)</w:t>
      </w:r>
    </w:p>
    <w:p/>
    <w:p>
      <w:r>
        <w:t>To: Luis Ferrante, Leadership Team</w:t>
      </w:r>
    </w:p>
    <w:p>
      <w:r>
        <w:t>From: Dana Whitfield</w:t>
      </w:r>
    </w:p>
    <w:p>
      <w:r>
        <w:t>Re: Proposed flexible work arrangement for office staff</w:t>
      </w:r>
    </w:p>
    <w:p/>
    <w:p>
      <w:r>
        <w:t>Background</w:t>
      </w:r>
    </w:p>
    <w:p>
      <w:r>
        <w:t>Since moving to the current office, all non-warehouse staff have worked on site five days a week. In the past year we lost two strong team members (one in marketing, one in finance) who cited commute time as a main reason for leaving, and in exit interviews and the spring engagement survey, flexibility was the most requested change, ahead of pay. Several competitors in the outdoor retail space now advertise remote or hybrid roles, which is making hiring harder, especially for marketing and analytics positions.</w:t>
      </w:r>
    </w:p>
    <w:p/>
    <w:p>
      <w:r>
        <w:t>Proposal</w:t>
      </w:r>
    </w:p>
    <w:p>
      <w:r>
        <w:t>I propose a hybrid schedule for office-based roles (support, marketing, finance, product) starting with a six-month pilot:</w:t>
      </w:r>
    </w:p>
    <w:p/>
    <w:p>
      <w:r>
        <w:t>- Tuesday, Wednesday, and Thursday are in-office "anchor days" for everyone. All team meetings, planning sessions, and training happen on these days.</w:t>
      </w:r>
    </w:p>
    <w:p>
      <w:r>
        <w:t>- Monday and Friday are flexible: employees can work from home or come in.</w:t>
      </w:r>
    </w:p>
    <w:p>
      <w:r>
        <w:t>- Live chat and phone support coverage must be maintained during business hours. Support team schedules will be set weekly by the team lead so that remote days don't leave gaps.</w:t>
      </w:r>
    </w:p>
    <w:p>
      <w:r>
        <w:t>- Warehouse and showroom roles are not included, since they require physical presence. We should acknowledge this openly and consider other benefits for those teams (e.g., an extra floating holiday).</w:t>
      </w:r>
    </w:p>
    <w:p/>
    <w:p>
      <w:r>
        <w:t>Equipment and cost</w:t>
      </w:r>
    </w:p>
    <w:p>
      <w:r>
        <w:t>Each participating employee would get a one-time $300 home office stipend. Laptops are already provided. Estimated total cost for 14 eligible staff: $4,200. Potential savings: we could avoid leasing the additional office space we were considering for next year.</w:t>
      </w:r>
    </w:p>
    <w:p/>
    <w:p>
      <w:r>
        <w:t>How we'll measure it</w:t>
      </w:r>
    </w:p>
    <w:p>
      <w:r>
        <w:t>- Support: first response time and CSAT should not get worse</w:t>
      </w:r>
    </w:p>
    <w:p>
      <w:r>
        <w:t>- Retention and engagement survey scores at 3 and 6 months</w:t>
      </w:r>
    </w:p>
    <w:p>
      <w:r>
        <w:t>- Manager feedback on collaboration</w:t>
      </w:r>
    </w:p>
    <w:p/>
    <w:p>
      <w:r>
        <w:t>Risks</w:t>
      </w:r>
    </w:p>
    <w:p>
      <w:r>
        <w:t>- Loss of informal communication. Mitigation: anchor days are mandatory, and we'll keep the Thursday team lunch.</w:t>
      </w:r>
    </w:p>
    <w:p>
      <w:r>
        <w:t>- Fairness concerns from warehouse staff. Mitigation: see above.</w:t>
      </w:r>
    </w:p>
    <w:p/>
    <w:p>
      <w:r>
        <w:t>Next steps</w:t>
      </w:r>
    </w:p>
    <w:p>
      <w:r>
        <w:t>If leadership agrees in principle, I'll draft a written policy with HR (Beth) and we could start the pilot at the beginning of next quarter.</w:t>
      </w:r>
    </w:p>
    <w:p/>
    <w:p>
      <w:r>
        <w:t>[Luis comment on v1: "worried about Fridays turning into long weekends" — addressed by requiring core hours 10-3 on flex days. Hannah: supportive. Raj: wants warehouse perk spelled out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