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473E5540"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8C00DE">
        <w:rPr>
          <w:rFonts w:ascii="Bookman Old Style" w:hAnsi="Bookman Old Style"/>
          <w:sz w:val="28"/>
          <w:szCs w:val="28"/>
        </w:rPr>
        <w:t>5</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r w:rsidRPr="00AE42D4">
        <w:rPr>
          <w:rFonts w:ascii="Bookman Old Style" w:hAnsi="Bookman Old Style"/>
        </w:rPr>
        <w:t>Aim</w:t>
      </w:r>
      <w:r>
        <w:rPr>
          <w:rFonts w:ascii="Bookman Old Style" w:hAnsi="Bookman Old Style"/>
        </w:rPr>
        <w:t>:-</w:t>
      </w:r>
    </w:p>
    <w:p w14:paraId="3BDD984F" w14:textId="4D5A520E" w:rsidR="003E7D12" w:rsidRDefault="008C00DE" w:rsidP="001D7FED">
      <w:pPr>
        <w:rPr>
          <w:rFonts w:ascii="Bookman Old Style" w:hAnsi="Bookman Old Style"/>
        </w:rPr>
      </w:pPr>
      <w:r w:rsidRPr="008C00DE">
        <w:rPr>
          <w:rFonts w:ascii="Bookman Old Style" w:hAnsi="Bookman Old Style"/>
          <w:bCs/>
        </w:rPr>
        <w:t>Apply array methods and object handling; create a cart total calculator with discount logic. </w:t>
      </w:r>
    </w:p>
    <w:p w14:paraId="40A83A24" w14:textId="77777777" w:rsidR="008C00DE" w:rsidRDefault="008C00DE" w:rsidP="001D7FED">
      <w:pPr>
        <w:rPr>
          <w:rFonts w:ascii="Bookman Old Style" w:hAnsi="Bookman Old Style"/>
        </w:rPr>
      </w:pPr>
    </w:p>
    <w:p w14:paraId="60213CDF" w14:textId="44CA2F02" w:rsidR="001D7FED" w:rsidRPr="001D7FED" w:rsidRDefault="001D7FED" w:rsidP="001D7FED">
      <w:pPr>
        <w:rPr>
          <w:rFonts w:ascii="Bookman Old Style" w:hAnsi="Bookman Old Style"/>
        </w:rPr>
      </w:pPr>
      <w:r w:rsidRPr="001D7FED">
        <w:rPr>
          <w:rFonts w:ascii="Bookman Old Style" w:hAnsi="Bookman Old Style"/>
        </w:rPr>
        <w:t>Software/Tools Required</w:t>
      </w:r>
      <w:r>
        <w:rPr>
          <w:rFonts w:ascii="Bookman Old Style" w:hAnsi="Bookman Old Style"/>
        </w:rPr>
        <w:t>:-</w:t>
      </w:r>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9F4345" w14:textId="66CB6B42" w:rsidR="00AE42D4" w:rsidRPr="00AE42D4" w:rsidRDefault="00AE42D4" w:rsidP="00AE42D4">
      <w:pPr>
        <w:rPr>
          <w:rFonts w:ascii="Bookman Old Style" w:hAnsi="Bookman Old Style"/>
        </w:rPr>
      </w:pPr>
      <w:r w:rsidRPr="00AE42D4">
        <w:rPr>
          <w:rFonts w:ascii="Bookman Old Style" w:hAnsi="Bookman Old Style"/>
        </w:rPr>
        <w:t>Theory</w:t>
      </w:r>
      <w:r>
        <w:rPr>
          <w:rFonts w:ascii="Bookman Old Style" w:hAnsi="Bookman Old Style"/>
        </w:rPr>
        <w:t>:-</w:t>
      </w:r>
    </w:p>
    <w:p w14:paraId="0837E798" w14:textId="77777777" w:rsidR="008C00DE" w:rsidRPr="008C00DE" w:rsidRDefault="008C00DE" w:rsidP="008C00DE">
      <w:pPr>
        <w:rPr>
          <w:rFonts w:ascii="Bookman Old Style" w:hAnsi="Bookman Old Style"/>
        </w:rPr>
      </w:pPr>
      <w:r w:rsidRPr="008C00DE">
        <w:rPr>
          <w:rFonts w:ascii="Bookman Old Style" w:hAnsi="Bookman Old Style"/>
        </w:rPr>
        <w:t>A cart total calculator in JavaScript can be implemented using arrays, objects, and array methods to manage products and calculate the final payable amount. Each product can be represented as an object containing properties such as product name, price, and quantity. An array stores all the product objects in the shopping cart.</w:t>
      </w:r>
    </w:p>
    <w:p w14:paraId="63BC65EB" w14:textId="77777777" w:rsidR="008C00DE" w:rsidRPr="008C00DE" w:rsidRDefault="008C00DE" w:rsidP="008C00DE">
      <w:pPr>
        <w:rPr>
          <w:rFonts w:ascii="Bookman Old Style" w:hAnsi="Bookman Old Style"/>
        </w:rPr>
      </w:pPr>
    </w:p>
    <w:p w14:paraId="4D9ECEF3" w14:textId="6FE7DCCC" w:rsidR="008C00DE" w:rsidRPr="008C00DE" w:rsidRDefault="008C00DE" w:rsidP="008C00DE">
      <w:pPr>
        <w:rPr>
          <w:rFonts w:ascii="Bookman Old Style" w:hAnsi="Bookman Old Style"/>
        </w:rPr>
      </w:pPr>
      <w:r w:rsidRPr="008C00DE">
        <w:rPr>
          <w:rFonts w:ascii="Bookman Old Style" w:hAnsi="Bookman Old Style"/>
        </w:rPr>
        <w:t>Array methods make the calculation simpler and more efficient:</w:t>
      </w:r>
      <w:r>
        <w:rPr>
          <w:rFonts w:ascii="Bookman Old Style" w:hAnsi="Bookman Old Style"/>
        </w:rPr>
        <w:t>-</w:t>
      </w:r>
    </w:p>
    <w:p w14:paraId="60760D4D" w14:textId="77777777" w:rsidR="008C00DE" w:rsidRPr="008C00DE" w:rsidRDefault="008C00DE" w:rsidP="008C00DE">
      <w:pPr>
        <w:rPr>
          <w:rFonts w:ascii="Bookman Old Style" w:hAnsi="Bookman Old Style"/>
        </w:rPr>
      </w:pPr>
    </w:p>
    <w:p w14:paraId="2BE938B0" w14:textId="77777777" w:rsidR="008C00DE" w:rsidRPr="008C00DE" w:rsidRDefault="008C00DE" w:rsidP="008C00DE">
      <w:pPr>
        <w:rPr>
          <w:rFonts w:ascii="Bookman Old Style" w:hAnsi="Bookman Old Style"/>
        </w:rPr>
      </w:pPr>
      <w:r w:rsidRPr="008C00DE">
        <w:rPr>
          <w:rFonts w:ascii="Bookman Old Style" w:hAnsi="Bookman Old Style"/>
        </w:rPr>
        <w:t>map() can be used to calculate the subtotal of each product by multiplying its price by its quantity.</w:t>
      </w:r>
    </w:p>
    <w:p w14:paraId="2D307920" w14:textId="77777777" w:rsidR="008C00DE" w:rsidRPr="008C00DE" w:rsidRDefault="008C00DE" w:rsidP="008C00DE">
      <w:pPr>
        <w:rPr>
          <w:rFonts w:ascii="Bookman Old Style" w:hAnsi="Bookman Old Style"/>
        </w:rPr>
      </w:pPr>
      <w:r w:rsidRPr="008C00DE">
        <w:rPr>
          <w:rFonts w:ascii="Bookman Old Style" w:hAnsi="Bookman Old Style"/>
        </w:rPr>
        <w:t>reduce() can calculate the total cart value by adding all product subtotals.</w:t>
      </w:r>
    </w:p>
    <w:p w14:paraId="37A39B84" w14:textId="77777777" w:rsidR="008C00DE" w:rsidRPr="008C00DE" w:rsidRDefault="008C00DE" w:rsidP="008C00DE">
      <w:pPr>
        <w:rPr>
          <w:rFonts w:ascii="Bookman Old Style" w:hAnsi="Bookman Old Style"/>
        </w:rPr>
      </w:pPr>
      <w:r w:rsidRPr="008C00DE">
        <w:rPr>
          <w:rFonts w:ascii="Bookman Old Style" w:hAnsi="Bookman Old Style"/>
        </w:rPr>
        <w:t>filter() can be used to identify products or conditions that meet specific requirements, if needed.</w:t>
      </w:r>
    </w:p>
    <w:p w14:paraId="1A91D718" w14:textId="77777777" w:rsidR="008C00DE" w:rsidRPr="008C00DE" w:rsidRDefault="008C00DE" w:rsidP="008C00DE">
      <w:pPr>
        <w:rPr>
          <w:rFonts w:ascii="Bookman Old Style" w:hAnsi="Bookman Old Style"/>
        </w:rPr>
      </w:pPr>
      <w:r w:rsidRPr="008C00DE">
        <w:rPr>
          <w:rFonts w:ascii="Bookman Old Style" w:hAnsi="Bookman Old Style"/>
        </w:rPr>
        <w:t>Object handling allows individual product details to be accessed and modified using properties such as price, quantity, and name.</w:t>
      </w:r>
    </w:p>
    <w:p w14:paraId="67F579C6" w14:textId="77777777" w:rsidR="008C00DE" w:rsidRPr="008C00DE" w:rsidRDefault="008C00DE" w:rsidP="008C00DE">
      <w:pPr>
        <w:rPr>
          <w:rFonts w:ascii="Bookman Old Style" w:hAnsi="Bookman Old Style"/>
        </w:rPr>
      </w:pPr>
      <w:r w:rsidRPr="008C00DE">
        <w:rPr>
          <w:rFonts w:ascii="Bookman Old Style" w:hAnsi="Bookman Old Style"/>
        </w:rPr>
        <w:t>Conditional statements can implement discount logic. For example, a percentage discount can be applied when the cart total exceeds a specified amount.</w:t>
      </w:r>
    </w:p>
    <w:p w14:paraId="4F4D9AC3" w14:textId="77777777" w:rsidR="008C00DE" w:rsidRPr="008C00DE" w:rsidRDefault="008C00DE" w:rsidP="008C00DE">
      <w:pPr>
        <w:rPr>
          <w:rFonts w:ascii="Bookman Old Style" w:hAnsi="Bookman Old Style"/>
        </w:rPr>
      </w:pPr>
      <w:r w:rsidRPr="008C00DE">
        <w:rPr>
          <w:rFonts w:ascii="Bookman Old Style" w:hAnsi="Bookman Old Style"/>
        </w:rPr>
        <w:t>The final amount is calculated by subtracting the discount from the original cart total.</w:t>
      </w:r>
    </w:p>
    <w:p w14:paraId="6F371203" w14:textId="77777777" w:rsidR="008C00DE" w:rsidRPr="008C00DE" w:rsidRDefault="008C00DE" w:rsidP="008C00DE">
      <w:pPr>
        <w:rPr>
          <w:rFonts w:ascii="Bookman Old Style" w:hAnsi="Bookman Old Style"/>
        </w:rPr>
      </w:pPr>
    </w:p>
    <w:p w14:paraId="2EBB01DD" w14:textId="77777777" w:rsidR="008C00DE" w:rsidRPr="008C00DE" w:rsidRDefault="008C00DE" w:rsidP="008C00DE">
      <w:pPr>
        <w:rPr>
          <w:rFonts w:ascii="Bookman Old Style" w:hAnsi="Bookman Old Style"/>
        </w:rPr>
      </w:pPr>
      <w:r w:rsidRPr="008C00DE">
        <w:rPr>
          <w:rFonts w:ascii="Bookman Old Style" w:hAnsi="Bookman Old Style"/>
        </w:rPr>
        <w:t>A typical calculation is:</w:t>
      </w:r>
    </w:p>
    <w:p w14:paraId="57435007" w14:textId="77777777" w:rsidR="008C00DE" w:rsidRPr="008C00DE" w:rsidRDefault="008C00DE" w:rsidP="008C00DE">
      <w:pPr>
        <w:rPr>
          <w:rFonts w:ascii="Bookman Old Style" w:hAnsi="Bookman Old Style"/>
        </w:rPr>
      </w:pPr>
    </w:p>
    <w:p w14:paraId="4C620717" w14:textId="77777777" w:rsidR="008C00DE" w:rsidRPr="008C00DE" w:rsidRDefault="008C00DE" w:rsidP="008C00DE">
      <w:pPr>
        <w:rPr>
          <w:rFonts w:ascii="Bookman Old Style" w:hAnsi="Bookman Old Style"/>
        </w:rPr>
      </w:pPr>
      <w:r w:rsidRPr="008C00DE">
        <w:rPr>
          <w:rFonts w:ascii="Bookman Old Style" w:hAnsi="Bookman Old Style"/>
        </w:rPr>
        <w:t>Subtotal = Σ (Product Price × Quantity)</w:t>
      </w:r>
    </w:p>
    <w:p w14:paraId="67B6E26E" w14:textId="77777777" w:rsidR="008C00DE" w:rsidRPr="008C00DE" w:rsidRDefault="008C00DE" w:rsidP="008C00DE">
      <w:pPr>
        <w:rPr>
          <w:rFonts w:ascii="Bookman Old Style" w:hAnsi="Bookman Old Style"/>
        </w:rPr>
      </w:pPr>
    </w:p>
    <w:p w14:paraId="6E19976F" w14:textId="77777777" w:rsidR="008C00DE" w:rsidRPr="008C00DE" w:rsidRDefault="008C00DE" w:rsidP="008C00DE">
      <w:pPr>
        <w:rPr>
          <w:rFonts w:ascii="Bookman Old Style" w:hAnsi="Bookman Old Style"/>
        </w:rPr>
      </w:pPr>
      <w:r w:rsidRPr="008C00DE">
        <w:rPr>
          <w:rFonts w:ascii="Bookman Old Style" w:hAnsi="Bookman Old Style"/>
        </w:rPr>
        <w:lastRenderedPageBreak/>
        <w:t>If the subtotal satisfies the discount condition:</w:t>
      </w:r>
    </w:p>
    <w:p w14:paraId="66D378BB" w14:textId="77777777" w:rsidR="008C00DE" w:rsidRPr="008C00DE" w:rsidRDefault="008C00DE" w:rsidP="008C00DE">
      <w:pPr>
        <w:rPr>
          <w:rFonts w:ascii="Bookman Old Style" w:hAnsi="Bookman Old Style"/>
        </w:rPr>
      </w:pPr>
    </w:p>
    <w:p w14:paraId="59CB7E11" w14:textId="77777777" w:rsidR="008C00DE" w:rsidRPr="008C00DE" w:rsidRDefault="008C00DE" w:rsidP="008C00DE">
      <w:pPr>
        <w:rPr>
          <w:rFonts w:ascii="Bookman Old Style" w:hAnsi="Bookman Old Style"/>
        </w:rPr>
      </w:pPr>
      <w:r w:rsidRPr="008C00DE">
        <w:rPr>
          <w:rFonts w:ascii="Bookman Old Style" w:hAnsi="Bookman Old Style"/>
        </w:rPr>
        <w:t>Discount = Subtotal × Discount Rate</w:t>
      </w:r>
    </w:p>
    <w:p w14:paraId="6EB02DBC" w14:textId="77777777" w:rsidR="008C00DE" w:rsidRPr="008C00DE" w:rsidRDefault="008C00DE" w:rsidP="008C00DE">
      <w:pPr>
        <w:rPr>
          <w:rFonts w:ascii="Bookman Old Style" w:hAnsi="Bookman Old Style"/>
        </w:rPr>
      </w:pPr>
    </w:p>
    <w:p w14:paraId="15DFA50B" w14:textId="77D78426" w:rsidR="003E7D12" w:rsidRDefault="008C00DE" w:rsidP="008C00DE">
      <w:pPr>
        <w:rPr>
          <w:rFonts w:ascii="Bookman Old Style" w:hAnsi="Bookman Old Style"/>
        </w:rPr>
      </w:pPr>
      <w:r w:rsidRPr="008C00DE">
        <w:rPr>
          <w:rFonts w:ascii="Bookman Old Style" w:hAnsi="Bookman Old Style"/>
        </w:rPr>
        <w:t>Final Total = Subtotal − Discount</w:t>
      </w:r>
    </w:p>
    <w:p w14:paraId="772B1C26" w14:textId="77777777" w:rsidR="003E7D12" w:rsidRDefault="003E7D12" w:rsidP="00AE42D4">
      <w:pPr>
        <w:rPr>
          <w:rFonts w:ascii="Bookman Old Style" w:hAnsi="Bookman Old Style"/>
        </w:rPr>
      </w:pPr>
    </w:p>
    <w:p w14:paraId="3728BFB9" w14:textId="3FCB593C" w:rsidR="00F24EB4" w:rsidRDefault="00AE42D4" w:rsidP="00AE42D4">
      <w:pPr>
        <w:rPr>
          <w:rFonts w:ascii="Bookman Old Style" w:hAnsi="Bookman Old Style"/>
        </w:rPr>
      </w:pPr>
      <w:r w:rsidRPr="00AE42D4">
        <w:rPr>
          <w:rFonts w:ascii="Bookman Old Style" w:hAnsi="Bookman Old Style"/>
        </w:rPr>
        <w:t>Output:-</w:t>
      </w:r>
    </w:p>
    <w:p w14:paraId="10B800B7" w14:textId="3C03F83A" w:rsidR="00F24EB4" w:rsidRDefault="008C00DE" w:rsidP="00AE42D4">
      <w:pPr>
        <w:rPr>
          <w:rFonts w:ascii="Bookman Old Style" w:hAnsi="Bookman Old Style"/>
        </w:rPr>
      </w:pPr>
      <w:r>
        <w:rPr>
          <w:rFonts w:ascii="Bookman Old Style" w:hAnsi="Bookman Old Style"/>
          <w:noProof/>
        </w:rPr>
        <w:drawing>
          <wp:inline distT="0" distB="0" distL="0" distR="0" wp14:anchorId="7F569139" wp14:editId="7A442089">
            <wp:extent cx="5731510" cy="3223895"/>
            <wp:effectExtent l="0" t="0" r="2540" b="0"/>
            <wp:docPr id="147755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9828" name="Picture 14775598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410490" w14:textId="77777777" w:rsidR="003E7D12" w:rsidRDefault="003E7D12"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r w:rsidRPr="00AE42D4">
        <w:rPr>
          <w:rFonts w:ascii="Bookman Old Style" w:hAnsi="Bookman Old Style"/>
        </w:rPr>
        <w:t>Conclusion</w:t>
      </w:r>
      <w:r>
        <w:rPr>
          <w:rFonts w:ascii="Bookman Old Style" w:hAnsi="Bookman Old Style"/>
        </w:rPr>
        <w:t>:-</w:t>
      </w:r>
    </w:p>
    <w:p w14:paraId="5DA02EBD" w14:textId="5CF2F683" w:rsidR="00DB4812" w:rsidRPr="00AE42D4" w:rsidRDefault="008C00DE" w:rsidP="008C00DE">
      <w:pPr>
        <w:rPr>
          <w:rFonts w:ascii="Bookman Old Style" w:hAnsi="Bookman Old Style"/>
        </w:rPr>
      </w:pPr>
      <w:r w:rsidRPr="008C00DE">
        <w:rPr>
          <w:rFonts w:ascii="Bookman Old Style" w:hAnsi="Bookman Old Style"/>
        </w:rPr>
        <w:t>The experiment successfully demonstrates the use of arrays, objects, map(), reduce(), and conditional statements in JavaScript to create a cart total calculator. The program can calculate individual product subtotals, determine the overall cart value, and apply discounts according to predefined conditions. This provides a practical understanding of how array methods and object handling can be used to solve real-world programming problems while keeping the code organized, reusable, and efficient.</w:t>
      </w:r>
    </w:p>
    <w:sectPr w:rsidR="00DB4812" w:rsidRPr="00AE4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E07F0"/>
    <w:multiLevelType w:val="hybridMultilevel"/>
    <w:tmpl w:val="6A022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915342">
    <w:abstractNumId w:val="1"/>
  </w:num>
  <w:num w:numId="2" w16cid:durableId="355232237">
    <w:abstractNumId w:val="0"/>
  </w:num>
  <w:num w:numId="3" w16cid:durableId="529534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6243B"/>
    <w:rsid w:val="001D7FED"/>
    <w:rsid w:val="003E7D12"/>
    <w:rsid w:val="00557187"/>
    <w:rsid w:val="005A4C53"/>
    <w:rsid w:val="008B4FAA"/>
    <w:rsid w:val="008C00DE"/>
    <w:rsid w:val="00916899"/>
    <w:rsid w:val="009235B9"/>
    <w:rsid w:val="00AE42D4"/>
    <w:rsid w:val="00BF2858"/>
    <w:rsid w:val="00C121F6"/>
    <w:rsid w:val="00CE2F21"/>
    <w:rsid w:val="00CE30B9"/>
    <w:rsid w:val="00DB4812"/>
    <w:rsid w:val="00F24EB4"/>
    <w:rsid w:val="00F5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12</cp:revision>
  <dcterms:created xsi:type="dcterms:W3CDTF">2026-07-12T20:33:00Z</dcterms:created>
  <dcterms:modified xsi:type="dcterms:W3CDTF">2026-08-11T03:38:00Z</dcterms:modified>
</cp:coreProperties>
</file>