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b/>
          <w:bCs/>
          <w:color w:val="0F172A"/>
          <w:sz w:val="48"/>
          <w:szCs w:val="48"/>
        </w:rPr>
        <w:t xml:space="preserve">Web Resume — Implementation Guide</w:t>
      </w:r>
    </w:p>
    <w:p>
      <w:pPr>
        <w:spacing w:after="120"/>
        <w:jc w:val="center"/>
      </w:pPr>
      <w:r>
        <w:rPr>
          <w:color w:val="475569"/>
          <w:sz w:val="22"/>
          <w:szCs w:val="22"/>
        </w:rPr>
        <w:t xml:space="preserve">Parth Joshi  ·  parth-joshi-resume (Vite + React + TypeScript + Tailwind)</w:t>
      </w:r>
    </w:p>
    <w:p>
      <w:pPr>
        <w:spacing w:after="600"/>
        <w:jc w:val="center"/>
      </w:pPr>
      <w:r>
        <w:rPr>
          <w:i/>
          <w:iCs/>
          <w:color w:val="475569"/>
          <w:sz w:val="20"/>
          <w:szCs w:val="20"/>
        </w:rPr>
        <w:t xml:space="preserve">Prepared for interview readiness and self-reference</w:t>
      </w:r>
    </w:p>
    <w:p>
      <w:pPr>
        <w:pBdr>
          <w:bottom w:val="single" w:color="E2E8F0" w:sz="4" w:space="2"/>
        </w:pBdr>
        <w:spacing w:after="160" w:before="160"/>
      </w:pPr>
    </w:p>
    <w:p>
      <w:pPr>
        <w:pStyle w:val="Heading1"/>
        <w:pBdr>
          <w:bottom w:val="single" w:color="0891B2" w:sz="6" w:space="4"/>
        </w:pBdr>
        <w:spacing w:after="160" w:before="400"/>
        <w:rPr>
          <w:b/>
          <w:bCs/>
          <w:color w:val="0F172A"/>
          <w:sz w:val="28"/>
          <w:szCs w:val="28"/>
        </w:rPr>
      </w:pPr>
      <w:r>
        <w:t xml:space="preserve">1.  Project Overview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A personal web resume built as a Single Page Application (SPA). The goal is to impress hiring managers, HRs, and technical interviewers by presenting professional experience, projects, and skills in a polished, interactive UI — deployable as a static site on any CDN or GitHub Pages.</w:t>
      </w:r>
    </w:p>
    <w:p>
      <w:pPr>
        <w:spacing w:after="100"/>
      </w:pPr>
    </w:p>
    <w:p>
      <w:pPr>
        <w:spacing w:after="80"/>
      </w:pPr>
      <w:r>
        <w:rPr>
          <w:b/>
          <w:bCs/>
          <w:color w:val="0F172A"/>
          <w:sz w:val="20"/>
          <w:szCs w:val="20"/>
        </w:rPr>
        <w:t xml:space="preserve">Type: </w:t>
      </w:r>
      <w:r>
        <w:rPr>
          <w:color w:val="475569"/>
          <w:sz w:val="20"/>
          <w:szCs w:val="20"/>
        </w:rPr>
        <w:t xml:space="preserve">Static SPA — no server, no database</w:t>
      </w:r>
    </w:p>
    <w:p>
      <w:pPr>
        <w:spacing w:after="80"/>
      </w:pPr>
      <w:r>
        <w:rPr>
          <w:b/>
          <w:bCs/>
          <w:color w:val="0F172A"/>
          <w:sz w:val="20"/>
          <w:szCs w:val="20"/>
        </w:rPr>
        <w:t xml:space="preserve">Framework: </w:t>
      </w:r>
      <w:r>
        <w:rPr>
          <w:color w:val="475569"/>
          <w:sz w:val="20"/>
          <w:szCs w:val="20"/>
        </w:rPr>
        <w:t xml:space="preserve">React 18 + TypeScript + Vite 5</w:t>
      </w:r>
    </w:p>
    <w:p>
      <w:pPr>
        <w:spacing w:after="80"/>
      </w:pPr>
      <w:r>
        <w:rPr>
          <w:b/>
          <w:bCs/>
          <w:color w:val="0F172A"/>
          <w:sz w:val="20"/>
          <w:szCs w:val="20"/>
        </w:rPr>
        <w:t xml:space="preserve">Styling: </w:t>
      </w:r>
      <w:r>
        <w:rPr>
          <w:color w:val="475569"/>
          <w:sz w:val="20"/>
          <w:szCs w:val="20"/>
        </w:rPr>
        <w:t xml:space="preserve">Tailwind CSS 3.4</w:t>
      </w:r>
    </w:p>
    <w:p>
      <w:pPr>
        <w:spacing w:after="80"/>
      </w:pPr>
      <w:r>
        <w:rPr>
          <w:b/>
          <w:bCs/>
          <w:color w:val="0F172A"/>
          <w:sz w:val="20"/>
          <w:szCs w:val="20"/>
        </w:rPr>
        <w:t xml:space="preserve">Icons: </w:t>
      </w:r>
      <w:r>
        <w:rPr>
          <w:color w:val="475569"/>
          <w:sz w:val="20"/>
          <w:szCs w:val="20"/>
        </w:rPr>
        <w:t xml:space="preserve">react-icons — Feather Icon set (Fi prefix)</w:t>
      </w:r>
    </w:p>
    <w:p>
      <w:pPr>
        <w:spacing w:after="80"/>
      </w:pPr>
      <w:r>
        <w:rPr>
          <w:b/>
          <w:bCs/>
          <w:color w:val="0F172A"/>
          <w:sz w:val="20"/>
          <w:szCs w:val="20"/>
        </w:rPr>
        <w:t xml:space="preserve">Deploy command: </w:t>
      </w:r>
      <w:r>
        <w:rPr>
          <w:color w:val="475569"/>
          <w:sz w:val="20"/>
          <w:szCs w:val="20"/>
        </w:rPr>
        <w:t xml:space="preserve">npm run deploy  →  gh-pages publishes /dist</w:t>
      </w:r>
    </w:p>
    <w:p>
      <w:pPr>
        <w:spacing w:after="80"/>
      </w:pPr>
      <w:r>
        <w:rPr>
          <w:b/>
          <w:bCs/>
          <w:color w:val="0F172A"/>
          <w:sz w:val="20"/>
          <w:szCs w:val="20"/>
        </w:rPr>
        <w:t xml:space="preserve">Build command: </w:t>
      </w:r>
      <w:r>
        <w:rPr>
          <w:color w:val="475569"/>
          <w:sz w:val="20"/>
          <w:szCs w:val="20"/>
        </w:rPr>
        <w:t xml:space="preserve">npm run build  →  runs tsc then vite build</w:t>
      </w:r>
    </w:p>
    <w:p>
      <w:pPr>
        <w:spacing w:after="80"/>
      </w:pPr>
      <w:r>
        <w:rPr>
          <w:b/>
          <w:bCs/>
          <w:color w:val="0F172A"/>
          <w:sz w:val="20"/>
          <w:szCs w:val="20"/>
        </w:rPr>
        <w:t xml:space="preserve">Dev command: </w:t>
      </w:r>
      <w:r>
        <w:rPr>
          <w:color w:val="475569"/>
          <w:sz w:val="20"/>
          <w:szCs w:val="20"/>
        </w:rPr>
        <w:t xml:space="preserve">npm run dev  →  Vite HMR dev server</w:t>
      </w:r>
    </w:p>
    <w:p>
      <w:pPr>
        <w:pBdr>
          <w:bottom w:val="single" w:color="E2E8F0" w:sz="4" w:space="2"/>
        </w:pBdr>
        <w:spacing w:after="160" w:before="160"/>
      </w:pPr>
    </w:p>
    <w:p>
      <w:pPr>
        <w:pStyle w:val="Heading1"/>
        <w:pBdr>
          <w:bottom w:val="single" w:color="0891B2" w:sz="6" w:space="4"/>
        </w:pBdr>
        <w:spacing w:after="160" w:before="400"/>
        <w:rPr>
          <w:b/>
          <w:bCs/>
          <w:color w:val="0F172A"/>
          <w:sz w:val="28"/>
          <w:szCs w:val="28"/>
        </w:rPr>
      </w:pPr>
      <w:r>
        <w:t xml:space="preserve">2.  File Structure &amp; What Each File Does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b/>
          <w:bCs/>
          <w:color w:val="6AA13C"/>
          <w:sz w:val="18"/>
          <w:szCs w:val="18"/>
        </w:rPr>
        <w:t xml:space="preserve">index.html</w:t>
      </w:r>
      <w:r>
        <w:rPr>
          <w:color w:val="475569"/>
          <w:sz w:val="20"/>
          <w:szCs w:val="20"/>
        </w:rPr>
        <w:t xml:space="preserve">  —  Entry HTML. Contains anti-FOUC inline script, all &lt;meta&gt; / OG / Twitter card tags, PJ favicon (SVG data URI), and mounts &lt;div id="root"&gt;.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b/>
          <w:bCs/>
          <w:color w:val="6AA13C"/>
          <w:sz w:val="18"/>
          <w:szCs w:val="18"/>
        </w:rPr>
        <w:t xml:space="preserve">src/main.tsx</w:t>
      </w:r>
      <w:r>
        <w:rPr>
          <w:color w:val="475569"/>
          <w:sz w:val="20"/>
          <w:szCs w:val="20"/>
        </w:rPr>
        <w:t xml:space="preserve">  —  React entry point. Creates root, wraps App in React.StrictMode.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b/>
          <w:bCs/>
          <w:color w:val="6AA13C"/>
          <w:sz w:val="18"/>
          <w:szCs w:val="18"/>
        </w:rPr>
        <w:t xml:space="preserve">src/App.tsx</w:t>
      </w:r>
      <w:r>
        <w:rPr>
          <w:color w:val="475569"/>
          <w:sz w:val="20"/>
          <w:szCs w:val="20"/>
        </w:rPr>
        <w:t xml:space="preserve">  —  THE single source of truth — ALL data, hooks, components, and the App function live here in one file.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b/>
          <w:bCs/>
          <w:color w:val="6AA13C"/>
          <w:sz w:val="18"/>
          <w:szCs w:val="18"/>
        </w:rPr>
        <w:t xml:space="preserve">src/index.css</w:t>
      </w:r>
      <w:r>
        <w:rPr>
          <w:color w:val="475569"/>
          <w:sz w:val="20"/>
          <w:szCs w:val="20"/>
        </w:rPr>
        <w:t xml:space="preserve">  —  Global CSS: Tailwind directives, body background, heroIn and skillRowIn keyframe animations, smooth scroll.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b/>
          <w:bCs/>
          <w:color w:val="6AA13C"/>
          <w:sz w:val="18"/>
          <w:szCs w:val="18"/>
        </w:rPr>
        <w:t xml:space="preserve">tailwind.config.ts</w:t>
      </w:r>
      <w:r>
        <w:rPr>
          <w:color w:val="475569"/>
          <w:sz w:val="20"/>
          <w:szCs w:val="20"/>
        </w:rPr>
        <w:t xml:space="preserve">  —  Tailwind config: darkMode: "class", custom colors (surface, accent), custom shadow (soft), content paths.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b/>
          <w:bCs/>
          <w:color w:val="6AA13C"/>
          <w:sz w:val="18"/>
          <w:szCs w:val="18"/>
        </w:rPr>
        <w:t xml:space="preserve">postcss.config.js</w:t>
      </w:r>
      <w:r>
        <w:rPr>
          <w:color w:val="475569"/>
          <w:sz w:val="20"/>
          <w:szCs w:val="20"/>
        </w:rPr>
        <w:t xml:space="preserve">  —  PostCSS config: tailwindcss + autoprefixer plugins.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b/>
          <w:bCs/>
          <w:color w:val="6AA13C"/>
          <w:sz w:val="18"/>
          <w:szCs w:val="18"/>
        </w:rPr>
        <w:t xml:space="preserve">package.json</w:t>
      </w:r>
      <w:r>
        <w:rPr>
          <w:color w:val="475569"/>
          <w:sz w:val="20"/>
          <w:szCs w:val="20"/>
        </w:rPr>
        <w:t xml:space="preserve">  —  Dependencies: react, react-dom, react-icons. Dev: vite, typescript, tailwindcss, autoprefixer, postcss, gh-pages.</w:t>
      </w:r>
    </w:p>
    <w:p>
      <w:pPr>
        <w:pBdr>
          <w:bottom w:val="single" w:color="E2E8F0" w:sz="4" w:space="2"/>
        </w:pBdr>
        <w:spacing w:after="160" w:before="160"/>
      </w:pPr>
    </w:p>
    <w:p>
      <w:pPr>
        <w:pStyle w:val="Heading1"/>
        <w:pBdr>
          <w:bottom w:val="single" w:color="0891B2" w:sz="6" w:space="4"/>
        </w:pBdr>
        <w:spacing w:after="160" w:before="400"/>
        <w:rPr>
          <w:b/>
          <w:bCs/>
          <w:color w:val="0F172A"/>
          <w:sz w:val="28"/>
          <w:szCs w:val="28"/>
        </w:rPr>
      </w:pPr>
      <w:r>
        <w:t xml:space="preserve">3.  App.tsx — Internal Architecture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The entire codebase (except global CSS) lives inside src/App.tsx. It is organised in strict top-to-bottom layers:</w:t>
      </w:r>
    </w:p>
    <w:p>
      <w:pPr>
        <w:spacing w:after="80"/>
      </w:pPr>
    </w:p>
    <w:p>
      <w:pPr>
        <w:spacing w:after="120" w:before="320"/>
      </w:pPr>
      <w:r>
        <w:rPr>
          <w:b/>
          <w:bCs/>
          <w:color w:val="0891B2"/>
          <w:sz w:val="24"/>
          <w:szCs w:val="24"/>
        </w:rPr>
        <w:t xml:space="preserve">Layer 1 — Data (top of file)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All content data is declared as plain TypeScript constants at the very top. To update any content on the resume, this is the only section you ever need to touch.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profile  —  name, email, phone, location, LinkedIn, GitHub URLs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navLinks  —  array of { label, href } for the navbar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heroStats  —  4 CountUp stat cards (end value, suffix, decimals)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skills  —  array of { title, color, items[] } — each row in the Technical Skills section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skillColors  —  maps color names (violet, cyan, emerald…) to Tailwind badge classes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coreCompetencies  —  plain string array for the last row in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experience  —  array of { role, company, period, location, overview, bullets[] }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aiProject  —  QueryAI personal project (title, subtitle, tag, highlights[], stack[])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pharmacyProject  —  Pharmacy E-Commerce personal project (same shape as aiProject)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workProjects  —  array of 3 GT enterprise projects ({ title, role, tag, stack[], bullets[] })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achievements  —  array of { metric, detail } for the Key Achievements grid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certifications  —  array of { name, year }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education  —  single object { degree, institution, years, grade }</w:t>
      </w:r>
    </w:p>
    <w:p>
      <w:pPr>
        <w:spacing w:after="120"/>
      </w:pPr>
    </w:p>
    <w:p>
      <w:pPr>
        <w:spacing w:after="120" w:before="320"/>
      </w:pPr>
      <w:r>
        <w:rPr>
          <w:b/>
          <w:bCs/>
          <w:color w:val="0891B2"/>
          <w:sz w:val="24"/>
          <w:szCs w:val="24"/>
        </w:rPr>
        <w:t xml:space="preserve">Layer 2 — Custom Hooks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b/>
          <w:bCs/>
          <w:color w:val="6AA13C"/>
          <w:sz w:val="18"/>
          <w:szCs w:val="18"/>
        </w:rPr>
        <w:t xml:space="preserve">useScrollReveal(threshold)</w:t>
      </w:r>
      <w:r>
        <w:rPr>
          <w:color w:val="475569"/>
          <w:sz w:val="20"/>
          <w:szCs w:val="20"/>
        </w:rPr>
        <w:t xml:space="preserve">  —  IntersectionObserver — sets visible=true once an element enters the viewport, then disconnects. Used by Reveal and RevealStagger components.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b/>
          <w:bCs/>
          <w:color w:val="6AA13C"/>
          <w:sz w:val="18"/>
          <w:szCs w:val="18"/>
        </w:rPr>
        <w:t xml:space="preserve">useCountUp(end, suffix, decimals, duration)</w:t>
      </w:r>
      <w:r>
        <w:rPr>
          <w:color w:val="475569"/>
          <w:sz w:val="20"/>
          <w:szCs w:val="20"/>
        </w:rPr>
        <w:t xml:space="preserve">  —  Watches for element entering viewport, then animates a number from 0 to end using requestAnimationFrame + ease-out quart curve.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b/>
          <w:bCs/>
          <w:color w:val="6AA13C"/>
          <w:sz w:val="18"/>
          <w:szCs w:val="18"/>
        </w:rPr>
        <w:t xml:space="preserve">useScrollProgress()</w:t>
      </w:r>
      <w:r>
        <w:rPr>
          <w:color w:val="475569"/>
          <w:sz w:val="20"/>
          <w:szCs w:val="20"/>
        </w:rPr>
        <w:t xml:space="preserve">  —  Listens to window scroll, returns 0–100 progress value used to drive the cyan progress bar width at the top of the page.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b/>
          <w:bCs/>
          <w:color w:val="6AA13C"/>
          <w:sz w:val="18"/>
          <w:szCs w:val="18"/>
        </w:rPr>
        <w:t xml:space="preserve">useShowAfterScroll(threshold)</w:t>
      </w:r>
      <w:r>
        <w:rPr>
          <w:color w:val="475569"/>
          <w:sz w:val="20"/>
          <w:szCs w:val="20"/>
        </w:rPr>
        <w:t xml:space="preserve">  —  Returns true once window.scrollY exceeds threshold (default 400px). Used to show/hide the Back to Top button.</w:t>
      </w:r>
    </w:p>
    <w:p>
      <w:pPr>
        <w:spacing w:after="120"/>
      </w:pPr>
    </w:p>
    <w:p>
      <w:pPr>
        <w:spacing w:after="120" w:before="320"/>
      </w:pPr>
      <w:r>
        <w:rPr>
          <w:b/>
          <w:bCs/>
          <w:color w:val="0891B2"/>
          <w:sz w:val="24"/>
          <w:szCs w:val="24"/>
        </w:rPr>
        <w:t xml:space="preserve">Layer 3 — Reusable Components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b/>
          <w:bCs/>
          <w:color w:val="6AA13C"/>
          <w:sz w:val="18"/>
          <w:szCs w:val="18"/>
        </w:rPr>
        <w:t xml:space="preserve">Reveal</w:t>
      </w:r>
      <w:r>
        <w:rPr>
          <w:color w:val="475569"/>
          <w:sz w:val="20"/>
          <w:szCs w:val="20"/>
        </w:rPr>
        <w:t xml:space="preserve">  —  Wraps a single child in a div. On scroll into view: opacity 0→1, translateY 24px→0, blur 4px→0 via CSS transition.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b/>
          <w:bCs/>
          <w:color w:val="6AA13C"/>
          <w:sz w:val="18"/>
          <w:szCs w:val="18"/>
        </w:rPr>
        <w:t xml:space="preserve">RevealStagger</w:t>
      </w:r>
      <w:r>
        <w:rPr>
          <w:color w:val="475569"/>
          <w:sz w:val="20"/>
          <w:szCs w:val="20"/>
        </w:rPr>
        <w:t xml:space="preserve">  —  Wraps multiple children. Each child gets the same reveal transition but with an incrementally delayed transitionDelay (stagger prop, default 70ms).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b/>
          <w:bCs/>
          <w:color w:val="6AA13C"/>
          <w:sz w:val="18"/>
          <w:szCs w:val="18"/>
        </w:rPr>
        <w:t xml:space="preserve">SectionTitle</w:t>
      </w:r>
      <w:r>
        <w:rPr>
          <w:color w:val="475569"/>
          <w:sz w:val="20"/>
          <w:szCs w:val="20"/>
        </w:rPr>
        <w:t xml:space="preserve">  —  Renders a section heading with a cyan icon box on the left and a horizontal rule on the right.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b/>
          <w:bCs/>
          <w:color w:val="6AA13C"/>
          <w:sz w:val="18"/>
          <w:szCs w:val="18"/>
        </w:rPr>
        <w:t xml:space="preserve">SubLabel</w:t>
      </w:r>
      <w:r>
        <w:rPr>
          <w:color w:val="475569"/>
          <w:sz w:val="20"/>
          <w:szCs w:val="20"/>
        </w:rPr>
        <w:t xml:space="preserve">  —  Sub-section divider. Accepts an optional accent hex color — renders a coloured left border badge and a tinted rule line.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urier New" w:cs="Courier New" w:eastAsia="Courier New" w:hAnsi="Courier New"/>
          <w:b/>
          <w:bCs/>
          <w:color w:val="6AA13C"/>
          <w:sz w:val="18"/>
          <w:szCs w:val="18"/>
        </w:rPr>
        <w:t xml:space="preserve">StatCard</w:t>
      </w:r>
      <w:r>
        <w:rPr>
          <w:color w:val="475569"/>
          <w:sz w:val="20"/>
          <w:szCs w:val="20"/>
        </w:rPr>
        <w:t xml:space="preserve">  —  Calls useCountUp internally, displays the animated number with a label. Used in the hero stats grid.</w:t>
      </w:r>
    </w:p>
    <w:p>
      <w:pPr>
        <w:spacing w:after="120"/>
      </w:pPr>
    </w:p>
    <w:p>
      <w:pPr>
        <w:spacing w:after="120" w:before="320"/>
      </w:pPr>
      <w:r>
        <w:rPr>
          <w:b/>
          <w:bCs/>
          <w:color w:val="0891B2"/>
          <w:sz w:val="24"/>
          <w:szCs w:val="24"/>
        </w:rPr>
        <w:t xml:space="preserve">Layer 4 — App Function (JSX)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The App() function holds two pieces of local state: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menuOpen (boolean)  —  controls the mobile hamburger menu open/close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activeSection (string)  —  tracks which nav link should appear active</w:t>
      </w:r>
    </w:p>
    <w:p>
      <w:pPr>
        <w:spacing w:after="80"/>
      </w:pPr>
    </w:p>
    <w:p>
      <w:pPr>
        <w:spacing w:after="100"/>
      </w:pPr>
      <w:r>
        <w:rPr>
          <w:color w:val="475569"/>
          <w:sz w:val="20"/>
          <w:szCs w:val="20"/>
        </w:rPr>
        <w:t xml:space="preserve">Two useEffect hooks run on mount: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Navigation tracking  —  IntersectionObserver on sections #about / #experience / #projects / #skills. Separate observer + scroll listener for #contact (scroll-to-bottom fallback).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(No theme effect)  —  Dark mode is always on. The html element always has class="dark" from index.html. There is no toggle.</w:t>
      </w:r>
    </w:p>
    <w:p>
      <w:pPr>
        <w:pBdr>
          <w:bottom w:val="single" w:color="E2E8F0" w:sz="4" w:space="2"/>
        </w:pBdr>
        <w:spacing w:after="160" w:before="160"/>
      </w:pPr>
    </w:p>
    <w:p>
      <w:pPr>
        <w:pStyle w:val="Heading1"/>
        <w:pBdr>
          <w:bottom w:val="single" w:color="0891B2" w:sz="6" w:space="4"/>
        </w:pBdr>
        <w:spacing w:after="160" w:before="400"/>
        <w:rPr>
          <w:b/>
          <w:bCs/>
          <w:color w:val="0F172A"/>
          <w:sz w:val="28"/>
          <w:szCs w:val="28"/>
        </w:rPr>
      </w:pPr>
      <w:r>
        <w:t xml:space="preserve">4.  Page Sections — Top to Bottom</w:t>
      </w:r>
    </w:p>
    <w:p>
      <w:pPr>
        <w:spacing w:after="120" w:before="320"/>
      </w:pPr>
      <w:r>
        <w:rPr>
          <w:b/>
          <w:bCs/>
          <w:color w:val="0891B2"/>
          <w:sz w:val="24"/>
          <w:szCs w:val="24"/>
        </w:rPr>
        <w:t xml:space="preserve">4.1  Scroll Progress Bar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A fixed 2px cyan div at z-index 60, above the navbar. Width = scrollProgress % from useScrollProgress hook. Fills as the user scrolls down the page.</w:t>
      </w:r>
    </w:p>
    <w:p>
      <w:pPr>
        <w:spacing w:after="120" w:before="320"/>
      </w:pPr>
      <w:r>
        <w:rPr>
          <w:b/>
          <w:bCs/>
          <w:color w:val="0891B2"/>
          <w:sz w:val="24"/>
          <w:szCs w:val="24"/>
        </w:rPr>
        <w:t xml:space="preserve">4.2  Navbar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Sticky (top-0, z-50), backdrop-blur, border-bottom. Contains: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PJ monogram logo (left) — links to #about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Desktop nav links (hidden on mobile) — each has an underline-slide CSS after: pseudo-element. Active link gets text-cyan-400 and full-width underline.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Download Resume button — links to /Parth_Joshi_Resume_March_2026.pdf in /public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Mobile hamburger (md:hidden) — toggles menuOpen state, renders full-width mobile nav dropdown below header</w:t>
      </w:r>
    </w:p>
    <w:p>
      <w:pPr>
        <w:spacing w:after="120" w:before="320"/>
      </w:pPr>
      <w:r>
        <w:rPr>
          <w:b/>
          <w:bCs/>
          <w:color w:val="0891B2"/>
          <w:sz w:val="24"/>
          <w:szCs w:val="24"/>
        </w:rPr>
        <w:t xml:space="preserve">4.3  Hero Section (#about)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Two-column grid (1.7fr left, 1fr right) on large screens, stacked on mobile.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Left: Open to Opportunities badge → Name → Role pills → Summary paragraph → 4 StatCards → CTA buttons (Download + Get in Touch)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Right: Contact card — dark header with PJ monogram + name + Open to Roles badge, contact detail rows with icon boxes, LinkedIn + GitHub buttons side by side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All hero elements use the hero-in CSS class (heroIn keyframe: fade + slide + blur) with incremental animationDelay values (0ms, 120ms, 240ms, 360ms, 480ms, 200ms for right card)</w:t>
      </w:r>
    </w:p>
    <w:p>
      <w:pPr>
        <w:spacing w:after="120" w:before="320"/>
      </w:pPr>
      <w:r>
        <w:rPr>
          <w:b/>
          <w:bCs/>
          <w:color w:val="0891B2"/>
          <w:sz w:val="24"/>
          <w:szCs w:val="24"/>
        </w:rPr>
        <w:t xml:space="preserve">4.4  Experience Section (#experience)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Timeline layout — left-padded container (pl-6) with: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Vertical line: 1.5px solid slate-200/slate-700 — clean and neutral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Dot marker: 9px cyan filled circle, box-shadow creates white ring — professional timeline style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Content: Role title → Company + Location → Period badge (cyan) → Overview (italic) → Bullet list</w:t>
      </w:r>
    </w:p>
    <w:p>
      <w:pPr>
        <w:pBdr>
          <w:left w:val="single" w:color="F59E0B" w:sz="12" w:space="6"/>
        </w:pBdr>
        <w:shd w:fill="FFFBEB" w:val="clear"/>
        <w:spacing w:after="160" w:before="100"/>
        <w:ind w:left="200"/>
      </w:pPr>
      <w:r>
        <w:rPr>
          <w:i/>
          <w:iCs/>
          <w:color w:val="92400E"/>
          <w:sz w:val="19"/>
          <w:szCs w:val="19"/>
        </w:rPr>
        <w:t xml:space="preserve">💡  Currently only one experience entry (Grant Thornton). If a new role is added in future, add a new object to the experience array — the map() will render it automatically with the same timeline treatment.</w:t>
      </w:r>
    </w:p>
    <w:p>
      <w:pPr>
        <w:spacing w:after="120" w:before="320"/>
      </w:pPr>
      <w:r>
        <w:rPr>
          <w:b/>
          <w:bCs/>
          <w:color w:val="0891B2"/>
          <w:sz w:val="24"/>
          <w:szCs w:val="24"/>
        </w:rPr>
        <w:t xml:space="preserve">4.5  Projects Section (#projects)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Three sub-sections divided by coloured SubLabel banners: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Personal Projects (green #6AA13C accent)  →  QueryAI card + Pharmacy E-Commerce card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Enterprise Projects @ Grant Thornton (cyan #0891b2 accent)  →  3 work project cards</w:t>
      </w:r>
    </w:p>
    <w:p>
      <w:pPr>
        <w:spacing w:after="80"/>
      </w:pPr>
    </w:p>
    <w:p>
      <w:pPr>
        <w:spacing w:after="100"/>
      </w:pPr>
      <w:r>
        <w:rPr>
          <w:color w:val="475569"/>
          <w:sz w:val="20"/>
          <w:szCs w:val="20"/>
        </w:rPr>
        <w:t xml:space="preserve">Personal project card structure: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Top colour bar (h-1, #6AA13C background)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Title + subtitle + type/timeframe + tag badge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Description paragraph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Highlights grid (2 col on sm, 3 col on lg) — each card has metric label (green) + detail text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Stack badges row</w:t>
      </w:r>
    </w:p>
    <w:p>
      <w:pPr>
        <w:spacing w:after="80"/>
      </w:pPr>
    </w:p>
    <w:p>
      <w:pPr>
        <w:spacing w:after="100"/>
      </w:pPr>
      <w:r>
        <w:rPr>
          <w:color w:val="475569"/>
          <w:sz w:val="20"/>
          <w:szCs w:val="20"/>
        </w:rPr>
        <w:t xml:space="preserve">Enterprise project card structure: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Top colour bar (h-0.5, alternating emerald/amber/violet per index)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Title + "Enterprise" cyan pill badge + Role badge + Tag badge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Bullet list (achievement-focused sentences)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Stack badges row</w:t>
      </w:r>
    </w:p>
    <w:p>
      <w:pPr>
        <w:spacing w:after="120" w:before="320"/>
      </w:pPr>
      <w:r>
        <w:rPr>
          <w:b/>
          <w:bCs/>
          <w:color w:val="0891B2"/>
          <w:sz w:val="24"/>
          <w:szCs w:val="24"/>
        </w:rPr>
        <w:t xml:space="preserve">4.6  Technical Skills Section (#skills)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Row-based layout using divide-y. Each row has a coloured badge label on the left (fixed 7.5rem width) and flex-wrap badge pills on the right. No cards, no fixed heights — completely content-driven.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Skill categories: AI Engineering (violet), Frontend (cyan), Backend (emerald), Databases (sky), DevOps &amp; Tools (amber), Consulting Skills (rose), Core Competencies (neutral grey).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Each row animates in via skillRowIn CSS keyframe with index-based delay (i * 60ms).</w:t>
      </w:r>
    </w:p>
    <w:p>
      <w:pPr>
        <w:spacing w:after="120" w:before="320"/>
      </w:pPr>
      <w:r>
        <w:rPr>
          <w:b/>
          <w:bCs/>
          <w:color w:val="0891B2"/>
          <w:sz w:val="24"/>
          <w:szCs w:val="24"/>
        </w:rPr>
        <w:t xml:space="preserve">4.7  Key Achievements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RevealStagger grid (2 col sm, 4 col lg). Each cell: large metric text (cyan) + detail sentence.</w:t>
      </w:r>
    </w:p>
    <w:p>
      <w:pPr>
        <w:spacing w:after="120" w:before="320"/>
      </w:pPr>
      <w:r>
        <w:rPr>
          <w:b/>
          <w:bCs/>
          <w:color w:val="0891B2"/>
          <w:sz w:val="24"/>
          <w:szCs w:val="24"/>
        </w:rPr>
        <w:t xml:space="preserve">4.8  Certifications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Full-width 2-column grid (sm:grid-cols-2). Each item: certification name (left) + year/platform badge (right, cyan pill). Simple, scannable.</w:t>
      </w:r>
    </w:p>
    <w:p>
      <w:pPr>
        <w:spacing w:after="120" w:before="320"/>
      </w:pPr>
      <w:r>
        <w:rPr>
          <w:b/>
          <w:bCs/>
          <w:color w:val="0891B2"/>
          <w:sz w:val="24"/>
          <w:szCs w:val="24"/>
        </w:rPr>
        <w:t xml:space="preserve">4.9  Education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Single horizontal card — degree + institution on the left, years + GPA badge on the right. Responsive: stacks vertically on mobile.</w:t>
      </w:r>
    </w:p>
    <w:p>
      <w:pPr>
        <w:spacing w:after="120" w:before="320"/>
      </w:pPr>
      <w:r>
        <w:rPr>
          <w:b/>
          <w:bCs/>
          <w:color w:val="0891B2"/>
          <w:sz w:val="24"/>
          <w:szCs w:val="24"/>
        </w:rPr>
        <w:t xml:space="preserve">4.10  Contact Section (#contact)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Two-column grid. Left: "Open to full-time opportunity" heading + body text. Right: contact detail rows with icon badges + LinkedIn/GitHub/Email social links.</w:t>
      </w:r>
    </w:p>
    <w:p>
      <w:pPr>
        <w:spacing w:after="120" w:before="320"/>
      </w:pPr>
      <w:r>
        <w:rPr>
          <w:b/>
          <w:bCs/>
          <w:color w:val="0891B2"/>
          <w:sz w:val="24"/>
          <w:szCs w:val="24"/>
        </w:rPr>
        <w:t xml:space="preserve">4.11  Footer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Copyright line left, three social icon links right (LinkedIn, GitHub, Email).</w:t>
      </w:r>
    </w:p>
    <w:p>
      <w:pPr>
        <w:spacing w:after="120" w:before="320"/>
      </w:pPr>
      <w:r>
        <w:rPr>
          <w:b/>
          <w:bCs/>
          <w:color w:val="0891B2"/>
          <w:sz w:val="24"/>
          <w:szCs w:val="24"/>
        </w:rPr>
        <w:t xml:space="preserve">4.12  Back to Top Button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Fixed bottom-right. Hidden (opacity 0, pointer-events none, translateY 12px) until scroll &gt; 400px, then fades + slides in. Clicking calls window.scrollTo({ top: 0, behavior: smooth }).</w:t>
      </w:r>
    </w:p>
    <w:p>
      <w:pPr>
        <w:pBdr>
          <w:bottom w:val="single" w:color="E2E8F0" w:sz="4" w:space="2"/>
        </w:pBdr>
        <w:spacing w:after="160" w:before="160"/>
      </w:pPr>
    </w:p>
    <w:p>
      <w:pPr>
        <w:pStyle w:val="Heading1"/>
        <w:pBdr>
          <w:bottom w:val="single" w:color="0891B2" w:sz="6" w:space="4"/>
        </w:pBdr>
        <w:spacing w:after="160" w:before="400"/>
        <w:rPr>
          <w:b/>
          <w:bCs/>
          <w:color w:val="0F172A"/>
          <w:sz w:val="28"/>
          <w:szCs w:val="28"/>
        </w:rPr>
      </w:pPr>
      <w:r>
        <w:t xml:space="preserve">5.  Theme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The project uses a light theme by default. Dark mode is not in scope for this project.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All styles are light-mode Tailwind utility classes (bg-white, bg-slate-50, text-slate-900, etc.)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Tailwind config has darkMode: "class" in tailwind.config.ts but no dark: variants are actively used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index.css defines html.dark body styles, but these are not applied at runtime</w:t>
      </w:r>
    </w:p>
    <w:p>
      <w:pPr>
        <w:pBdr>
          <w:left w:val="single" w:color="F59E0B" w:sz="12" w:space="6"/>
        </w:pBdr>
        <w:shd w:fill="FFFBEB" w:val="clear"/>
        <w:spacing w:after="160" w:before="100"/>
        <w:ind w:left="200"/>
      </w:pPr>
      <w:r>
        <w:rPr>
          <w:i/>
          <w:iCs/>
          <w:color w:val="92400E"/>
          <w:sz w:val="19"/>
          <w:szCs w:val="19"/>
        </w:rPr>
        <w:t xml:space="preserve">💡  Dark mode was considered but removed from scope. If ever needed, add a useEffect that calls classList.add("dark") on document.documentElement, driven by a useState toggle.</w:t>
      </w:r>
    </w:p>
    <w:p>
      <w:pPr>
        <w:pBdr>
          <w:bottom w:val="single" w:color="E2E8F0" w:sz="4" w:space="2"/>
        </w:pBdr>
        <w:spacing w:after="160" w:before="160"/>
      </w:pPr>
    </w:p>
    <w:p>
      <w:pPr>
        <w:pStyle w:val="Heading1"/>
        <w:pBdr>
          <w:bottom w:val="single" w:color="0891B2" w:sz="6" w:space="4"/>
        </w:pBdr>
        <w:spacing w:after="160" w:before="400"/>
        <w:rPr>
          <w:b/>
          <w:bCs/>
          <w:color w:val="0F172A"/>
          <w:sz w:val="28"/>
          <w:szCs w:val="28"/>
        </w:rPr>
      </w:pPr>
      <w:r>
        <w:t xml:space="preserve">6.  Animation System</w:t>
      </w:r>
    </w:p>
    <w:p>
      <w:pPr>
        <w:spacing w:after="120" w:before="320"/>
      </w:pPr>
      <w:r>
        <w:rPr>
          <w:b/>
          <w:bCs/>
          <w:color w:val="0891B2"/>
          <w:sz w:val="24"/>
          <w:szCs w:val="24"/>
        </w:rPr>
        <w:t xml:space="preserve">6.1  Hero Entrance (CSS Keyframes)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Defined in index.css as @keyframes heroIn — animates opacity 0→1, translateY 18px→0, blur 5px→0 over 0.75s with cubic-bezier(0.16, 1, 0.3, 1). Applied via .hero-in class with inline animationDelay per element.</w:t>
      </w:r>
    </w:p>
    <w:p>
      <w:pPr>
        <w:spacing w:after="120" w:before="320"/>
      </w:pPr>
      <w:r>
        <w:rPr>
          <w:b/>
          <w:bCs/>
          <w:color w:val="0891B2"/>
          <w:sz w:val="24"/>
          <w:szCs w:val="24"/>
        </w:rPr>
        <w:t xml:space="preserve">6.2  Skill Rows (CSS Keyframes)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Defined in index.css as @keyframes skillRowIn — animates opacity 0→1, translateX -10px→0. Applied inline on each skill row with delay = index * 60ms.</w:t>
      </w:r>
    </w:p>
    <w:p>
      <w:pPr>
        <w:spacing w:after="120" w:before="320"/>
      </w:pPr>
      <w:r>
        <w:rPr>
          <w:b/>
          <w:bCs/>
          <w:color w:val="0891B2"/>
          <w:sz w:val="24"/>
          <w:szCs w:val="24"/>
        </w:rPr>
        <w:t xml:space="preserve">6.3  Scroll Reveals (IntersectionObserver)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Reveal component uses useScrollReveal hook — once element enters viewport, sets visible=true and disconnects observer. Transition applied via inline style: opacity, transform, filter over 0.7s cubic-bezier.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RevealStagger applies the same but wraps each child in a div with incrementally delayed transitions.</w:t>
      </w:r>
    </w:p>
    <w:p>
      <w:pPr>
        <w:spacing w:after="120" w:before="320"/>
      </w:pPr>
      <w:r>
        <w:rPr>
          <w:b/>
          <w:bCs/>
          <w:color w:val="0891B2"/>
          <w:sz w:val="24"/>
          <w:szCs w:val="24"/>
        </w:rPr>
        <w:t xml:space="preserve">6.4  CountUp (requestAnimationFrame)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useCountUp waits for element to enter viewport, then animates a number using rAF loop. Progress eased via: eased = 1 - Math.pow(1 - progress, 4) — ease-out quart curve.</w:t>
      </w:r>
    </w:p>
    <w:p>
      <w:pPr>
        <w:spacing w:after="120" w:before="320"/>
      </w:pPr>
      <w:r>
        <w:rPr>
          <w:b/>
          <w:bCs/>
          <w:color w:val="0891B2"/>
          <w:sz w:val="24"/>
          <w:szCs w:val="24"/>
        </w:rPr>
        <w:t xml:space="preserve">6.5  Scroll Progress Bar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useScrollProgress listens to window scroll. Progress = scrollY / (scrollHeight - innerHeight) * 100. Applied as inline width % on a fixed top-0 div.</w:t>
      </w:r>
    </w:p>
    <w:p>
      <w:pPr>
        <w:pBdr>
          <w:bottom w:val="single" w:color="E2E8F0" w:sz="4" w:space="2"/>
        </w:pBdr>
        <w:spacing w:after="160" w:before="160"/>
      </w:pPr>
    </w:p>
    <w:p>
      <w:pPr>
        <w:pStyle w:val="Heading1"/>
        <w:pBdr>
          <w:bottom w:val="single" w:color="0891B2" w:sz="6" w:space="4"/>
        </w:pBdr>
        <w:spacing w:after="160" w:before="400"/>
        <w:rPr>
          <w:b/>
          <w:bCs/>
          <w:color w:val="0F172A"/>
          <w:sz w:val="28"/>
          <w:szCs w:val="28"/>
        </w:rPr>
      </w:pPr>
      <w:r>
        <w:t xml:space="preserve">7.  How to Make Common Changes (Interview Tasks)</w:t>
      </w:r>
    </w:p>
    <w:p>
      <w:pPr>
        <w:spacing w:after="120" w:before="320"/>
      </w:pPr>
      <w:r>
        <w:rPr>
          <w:b/>
          <w:bCs/>
          <w:color w:val="0891B2"/>
          <w:sz w:val="24"/>
          <w:szCs w:val="24"/>
        </w:rPr>
        <w:t xml:space="preserve">7.1  Update Personal Information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Find the profile object near the top of App.tsx. Edit name, email, phone, location, linkedIn, or github directly.</w:t>
      </w:r>
    </w:p>
    <w:p>
      <w:pPr>
        <w:spacing w:after="120" w:before="320"/>
      </w:pPr>
      <w:r>
        <w:rPr>
          <w:b/>
          <w:bCs/>
          <w:color w:val="0891B2"/>
          <w:sz w:val="24"/>
          <w:szCs w:val="24"/>
        </w:rPr>
        <w:t xml:space="preserve">7.2  Add a New Skill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Find the skills array in App.tsx. Add the skill string to the relevant category's items array. If it's a new category, add a new { title, color, items[] } object and add the color key to skillColors.</w:t>
      </w:r>
    </w:p>
    <w:p>
      <w:pPr>
        <w:spacing w:after="120" w:before="320"/>
      </w:pPr>
      <w:r>
        <w:rPr>
          <w:b/>
          <w:bCs/>
          <w:color w:val="0891B2"/>
          <w:sz w:val="24"/>
          <w:szCs w:val="24"/>
        </w:rPr>
        <w:t xml:space="preserve">7.3  Add a New Project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For a personal project: create a new data object following the aiProject or pharmacyProject shape, then add a new card block in the JSX after the existing personal project cards (before the SubLabel for Enterprise Projects).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For an enterprise project: add a new object to the workProjects array — the map() renders it automatically.</w:t>
      </w:r>
    </w:p>
    <w:p>
      <w:pPr>
        <w:spacing w:after="120" w:before="320"/>
      </w:pPr>
      <w:r>
        <w:rPr>
          <w:b/>
          <w:bCs/>
          <w:color w:val="0891B2"/>
          <w:sz w:val="24"/>
          <w:szCs w:val="24"/>
        </w:rPr>
        <w:t xml:space="preserve">7.4  Update the Experience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Edit the experience array. Each item has: role, company, period, location, overview, bullets[]. To add a new role, add a new object to the array — the timeline renders automatically.</w:t>
      </w:r>
    </w:p>
    <w:p>
      <w:pPr>
        <w:spacing w:after="120" w:before="320"/>
      </w:pPr>
      <w:r>
        <w:rPr>
          <w:b/>
          <w:bCs/>
          <w:color w:val="0891B2"/>
          <w:sz w:val="24"/>
          <w:szCs w:val="24"/>
        </w:rPr>
        <w:t xml:space="preserve">7.5  Change a Section's Colour Accent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Most accent colours are Tailwind utility classes (text-cyan-500, border-cyan-400 etc.) or inline style hex values. For project cards: the top bar and tag badge colours are inline styles. For SubLabels: pass a different hex to the accent prop.</w:t>
      </w:r>
    </w:p>
    <w:p>
      <w:pPr>
        <w:spacing w:after="120" w:before="320"/>
      </w:pPr>
      <w:r>
        <w:rPr>
          <w:b/>
          <w:bCs/>
          <w:color w:val="0891B2"/>
          <w:sz w:val="24"/>
          <w:szCs w:val="24"/>
        </w:rPr>
        <w:t xml:space="preserve">7.6  Add a New Nav Section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Add { label: "Name", href: "#sectionid" } to navLinks array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Add id="sectionid" to the JSX section element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Add the section id string to the ids array inside the navigation useEffect</w:t>
      </w:r>
    </w:p>
    <w:p>
      <w:pPr>
        <w:spacing w:after="120" w:before="320"/>
      </w:pPr>
      <w:r>
        <w:rPr>
          <w:b/>
          <w:bCs/>
          <w:color w:val="0891B2"/>
          <w:sz w:val="24"/>
          <w:szCs w:val="24"/>
        </w:rPr>
        <w:t xml:space="preserve">7.7  Change the Resume PDF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Replace the file in /public/Parth_Joshi_Resume_March_2026.pdf and update the resumeUrl constant at the top of App.tsx.</w:t>
      </w:r>
    </w:p>
    <w:p>
      <w:pPr>
        <w:spacing w:after="120" w:before="320"/>
      </w:pPr>
      <w:r>
        <w:rPr>
          <w:b/>
          <w:bCs/>
          <w:color w:val="0891B2"/>
          <w:sz w:val="24"/>
          <w:szCs w:val="24"/>
        </w:rPr>
        <w:t xml:space="preserve">7.8  Modify Animations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Hero animation speed: change the 0.75s duration in the .hero-in class in index.css.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Scroll reveal speed: change the 0.7s value in the Reveal component's inline transition style.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Stagger delay: change the stagger prop on RevealStagger or the * 60ms multiplier in skill rows.</w:t>
      </w:r>
    </w:p>
    <w:p>
      <w:pPr>
        <w:spacing w:after="100"/>
      </w:pPr>
      <w:r>
        <w:rPr>
          <w:color w:val="475569"/>
          <w:sz w:val="20"/>
          <w:szCs w:val="20"/>
        </w:rPr>
        <w:t xml:space="preserve">CountUp duration: change the duration parameter (default 1800ms) in the useCountUp call.</w:t>
      </w:r>
    </w:p>
    <w:p>
      <w:pPr>
        <w:pBdr>
          <w:bottom w:val="single" w:color="E2E8F0" w:sz="4" w:space="2"/>
        </w:pBdr>
        <w:spacing w:after="160" w:before="160"/>
      </w:pPr>
    </w:p>
    <w:p>
      <w:pPr>
        <w:pStyle w:val="Heading1"/>
        <w:pBdr>
          <w:bottom w:val="single" w:color="0891B2" w:sz="6" w:space="4"/>
        </w:pBdr>
        <w:spacing w:after="160" w:before="400"/>
        <w:rPr>
          <w:b/>
          <w:bCs/>
          <w:color w:val="0F172A"/>
          <w:sz w:val="28"/>
          <w:szCs w:val="28"/>
        </w:rPr>
      </w:pPr>
      <w:r>
        <w:t xml:space="preserve">8.  Dependencies Reference</w:t>
      </w:r>
    </w:p>
    <w:p>
      <w:pPr>
        <w:spacing w:after="120" w:before="320"/>
      </w:pPr>
      <w:r>
        <w:rPr>
          <w:b/>
          <w:bCs/>
          <w:color w:val="0891B2"/>
          <w:sz w:val="24"/>
          <w:szCs w:val="24"/>
        </w:rPr>
        <w:t xml:space="preserve">Runtime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react + react-dom  (v18.2)  —  Core React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react-icons  (v4.11)  —  Icon library. All icons in this project use the Fi (Feather) set.</w:t>
      </w:r>
    </w:p>
    <w:p>
      <w:pPr>
        <w:spacing w:after="120" w:before="320"/>
      </w:pPr>
      <w:r>
        <w:rPr>
          <w:b/>
          <w:bCs/>
          <w:color w:val="0891B2"/>
          <w:sz w:val="24"/>
          <w:szCs w:val="24"/>
        </w:rPr>
        <w:t xml:space="preserve">Dev / Build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@vitejs/plugin-react  —  Vite plugin for React (Babel transform, Fast Refresh)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tailwindcss  (v3.4.19)  —  Utility CSS framework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postcss + autoprefixer  —  CSS processing pipeline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typescript  (v5.6)  —  Type checking (tsc runs before vite build)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475569"/>
          <w:sz w:val="20"/>
          <w:szCs w:val="20"/>
        </w:rPr>
        <w:t xml:space="preserve">gh-pages  —  Deploys /dist to GitHub Pages via npm run deploy</w:t>
      </w:r>
    </w:p>
    <w:p>
      <w:pPr>
        <w:pBdr>
          <w:bottom w:val="single" w:color="E2E8F0" w:sz="4" w:space="2"/>
        </w:pBdr>
        <w:spacing w:after="160" w:before="160"/>
      </w:pPr>
    </w:p>
    <w:p>
      <w:pPr>
        <w:pStyle w:val="Heading1"/>
        <w:pBdr>
          <w:bottom w:val="single" w:color="0891B2" w:sz="6" w:space="4"/>
        </w:pBdr>
        <w:spacing w:after="160" w:before="400"/>
        <w:rPr>
          <w:b/>
          <w:bCs/>
          <w:color w:val="0F172A"/>
          <w:sz w:val="28"/>
          <w:szCs w:val="28"/>
        </w:rPr>
      </w:pPr>
      <w:r>
        <w:t xml:space="preserve">9.  Quick Reference — Key Locations in App.tsx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891B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What to change</w:t>
            </w:r>
          </w:p>
        </w:tc>
        <w:tc>
          <w:tcPr>
            <w:shd w:fill="0891B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Where (App.tsx)</w:t>
            </w:r>
          </w:p>
        </w:tc>
      </w:tr>
      <w:tr>
        <w:tc>
          <w:tcPr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19"/>
                <w:szCs w:val="19"/>
              </w:rPr>
              <w:t xml:space="preserve">Personal info (name, email, phone, links)</w:t>
            </w:r>
          </w:p>
        </w:tc>
        <w:tc>
          <w:tcPr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profile object — top of file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19"/>
                <w:szCs w:val="19"/>
              </w:rPr>
              <w:t xml:space="preserve">Hero stats (numbers)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heroStats array</w:t>
            </w:r>
          </w:p>
        </w:tc>
      </w:tr>
      <w:tr>
        <w:tc>
          <w:tcPr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19"/>
                <w:szCs w:val="19"/>
              </w:rPr>
              <w:t xml:space="preserve">Skills and categories</w:t>
            </w:r>
          </w:p>
        </w:tc>
        <w:tc>
          <w:tcPr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skills array + skillColors map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19"/>
                <w:szCs w:val="19"/>
              </w:rPr>
              <w:t xml:space="preserve">Core competencies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coreCompetencies array</w:t>
            </w:r>
          </w:p>
        </w:tc>
      </w:tr>
      <w:tr>
        <w:tc>
          <w:tcPr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19"/>
                <w:szCs w:val="19"/>
              </w:rPr>
              <w:t xml:space="preserve">Work experience</w:t>
            </w:r>
          </w:p>
        </w:tc>
        <w:tc>
          <w:tcPr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experience array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19"/>
                <w:szCs w:val="19"/>
              </w:rPr>
              <w:t xml:space="preserve">QueryAI project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aiProject object</w:t>
            </w:r>
          </w:p>
        </w:tc>
      </w:tr>
      <w:tr>
        <w:tc>
          <w:tcPr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19"/>
                <w:szCs w:val="19"/>
              </w:rPr>
              <w:t xml:space="preserve">Pharmacy project</w:t>
            </w:r>
          </w:p>
        </w:tc>
        <w:tc>
          <w:tcPr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pharmacyProject object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19"/>
                <w:szCs w:val="19"/>
              </w:rPr>
              <w:t xml:space="preserve">GT work projects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workProjects array</w:t>
            </w:r>
          </w:p>
        </w:tc>
      </w:tr>
      <w:tr>
        <w:tc>
          <w:tcPr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19"/>
                <w:szCs w:val="19"/>
              </w:rPr>
              <w:t xml:space="preserve">Achievements grid</w:t>
            </w:r>
          </w:p>
        </w:tc>
        <w:tc>
          <w:tcPr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achievements array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19"/>
                <w:szCs w:val="19"/>
              </w:rPr>
              <w:t xml:space="preserve">Certifications list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certifications array</w:t>
            </w:r>
          </w:p>
        </w:tc>
      </w:tr>
      <w:tr>
        <w:tc>
          <w:tcPr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19"/>
                <w:szCs w:val="19"/>
              </w:rPr>
              <w:t xml:space="preserve">Education card</w:t>
            </w:r>
          </w:p>
        </w:tc>
        <w:tc>
          <w:tcPr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education object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19"/>
                <w:szCs w:val="19"/>
              </w:rPr>
              <w:t xml:space="preserve">Nav links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navLinks array</w:t>
            </w:r>
          </w:p>
        </w:tc>
      </w:tr>
      <w:tr>
        <w:tc>
          <w:tcPr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19"/>
                <w:szCs w:val="19"/>
              </w:rPr>
              <w:t xml:space="preserve">Resume PDF path</w:t>
            </w:r>
          </w:p>
        </w:tc>
        <w:tc>
          <w:tcPr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resumeUrl constant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19"/>
                <w:szCs w:val="19"/>
              </w:rPr>
              <w:t xml:space="preserve">Color palette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tailwind.config.ts → theme.extend.colors</w:t>
            </w:r>
          </w:p>
        </w:tc>
      </w:tr>
      <w:tr>
        <w:tc>
          <w:tcPr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19"/>
                <w:szCs w:val="19"/>
              </w:rPr>
              <w:t xml:space="preserve">Body background</w:t>
            </w:r>
          </w:p>
        </w:tc>
        <w:tc>
          <w:tcPr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index.css → body rule</w:t>
            </w:r>
          </w:p>
        </w:tc>
      </w:tr>
      <w:tr>
        <w:tc>
          <w:tcPr>
            <w:shd w:fill="FFFFFF" w:val="clear"/>
          </w:tcPr>
          <w:p>
            <w:pPr>
              <w:spacing w:after="60" w:before="60"/>
              <w:ind w:left="80"/>
            </w:pPr>
            <w:r>
              <w:rPr>
                <w:sz w:val="19"/>
                <w:szCs w:val="19"/>
              </w:rPr>
              <w:t xml:space="preserve">Hero animation</w:t>
            </w:r>
          </w:p>
        </w:tc>
        <w:tc>
          <w:tcPr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index.css → @keyframes heroIn</w:t>
            </w:r>
          </w:p>
        </w:tc>
      </w:tr>
      <w:tr>
        <w:tc>
          <w:tcPr>
            <w:shd w:fill="F8FAFC" w:val="clear"/>
          </w:tcPr>
          <w:p>
            <w:pPr>
              <w:spacing w:after="60" w:before="60"/>
              <w:ind w:left="80"/>
            </w:pPr>
            <w:r>
              <w:rPr>
                <w:sz w:val="19"/>
                <w:szCs w:val="19"/>
              </w:rPr>
              <w:t xml:space="preserve">Skill row animation</w:t>
            </w:r>
          </w:p>
        </w:tc>
        <w:tc>
          <w:tcPr>
            <w:shd w:fill="F8FAFC" w:val="clear"/>
          </w:tcPr>
          <w:p>
            <w:pPr>
              <w:spacing w:after="60" w:before="60"/>
              <w:ind w:left="80"/>
            </w:pPr>
            <w:r>
              <w:rPr>
                <w:rFonts w:ascii="Courier New" w:cs="Courier New" w:eastAsia="Courier New" w:hAnsi="Courier New"/>
                <w:color w:val="0891B2"/>
                <w:sz w:val="18"/>
                <w:szCs w:val="18"/>
              </w:rPr>
              <w:t xml:space="preserve">index.css → @keyframes skillRowIn</w:t>
            </w:r>
          </w:p>
        </w:tc>
      </w:tr>
    </w:tbl>
    <w:p>
      <w:pPr>
        <w:spacing w:before="400"/>
      </w:pPr>
    </w:p>
    <w:p>
      <w:pPr>
        <w:pBdr>
          <w:bottom w:val="single" w:color="E2E8F0" w:sz="4" w:space="2"/>
        </w:pBdr>
        <w:spacing w:after="160" w:before="160"/>
      </w:pPr>
    </w:p>
    <w:p>
      <w:pPr>
        <w:spacing w:before="200"/>
        <w:jc w:val="center"/>
      </w:pPr>
      <w:r>
        <w:rPr>
          <w:i/>
          <w:iCs/>
          <w:color w:val="CBD5E1"/>
          <w:sz w:val="18"/>
          <w:szCs w:val="18"/>
        </w:rPr>
        <w:t xml:space="preserve">End of Document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2026-05-08T21:18:51.101Z</dcterms:created>
  <dcterms:modified xsi:type="dcterms:W3CDTF">2026-05-08T21:18:51.102Z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