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7B05EF">
      <w:pPr>
        <w:numPr>
          <w:ilvl w:val="0"/>
          <w:numId w:val="7"/>
        </w:numPr>
        <w:spacing w:after="80"/>
        <w:ind w:left="420" w:leftChars="0" w:hanging="420" w:firstLineChars="0"/>
        <w:jc w:val="center"/>
        <w:rPr>
          <w:rFonts w:hint="default" w:ascii="Times New Roman" w:hAnsi="Times New Roman" w:cs="Times New Roman"/>
        </w:rPr>
      </w:pPr>
      <w:r>
        <w:rPr>
          <w:rFonts w:hint="default" w:ascii="Times New Roman" w:hAnsi="Times New Roman" w:cs="Times New Roman"/>
          <w:b/>
          <w:color w:val="00467F"/>
          <w:sz w:val="36"/>
        </w:rPr>
        <w:t>CA</w:t>
      </w:r>
      <w:bookmarkStart w:id="0" w:name="_GoBack"/>
      <w:bookmarkEnd w:id="0"/>
      <w:r>
        <w:rPr>
          <w:rFonts w:hint="default" w:ascii="Times New Roman" w:hAnsi="Times New Roman" w:cs="Times New Roman"/>
          <w:b/>
          <w:color w:val="00467F"/>
          <w:sz w:val="36"/>
        </w:rPr>
        <w:t>SE STUDY: UPI / ONLINE PAYMENT FRAUD</w:t>
      </w:r>
    </w:p>
    <w:p w14:paraId="3579E1A8">
      <w:pPr>
        <w:numPr>
          <w:ilvl w:val="0"/>
          <w:numId w:val="7"/>
        </w:numPr>
        <w:spacing w:after="320"/>
        <w:ind w:left="420" w:leftChars="0" w:hanging="420" w:firstLineChars="0"/>
        <w:jc w:val="center"/>
        <w:rPr>
          <w:rFonts w:hint="default"/>
          <w:lang w:val="en-US"/>
        </w:rPr>
      </w:pPr>
      <w:r>
        <w:rPr>
          <w:i/>
          <w:color w:val="646464"/>
          <w:sz w:val="24"/>
        </w:rPr>
        <w:t>Cybercrime Awareness Repo</w:t>
      </w:r>
      <w:r>
        <w:rPr>
          <w:rFonts w:hint="default"/>
          <w:i/>
          <w:color w:val="646464"/>
          <w:sz w:val="24"/>
          <w:lang w:val="en-US"/>
        </w:rPr>
        <w:t>rt</w:t>
      </w:r>
    </w:p>
    <w:p w14:paraId="2F5DA373">
      <w:pPr>
        <w:pStyle w:val="3"/>
      </w:pPr>
      <w:r>
        <w:rPr>
          <w:color w:val="00467F"/>
        </w:rPr>
        <w:t>1. What Is UPI/Online Payment Fraud?</w:t>
      </w:r>
    </w:p>
    <w:p w14:paraId="5FA066A5">
      <w:pPr>
        <w:spacing w:after="120"/>
      </w:pPr>
      <w:r>
        <w:rPr>
          <w:b w:val="0"/>
          <w:sz w:val="22"/>
        </w:rPr>
        <w:t>UPI (Unified Payments Interface) fraud is a form of cybercrime in which criminals deceive individuals into authorising fraudulent financial transactions through India's real-time digital payment system. Unlike traditional bank fraud, UPI scams often exploit social engineering tactics, fake payment requests, and impersonation to steal money directly from victims' bank accounts within seconds. Because UPI transactions are largely irreversible, recovery of stolen funds is extremely difficult.</w:t>
      </w:r>
    </w:p>
    <w:p w14:paraId="52851549">
      <w:pPr>
        <w:pStyle w:val="3"/>
      </w:pPr>
      <w:r>
        <w:rPr>
          <w:color w:val="00467F"/>
        </w:rPr>
        <w:t>2. How It Typically Happens (Step-by-Step)</w:t>
      </w:r>
    </w:p>
    <w:p w14:paraId="47B8869A">
      <w:pPr>
        <w:spacing w:after="100"/>
        <w:ind w:left="288"/>
      </w:pPr>
      <w:r>
        <w:rPr>
          <w:b/>
          <w:sz w:val="22"/>
        </w:rPr>
        <w:t xml:space="preserve">Step 1 – Initial Contact: </w:t>
      </w:r>
      <w:r>
        <w:rPr>
          <w:sz w:val="22"/>
        </w:rPr>
        <w:t>The attacker contacts the victim via phone call, SMS, or WhatsApp, posing as a bank official, customer support agent, or even a known contact.</w:t>
      </w:r>
    </w:p>
    <w:p w14:paraId="6CED6A3F">
      <w:pPr>
        <w:spacing w:after="100"/>
        <w:ind w:left="288"/>
      </w:pPr>
      <w:r>
        <w:rPr>
          <w:b/>
          <w:sz w:val="22"/>
        </w:rPr>
        <w:t xml:space="preserve">Step 2 – Creating Urgency: </w:t>
      </w:r>
      <w:r>
        <w:rPr>
          <w:sz w:val="22"/>
        </w:rPr>
        <w:t>The fraudster creates a sense of urgency claiming the victim's account will be blocked, a KYC update is required, or a cashback/prize needs to be claimed immediately.</w:t>
      </w:r>
    </w:p>
    <w:p w14:paraId="498DB905">
      <w:pPr>
        <w:spacing w:after="100"/>
        <w:ind w:left="288"/>
      </w:pPr>
      <w:r>
        <w:rPr>
          <w:b/>
          <w:sz w:val="22"/>
        </w:rPr>
        <w:t xml:space="preserve">Step 3 – Requesting a 'Collect' Transaction: </w:t>
      </w:r>
      <w:r>
        <w:rPr>
          <w:sz w:val="22"/>
        </w:rPr>
        <w:t>The criminal sends a UPI 'Collect Money' request to the victim's phone. The victim, believing it is a refund or verification step, enters their UPI PIN to 'confirm'.</w:t>
      </w:r>
    </w:p>
    <w:p w14:paraId="684A7D70">
      <w:pPr>
        <w:spacing w:after="100"/>
        <w:ind w:left="288"/>
      </w:pPr>
      <w:r>
        <w:rPr>
          <w:b/>
          <w:sz w:val="22"/>
        </w:rPr>
        <w:t xml:space="preserve">Step 4 – Money Stolen Instantly: </w:t>
      </w:r>
      <w:r>
        <w:rPr>
          <w:sz w:val="22"/>
        </w:rPr>
        <w:t>Upon entering the PIN, money is debited from the victim's account and transferred to the fraudster's account in real time.</w:t>
      </w:r>
    </w:p>
    <w:p w14:paraId="43A2CA86">
      <w:pPr>
        <w:spacing w:after="100"/>
        <w:ind w:left="288"/>
      </w:pPr>
      <w:r>
        <w:rPr>
          <w:b/>
          <w:sz w:val="22"/>
        </w:rPr>
        <w:t xml:space="preserve">Step 5 – Disappearance: </w:t>
      </w:r>
      <w:r>
        <w:rPr>
          <w:sz w:val="22"/>
        </w:rPr>
        <w:t>The attacker disconnects and is no longer reachable. The fraudulent account is often a mule account, making tracing difficult.</w:t>
      </w:r>
    </w:p>
    <w:p w14:paraId="1402C624">
      <w:pPr>
        <w:pStyle w:val="3"/>
      </w:pPr>
      <w:r>
        <w:rPr>
          <w:color w:val="00467F"/>
        </w:rPr>
        <w:t>3. Who Is Usually Targeted?</w:t>
      </w:r>
    </w:p>
    <w:p w14:paraId="534236AB">
      <w:pPr>
        <w:pStyle w:val="23"/>
        <w:spacing w:after="80"/>
      </w:pPr>
      <w:r>
        <w:rPr>
          <w:sz w:val="22"/>
        </w:rPr>
        <w:t>Senior citizens unfamiliar with digital payment systems</w:t>
      </w:r>
    </w:p>
    <w:p w14:paraId="2A8699AC">
      <w:pPr>
        <w:pStyle w:val="23"/>
        <w:spacing w:after="80"/>
      </w:pPr>
      <w:r>
        <w:rPr>
          <w:sz w:val="22"/>
        </w:rPr>
        <w:t>First-time UPI users or recently onboarded customers</w:t>
      </w:r>
    </w:p>
    <w:p w14:paraId="319B0A1B">
      <w:pPr>
        <w:pStyle w:val="23"/>
        <w:spacing w:after="80"/>
      </w:pPr>
      <w:r>
        <w:rPr>
          <w:sz w:val="22"/>
        </w:rPr>
        <w:t>Small business owners and merchants expecting payments</w:t>
      </w:r>
    </w:p>
    <w:p w14:paraId="09B69D70">
      <w:pPr>
        <w:pStyle w:val="23"/>
        <w:spacing w:after="80"/>
      </w:pPr>
      <w:r>
        <w:rPr>
          <w:sz w:val="22"/>
        </w:rPr>
        <w:t>People who have posted 'sell' listings on platforms like OLX or Facebook Marketplace</w:t>
      </w:r>
    </w:p>
    <w:p w14:paraId="18A5E457">
      <w:pPr>
        <w:pStyle w:val="23"/>
        <w:spacing w:after="80"/>
      </w:pPr>
      <w:r>
        <w:rPr>
          <w:sz w:val="22"/>
        </w:rPr>
        <w:t>Individuals who have recently filed complaints with banks or government portals</w:t>
      </w:r>
    </w:p>
    <w:p w14:paraId="2F9BE6A1">
      <w:pPr>
        <w:pStyle w:val="3"/>
      </w:pPr>
      <w:r>
        <w:rPr>
          <w:color w:val="00467F"/>
        </w:rPr>
        <w:t>4. Consequences of UPI/Online Payment Fraud</w:t>
      </w:r>
    </w:p>
    <w:p w14:paraId="62DED491">
      <w:pPr>
        <w:spacing w:after="100"/>
      </w:pPr>
      <w:r>
        <w:rPr>
          <w:b/>
          <w:sz w:val="22"/>
        </w:rPr>
        <w:t xml:space="preserve">Financial Loss: </w:t>
      </w:r>
      <w:r>
        <w:rPr>
          <w:sz w:val="22"/>
        </w:rPr>
        <w:t>Victims can lose thousands to lakhs of rupees in seconds. Because UPI transfers are real-time and often irreversible, banks cannot guarantee recovery of funds.</w:t>
      </w:r>
    </w:p>
    <w:p w14:paraId="0321CA78">
      <w:pPr>
        <w:spacing w:after="100"/>
      </w:pPr>
      <w:r>
        <w:rPr>
          <w:b/>
          <w:sz w:val="22"/>
        </w:rPr>
        <w:t xml:space="preserve">Psychological Impact: </w:t>
      </w:r>
      <w:r>
        <w:rPr>
          <w:sz w:val="22"/>
        </w:rPr>
        <w:t>Victims experience stress, anxiety, shame, and loss of trust in digital payment systems, often deterring them from using legitimate digital banking.</w:t>
      </w:r>
    </w:p>
    <w:p w14:paraId="1619271F">
      <w:pPr>
        <w:spacing w:after="100"/>
      </w:pPr>
      <w:r>
        <w:rPr>
          <w:b/>
          <w:sz w:val="22"/>
        </w:rPr>
        <w:t xml:space="preserve">Legal Complications: </w:t>
      </w:r>
      <w:r>
        <w:rPr>
          <w:sz w:val="22"/>
        </w:rPr>
        <w:t>Reporting the crime to the cybercrime portal (cybercrime.gov.in) or local police is time-consuming, and prosecution rates remain low due to the anonymous nature of mule accounts.</w:t>
      </w:r>
    </w:p>
    <w:p w14:paraId="297111BC">
      <w:pPr>
        <w:spacing w:after="100"/>
      </w:pPr>
      <w:r>
        <w:rPr>
          <w:b/>
          <w:sz w:val="22"/>
        </w:rPr>
        <w:t xml:space="preserve">Systemic Impact: </w:t>
      </w:r>
      <w:r>
        <w:rPr>
          <w:sz w:val="22"/>
        </w:rPr>
        <w:t>Widespread UPI fraud erodes public confidence in India's digital payment infrastructure, undermining the national goal of a less-cash economy.</w:t>
      </w:r>
    </w:p>
    <w:p w14:paraId="3077F9A5">
      <w:r>
        <w:t>________________________________________________________________________________</w:t>
      </w:r>
    </w:p>
    <w:p w14:paraId="79496FEA">
      <w:pPr>
        <w:pStyle w:val="3"/>
      </w:pPr>
      <w:r>
        <w:rPr>
          <w:color w:val="00467F"/>
        </w:rPr>
        <w:t>Illustrative Fictional Scenario</w:t>
      </w:r>
    </w:p>
    <w:p w14:paraId="0D060B32">
      <w:pPr>
        <w:spacing w:after="120"/>
      </w:pPr>
      <w:r>
        <w:rPr>
          <w:b w:val="0"/>
          <w:sz w:val="22"/>
        </w:rPr>
        <w:t>Ravi, a 58-year-old retired teacher from Bhopal, listed his old television for sale on an online classifieds platform. A caller identifying himself as 'Army Officer Suresh' expressed interest and claimed he would pay via UPI. He sent Ravi a 'Collect Request' for Rs. 15,000 saying it was a 'payment confirmation.' Trusting the caller, Ravi entered his UPI PIN. Within moments, Rs. 15,000 was debited from his account. The caller's number was switched off immediately. Ravi filed a complaint on the National Cyber Crime Reporting Portal (cybercrime.gov.in), but the funds were never recovered. This is a fictional scenario created for educational purposes.</w:t>
      </w:r>
    </w:p>
    <w:p w14:paraId="4B52E7CD">
      <w:pPr>
        <w:pStyle w:val="3"/>
      </w:pPr>
      <w:r>
        <w:rPr>
          <w:color w:val="00467F"/>
        </w:rPr>
        <w:t>5. Prevention Tips</w:t>
      </w:r>
    </w:p>
    <w:p w14:paraId="41207D07">
      <w:pPr>
        <w:pStyle w:val="23"/>
        <w:spacing w:after="80"/>
      </w:pPr>
      <w:r>
        <w:rPr>
          <w:sz w:val="22"/>
        </w:rPr>
        <w:t>Never enter your UPI PIN to 'receive' money  entering PIN always means sending money.</w:t>
      </w:r>
    </w:p>
    <w:p w14:paraId="7899E935">
      <w:pPr>
        <w:pStyle w:val="23"/>
        <w:spacing w:after="80"/>
      </w:pPr>
      <w:r>
        <w:rPr>
          <w:sz w:val="22"/>
        </w:rPr>
        <w:t>Do not share OTP, UPI PIN, or bank details with anyone over phone or chat.</w:t>
      </w:r>
    </w:p>
    <w:p w14:paraId="74D42806">
      <w:pPr>
        <w:pStyle w:val="23"/>
        <w:spacing w:after="80"/>
      </w:pPr>
      <w:r>
        <w:rPr>
          <w:sz w:val="22"/>
        </w:rPr>
        <w:t>Verify the caller's identity by calling the bank's official number independently.</w:t>
      </w:r>
    </w:p>
    <w:p w14:paraId="681BB7E8">
      <w:pPr>
        <w:pStyle w:val="23"/>
        <w:spacing w:after="80"/>
      </w:pPr>
      <w:r>
        <w:rPr>
          <w:sz w:val="22"/>
        </w:rPr>
        <w:t>Report fraud immediately to your bank and at cybercrime.gov.in or call 1930.</w:t>
      </w:r>
    </w:p>
    <w:p w14:paraId="52A26040">
      <w:pPr>
        <w:pStyle w:val="23"/>
        <w:spacing w:after="80"/>
      </w:pPr>
      <w:r>
        <w:rPr>
          <w:sz w:val="22"/>
        </w:rPr>
        <w:t>Enable transaction limits and two-factor authentication on your UPI app.</w:t>
      </w:r>
    </w:p>
    <w:p w14:paraId="603A3FF1"/>
    <w:p w14:paraId="00A541E6"/>
    <w:sectPr>
      <w:pgSz w:w="12240" w:h="15840"/>
      <w:pgMar w:top="1440" w:right="1728" w:bottom="1440" w:left="172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E02C325"/>
    <w:multiLevelType w:val="singleLevel"/>
    <w:tmpl w:val="EE02C32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4A80273"/>
    <w:rsid w:val="75092F0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580</Words>
  <Characters>3475</Characters>
  <Lines>0</Lines>
  <Paragraphs>0</Paragraphs>
  <TotalTime>3</TotalTime>
  <ScaleCrop>false</ScaleCrop>
  <LinksUpToDate>false</LinksUpToDate>
  <CharactersWithSpaces>4023</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Parth Nema</cp:lastModifiedBy>
  <dcterms:modified xsi:type="dcterms:W3CDTF">2026-03-26T17:44:42Z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eyJoZGlkIjoiNTA4ZDMwODMzYWI5YjZjYjZhNGUxMzA3YWE5ZjkyYWEiLCJ1c2VySWQiOiI1Njc0NzMyNjUxNzcifQ==</vt:lpwstr>
  </property>
  <property fmtid="{D5CDD505-2E9C-101B-9397-08002B2CF9AE}" pid="3" name="KSOProductBuildVer">
    <vt:lpwstr>1033-12.1.0.25830</vt:lpwstr>
  </property>
  <property fmtid="{D5CDD505-2E9C-101B-9397-08002B2CF9AE}" pid="4" name="ICV">
    <vt:lpwstr>F536B9CE53E349A8B821198ABDC0D03C_13</vt:lpwstr>
  </property>
</Properties>
</file>