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0712" w14:textId="77777777" w:rsidR="00864B43" w:rsidRPr="00864B43" w:rsidRDefault="00864B43" w:rsidP="00864B43">
      <w:pPr>
        <w:spacing w:after="85" w:line="265" w:lineRule="auto"/>
        <w:ind w:left="1179" w:hanging="10"/>
        <w:rPr>
          <w:sz w:val="28"/>
          <w:szCs w:val="22"/>
        </w:rPr>
      </w:pPr>
      <w:r w:rsidRPr="00864B43">
        <w:rPr>
          <w:rFonts w:ascii="Times New Roman" w:eastAsia="Times New Roman" w:hAnsi="Times New Roman" w:cs="Times New Roman"/>
          <w:b/>
          <w:sz w:val="36"/>
          <w:szCs w:val="22"/>
        </w:rPr>
        <w:t xml:space="preserve">DEERWALK INSTITUTE OF TECHNOLOGY </w:t>
      </w:r>
    </w:p>
    <w:p w14:paraId="034A2851" w14:textId="77777777" w:rsidR="00864B43" w:rsidRPr="00864B43" w:rsidRDefault="00864B43" w:rsidP="00864B43">
      <w:pPr>
        <w:spacing w:after="125" w:line="265" w:lineRule="auto"/>
        <w:ind w:left="10" w:right="675" w:hanging="10"/>
        <w:jc w:val="center"/>
        <w:rPr>
          <w:sz w:val="28"/>
          <w:szCs w:val="22"/>
        </w:rPr>
      </w:pPr>
      <w:r w:rsidRPr="00864B43">
        <w:rPr>
          <w:rFonts w:ascii="Times New Roman" w:eastAsia="Times New Roman" w:hAnsi="Times New Roman" w:cs="Times New Roman"/>
          <w:b/>
          <w:sz w:val="32"/>
          <w:szCs w:val="22"/>
        </w:rPr>
        <w:t>Tribhuvan University</w:t>
      </w:r>
    </w:p>
    <w:p w14:paraId="4EF958C2" w14:textId="77777777" w:rsidR="00864B43" w:rsidRPr="00864B43" w:rsidRDefault="00864B43" w:rsidP="00864B43">
      <w:pPr>
        <w:spacing w:after="0" w:line="265" w:lineRule="auto"/>
        <w:ind w:left="10" w:right="675" w:hanging="10"/>
        <w:jc w:val="center"/>
        <w:rPr>
          <w:sz w:val="28"/>
          <w:szCs w:val="22"/>
        </w:rPr>
      </w:pPr>
      <w:r w:rsidRPr="00864B43">
        <w:rPr>
          <w:rFonts w:ascii="Times New Roman" w:eastAsia="Times New Roman" w:hAnsi="Times New Roman" w:cs="Times New Roman"/>
          <w:b/>
          <w:sz w:val="32"/>
          <w:szCs w:val="22"/>
        </w:rPr>
        <w:t>Faculties of Computer Science</w:t>
      </w:r>
    </w:p>
    <w:p w14:paraId="62F8D5DE" w14:textId="200570A7" w:rsidR="00D52098" w:rsidRDefault="00864B43" w:rsidP="00F55D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6EAE5A2" wp14:editId="534D42C4">
            <wp:simplePos x="0" y="0"/>
            <wp:positionH relativeFrom="column">
              <wp:posOffset>2252980</wp:posOffset>
            </wp:positionH>
            <wp:positionV relativeFrom="paragraph">
              <wp:posOffset>377190</wp:posOffset>
            </wp:positionV>
            <wp:extent cx="1524000" cy="1382395"/>
            <wp:effectExtent l="0" t="0" r="0" b="8255"/>
            <wp:wrapTopAndBottom/>
            <wp:docPr id="1077353831" name="Picture 6" descr="A logo of a sea cre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3831" name="Picture 6" descr="A logo of a sea cre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5240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C1CE0" w14:textId="237D7BDC" w:rsidR="00F55D8A" w:rsidRPr="00A71C2B" w:rsidRDefault="00F55D8A" w:rsidP="00F55D8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A9B8C4" w14:textId="77777777" w:rsidR="00F55D8A" w:rsidRPr="00A71C2B" w:rsidRDefault="00F55D8A" w:rsidP="00F55D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71C2B">
        <w:rPr>
          <w:rFonts w:ascii="Times New Roman" w:hAnsi="Times New Roman" w:cs="Times New Roman"/>
          <w:b/>
          <w:sz w:val="32"/>
          <w:szCs w:val="32"/>
        </w:rPr>
        <w:t>Bachelors of Science</w:t>
      </w:r>
      <w:proofErr w:type="gramEnd"/>
      <w:r w:rsidRPr="00A71C2B">
        <w:rPr>
          <w:rFonts w:ascii="Times New Roman" w:hAnsi="Times New Roman" w:cs="Times New Roman"/>
          <w:b/>
          <w:sz w:val="32"/>
          <w:szCs w:val="32"/>
        </w:rPr>
        <w:t xml:space="preserve"> in Computer Science and Information Technology (BSc. CSIT)</w:t>
      </w:r>
    </w:p>
    <w:p w14:paraId="2A220C40" w14:textId="77777777" w:rsidR="00F55D8A" w:rsidRPr="00A71C2B" w:rsidRDefault="00F55D8A" w:rsidP="00F55D8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3CACF1" w14:textId="77777777" w:rsidR="00F55D8A" w:rsidRPr="00A71C2B" w:rsidRDefault="00F55D8A" w:rsidP="00F55D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Course: Computer Graphics (CSC214)</w:t>
      </w:r>
    </w:p>
    <w:p w14:paraId="41ACAE02" w14:textId="4243BCA5" w:rsidR="00F55D8A" w:rsidRDefault="00F55D8A" w:rsidP="00864B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Year/Semester: II/III</w:t>
      </w:r>
    </w:p>
    <w:p w14:paraId="39E0D8CE" w14:textId="77777777" w:rsidR="00864B43" w:rsidRPr="00A71C2B" w:rsidRDefault="00864B43" w:rsidP="00864B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9C5FF1" w14:textId="77777777" w:rsidR="00F55D8A" w:rsidRPr="00A71C2B" w:rsidRDefault="00F55D8A" w:rsidP="00F55D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A Lab report on:</w:t>
      </w:r>
    </w:p>
    <w:p w14:paraId="42196988" w14:textId="33EC84F6" w:rsidR="00F55D8A" w:rsidRPr="00A71C2B" w:rsidRDefault="00F55D8A" w:rsidP="00F55D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 xml:space="preserve">Implementation of </w:t>
      </w:r>
      <w:r w:rsidR="00D52098">
        <w:rPr>
          <w:rFonts w:ascii="Times New Roman" w:hAnsi="Times New Roman" w:cs="Times New Roman"/>
          <w:b/>
          <w:sz w:val="32"/>
          <w:szCs w:val="32"/>
        </w:rPr>
        <w:t>Filling Algorithms in C++</w:t>
      </w:r>
    </w:p>
    <w:p w14:paraId="63F25D19" w14:textId="77777777" w:rsidR="00F55D8A" w:rsidRPr="00A71C2B" w:rsidRDefault="00F55D8A" w:rsidP="00F55D8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EA67FD" w14:textId="77777777" w:rsidR="00F55D8A" w:rsidRPr="00A71C2B" w:rsidRDefault="00F55D8A" w:rsidP="00F55D8A">
      <w:pPr>
        <w:jc w:val="center"/>
        <w:rPr>
          <w:rFonts w:ascii="Times New Roman" w:hAnsi="Times New Roman" w:cs="Times New Roman"/>
          <w:sz w:val="32"/>
          <w:szCs w:val="32"/>
        </w:rPr>
      </w:pPr>
      <w:r w:rsidRPr="00A71C2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0517E9" wp14:editId="3E7324E1">
                <wp:simplePos x="0" y="0"/>
                <wp:positionH relativeFrom="column">
                  <wp:posOffset>326390</wp:posOffset>
                </wp:positionH>
                <wp:positionV relativeFrom="paragraph">
                  <wp:posOffset>106045</wp:posOffset>
                </wp:positionV>
                <wp:extent cx="2601595" cy="1418590"/>
                <wp:effectExtent l="0" t="0" r="8255" b="0"/>
                <wp:wrapSquare wrapText="bothSides"/>
                <wp:docPr id="13365844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9F351" w14:textId="77777777" w:rsidR="00F55D8A" w:rsidRPr="0003565A" w:rsidRDefault="00F55D8A" w:rsidP="00F55D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by: </w:t>
                            </w:r>
                          </w:p>
                          <w:p w14:paraId="38D86F46" w14:textId="77777777" w:rsidR="00F55D8A" w:rsidRPr="0003565A" w:rsidRDefault="00F55D8A" w:rsidP="00F55D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Parth Poudyal</w:t>
                            </w:r>
                          </w:p>
                          <w:p w14:paraId="6231AC37" w14:textId="77777777" w:rsidR="00F55D8A" w:rsidRPr="0003565A" w:rsidRDefault="00F55D8A" w:rsidP="00F55D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Roll: 131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517E9" id="Rectangle 9" o:spid="_x0000_s1026" style="position:absolute;left:0;text-align:left;margin-left:25.7pt;margin-top:8.35pt;width:204.85pt;height:11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" stroked="f">
                <v:textbox inset="2.53958mm,1.2694mm,2.53958mm,1.2694mm">
                  <w:txbxContent>
                    <w:p w14:paraId="7F59F351" w14:textId="77777777" w:rsidR="00F55D8A" w:rsidRPr="0003565A" w:rsidRDefault="00F55D8A" w:rsidP="00F55D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by: </w:t>
                      </w:r>
                    </w:p>
                    <w:p w14:paraId="38D86F46" w14:textId="77777777" w:rsidR="00F55D8A" w:rsidRPr="0003565A" w:rsidRDefault="00F55D8A" w:rsidP="00F55D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Parth Poudyal</w:t>
                      </w:r>
                    </w:p>
                    <w:p w14:paraId="6231AC37" w14:textId="77777777" w:rsidR="00F55D8A" w:rsidRPr="0003565A" w:rsidRDefault="00F55D8A" w:rsidP="00F55D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Roll: 131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A71C2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5AA068" wp14:editId="49C8995C">
                <wp:simplePos x="0" y="0"/>
                <wp:positionH relativeFrom="column">
                  <wp:posOffset>4235359</wp:posOffset>
                </wp:positionH>
                <wp:positionV relativeFrom="paragraph">
                  <wp:posOffset>113665</wp:posOffset>
                </wp:positionV>
                <wp:extent cx="1109345" cy="1423670"/>
                <wp:effectExtent l="0" t="0" r="0" b="5080"/>
                <wp:wrapSquare wrapText="bothSides"/>
                <wp:docPr id="17861946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29EF35" w14:textId="77777777" w:rsidR="00F55D8A" w:rsidRPr="0003565A" w:rsidRDefault="00F55D8A" w:rsidP="00F55D8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to: </w:t>
                            </w:r>
                          </w:p>
                          <w:p w14:paraId="76CA9C37" w14:textId="77777777" w:rsidR="00F55D8A" w:rsidRPr="0003565A" w:rsidRDefault="00F55D8A" w:rsidP="00F55D8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Binod Sitaula</w:t>
                            </w:r>
                          </w:p>
                          <w:p w14:paraId="55D7F39F" w14:textId="77777777" w:rsidR="00F55D8A" w:rsidRPr="0003565A" w:rsidRDefault="00F55D8A" w:rsidP="00F55D8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AA068" id="Rectangle 8" o:spid="_x0000_s1027" style="position:absolute;left:0;text-align:left;margin-left:333.5pt;margin-top:8.95pt;width:87.35pt;height:11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" stroked="f">
                <v:textbox inset="2.53958mm,1.2694mm,2.53958mm,1.2694mm">
                  <w:txbxContent>
                    <w:p w14:paraId="2F29EF35" w14:textId="77777777" w:rsidR="00F55D8A" w:rsidRPr="0003565A" w:rsidRDefault="00F55D8A" w:rsidP="00F55D8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to: </w:t>
                      </w:r>
                    </w:p>
                    <w:p w14:paraId="76CA9C37" w14:textId="77777777" w:rsidR="00F55D8A" w:rsidRPr="0003565A" w:rsidRDefault="00F55D8A" w:rsidP="00F55D8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Binod Sitaula</w:t>
                      </w:r>
                    </w:p>
                    <w:p w14:paraId="55D7F39F" w14:textId="77777777" w:rsidR="00F55D8A" w:rsidRPr="0003565A" w:rsidRDefault="00F55D8A" w:rsidP="00F55D8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Department of Computer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A441EF" w14:textId="77777777" w:rsidR="00F55D8A" w:rsidRPr="00A71C2B" w:rsidRDefault="00F55D8A" w:rsidP="00F55D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F621E6" w14:textId="77777777" w:rsidR="00864B43" w:rsidRDefault="00864B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32D129" w14:textId="77777777" w:rsidR="00864B43" w:rsidRDefault="00864B43" w:rsidP="00864B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B43">
        <w:rPr>
          <w:rFonts w:ascii="Times New Roman" w:hAnsi="Times New Roman" w:cs="Times New Roman"/>
          <w:b/>
          <w:bCs/>
          <w:sz w:val="32"/>
          <w:szCs w:val="32"/>
        </w:rPr>
        <w:lastRenderedPageBreak/>
        <w:t>Theory</w:t>
      </w:r>
    </w:p>
    <w:p w14:paraId="0E113CE2" w14:textId="77777777" w:rsidR="00AA6EA0" w:rsidRPr="00AA6EA0" w:rsidRDefault="00AA6EA0" w:rsidP="00AA6EA0">
      <w:pPr>
        <w:spacing w:after="208"/>
        <w:ind w:left="-5" w:hanging="1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7"/>
        </w:rPr>
        <w:t>Boundary Fill Algorithm:</w:t>
      </w:r>
    </w:p>
    <w:p w14:paraId="465969CB" w14:textId="77777777" w:rsidR="00AA6EA0" w:rsidRDefault="00AA6EA0" w:rsidP="00AA6EA0">
      <w:pPr>
        <w:spacing w:after="145" w:line="266" w:lineRule="auto"/>
        <w:ind w:left="10" w:right="614" w:hanging="10"/>
      </w:pPr>
      <w:r>
        <w:rPr>
          <w:rFonts w:ascii="Times New Roman" w:eastAsia="Times New Roman" w:hAnsi="Times New Roman" w:cs="Times New Roman"/>
        </w:rPr>
        <w:t>The Boundary Fill algorithm works by starting from a point inside the polygon and then filling outward until a specified boundary color is encountered. This algorithm works for regions that are enclosed by a single color. The algorithm starts at a seed point (x, y) inside the region and colors all the connected pixels that are not of the boundary color.</w:t>
      </w:r>
    </w:p>
    <w:p w14:paraId="6F3C6A5C" w14:textId="77777777" w:rsidR="00AA6EA0" w:rsidRDefault="00AA6EA0" w:rsidP="00AA6EA0">
      <w:pPr>
        <w:spacing w:after="145" w:line="266" w:lineRule="auto"/>
        <w:ind w:left="10" w:right="614" w:hanging="10"/>
      </w:pPr>
      <w:r>
        <w:rPr>
          <w:rFonts w:ascii="Times New Roman" w:eastAsia="Times New Roman" w:hAnsi="Times New Roman" w:cs="Times New Roman"/>
        </w:rPr>
        <w:t>There are two approaches to implementing the boundary fill algorithm:</w:t>
      </w:r>
    </w:p>
    <w:p w14:paraId="7BC92E8C" w14:textId="77777777" w:rsidR="00AA6EA0" w:rsidRDefault="00AA6EA0" w:rsidP="00AA6EA0">
      <w:pPr>
        <w:numPr>
          <w:ilvl w:val="0"/>
          <w:numId w:val="2"/>
        </w:numPr>
        <w:spacing w:after="57" w:line="266" w:lineRule="auto"/>
        <w:ind w:right="614" w:hanging="283"/>
      </w:pPr>
      <w:r>
        <w:rPr>
          <w:rFonts w:ascii="Times New Roman" w:eastAsia="Times New Roman" w:hAnsi="Times New Roman" w:cs="Times New Roman"/>
          <w:b/>
        </w:rPr>
        <w:t>4-connected approach</w:t>
      </w:r>
      <w:r>
        <w:rPr>
          <w:rFonts w:ascii="Times New Roman" w:eastAsia="Times New Roman" w:hAnsi="Times New Roman" w:cs="Times New Roman"/>
        </w:rPr>
        <w:t xml:space="preserve">: Each pixel is connected to 4 neighbors (left, right, top, bottom). </w:t>
      </w:r>
    </w:p>
    <w:p w14:paraId="700BBD0C" w14:textId="77777777" w:rsidR="00AA6EA0" w:rsidRDefault="00AA6EA0" w:rsidP="00AA6EA0">
      <w:pPr>
        <w:numPr>
          <w:ilvl w:val="0"/>
          <w:numId w:val="2"/>
        </w:numPr>
        <w:spacing w:after="196" w:line="266" w:lineRule="auto"/>
        <w:ind w:right="614" w:hanging="283"/>
      </w:pPr>
      <w:r>
        <w:rPr>
          <w:rFonts w:ascii="Times New Roman" w:eastAsia="Times New Roman" w:hAnsi="Times New Roman" w:cs="Times New Roman"/>
          <w:b/>
        </w:rPr>
        <w:t>8-connected approach</w:t>
      </w:r>
      <w:r>
        <w:rPr>
          <w:rFonts w:ascii="Times New Roman" w:eastAsia="Times New Roman" w:hAnsi="Times New Roman" w:cs="Times New Roman"/>
        </w:rPr>
        <w:t xml:space="preserve">: Each pixel is connected to 8 neighbors (4 adjacent + 4 diagonal). </w:t>
      </w:r>
    </w:p>
    <w:p w14:paraId="0D606FDF" w14:textId="1CD1BA1A" w:rsidR="00AA6EA0" w:rsidRDefault="00AA6EA0" w:rsidP="00AA6EA0">
      <w:pPr>
        <w:spacing w:after="145" w:line="266" w:lineRule="auto"/>
        <w:ind w:left="10" w:right="614" w:hanging="10"/>
      </w:pPr>
      <w:r>
        <w:rPr>
          <w:rFonts w:ascii="Times New Roman" w:eastAsia="Times New Roman" w:hAnsi="Times New Roman" w:cs="Times New Roman"/>
        </w:rPr>
        <w:t xml:space="preserve">The steps for the boundary </w:t>
      </w:r>
      <w:r>
        <w:rPr>
          <w:rFonts w:ascii="Times New Roman" w:eastAsia="Times New Roman" w:hAnsi="Times New Roman" w:cs="Times New Roman"/>
        </w:rPr>
        <w:t>filling</w:t>
      </w:r>
      <w:r>
        <w:rPr>
          <w:rFonts w:ascii="Times New Roman" w:eastAsia="Times New Roman" w:hAnsi="Times New Roman" w:cs="Times New Roman"/>
        </w:rPr>
        <w:t xml:space="preserve"> algorithm are as follows:</w:t>
      </w:r>
    </w:p>
    <w:p w14:paraId="47B070E3" w14:textId="77777777" w:rsidR="00AA6EA0" w:rsidRDefault="00AA6EA0" w:rsidP="00AA6EA0">
      <w:pPr>
        <w:numPr>
          <w:ilvl w:val="0"/>
          <w:numId w:val="3"/>
        </w:numPr>
        <w:spacing w:after="14" w:line="266" w:lineRule="auto"/>
        <w:ind w:right="614" w:hanging="283"/>
      </w:pPr>
      <w:r>
        <w:rPr>
          <w:rFonts w:ascii="Times New Roman" w:eastAsia="Times New Roman" w:hAnsi="Times New Roman" w:cs="Times New Roman"/>
        </w:rPr>
        <w:t xml:space="preserve">Start from the seed point (x, y). </w:t>
      </w:r>
    </w:p>
    <w:p w14:paraId="56E79B1E" w14:textId="77777777" w:rsidR="00AA6EA0" w:rsidRDefault="00AA6EA0" w:rsidP="00AA6EA0">
      <w:pPr>
        <w:numPr>
          <w:ilvl w:val="0"/>
          <w:numId w:val="3"/>
        </w:numPr>
        <w:spacing w:after="14" w:line="266" w:lineRule="auto"/>
        <w:ind w:right="614" w:hanging="283"/>
      </w:pPr>
      <w:r>
        <w:rPr>
          <w:rFonts w:ascii="Times New Roman" w:eastAsia="Times New Roman" w:hAnsi="Times New Roman" w:cs="Times New Roman"/>
        </w:rPr>
        <w:t xml:space="preserve">Check if the current pixel is neither colored with the boundary color nor the fill color. </w:t>
      </w:r>
    </w:p>
    <w:p w14:paraId="0E36A1E5" w14:textId="77777777" w:rsidR="00AA6EA0" w:rsidRDefault="00AA6EA0" w:rsidP="00AA6EA0">
      <w:pPr>
        <w:numPr>
          <w:ilvl w:val="0"/>
          <w:numId w:val="3"/>
        </w:numPr>
        <w:spacing w:after="14" w:line="266" w:lineRule="auto"/>
        <w:ind w:right="614" w:hanging="283"/>
      </w:pPr>
      <w:r>
        <w:rPr>
          <w:rFonts w:ascii="Times New Roman" w:eastAsia="Times New Roman" w:hAnsi="Times New Roman" w:cs="Times New Roman"/>
        </w:rPr>
        <w:t xml:space="preserve">If the condition is true, color the current pixel with the fill color. </w:t>
      </w:r>
    </w:p>
    <w:p w14:paraId="60ED996B" w14:textId="77777777" w:rsidR="00AA6EA0" w:rsidRDefault="00AA6EA0" w:rsidP="00AA6EA0">
      <w:pPr>
        <w:numPr>
          <w:ilvl w:val="0"/>
          <w:numId w:val="3"/>
        </w:numPr>
        <w:spacing w:after="145" w:line="266" w:lineRule="auto"/>
        <w:ind w:right="614" w:hanging="283"/>
      </w:pPr>
      <w:r>
        <w:rPr>
          <w:rFonts w:ascii="Times New Roman" w:eastAsia="Times New Roman" w:hAnsi="Times New Roman" w:cs="Times New Roman"/>
        </w:rPr>
        <w:t xml:space="preserve">Recursively call the boundary fill function for the neighboring pixels. </w:t>
      </w:r>
    </w:p>
    <w:p w14:paraId="162385CD" w14:textId="77777777" w:rsidR="00AA6EA0" w:rsidRDefault="00AA6EA0" w:rsidP="00AA6EA0">
      <w:pPr>
        <w:spacing w:after="331" w:line="266" w:lineRule="auto"/>
        <w:ind w:left="10" w:right="614" w:hanging="10"/>
      </w:pPr>
      <w:r>
        <w:rPr>
          <w:rFonts w:ascii="Times New Roman" w:eastAsia="Times New Roman" w:hAnsi="Times New Roman" w:cs="Times New Roman"/>
        </w:rPr>
        <w:t>The recursive implementation of the boundary fill algorithm can cause stack overflow for large regions, so iterative versions using a stack or queue are often preferred in practice.</w:t>
      </w:r>
    </w:p>
    <w:p w14:paraId="6BD0BA79" w14:textId="77777777" w:rsidR="00AA6EA0" w:rsidRPr="00AA6EA0" w:rsidRDefault="00AA6EA0" w:rsidP="00AA6EA0">
      <w:pPr>
        <w:spacing w:after="208"/>
        <w:ind w:left="-5" w:hanging="1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7"/>
        </w:rPr>
        <w:t>Flood Fill Algorithm:</w:t>
      </w:r>
    </w:p>
    <w:p w14:paraId="418EAC38" w14:textId="25DB195B" w:rsidR="00AA6EA0" w:rsidRDefault="00AA6EA0" w:rsidP="00AA6EA0">
      <w:pPr>
        <w:spacing w:after="145" w:line="266" w:lineRule="auto"/>
        <w:ind w:left="10" w:right="614" w:hanging="10"/>
      </w:pPr>
      <w:r>
        <w:rPr>
          <w:rFonts w:ascii="Times New Roman" w:eastAsia="Times New Roman" w:hAnsi="Times New Roman" w:cs="Times New Roman"/>
        </w:rPr>
        <w:t xml:space="preserve">The Flood Fill algorithm is </w:t>
      </w:r>
      <w:r>
        <w:rPr>
          <w:rFonts w:ascii="Times New Roman" w:eastAsia="Times New Roman" w:hAnsi="Times New Roman" w:cs="Times New Roman"/>
        </w:rPr>
        <w:t>like</w:t>
      </w:r>
      <w:r>
        <w:rPr>
          <w:rFonts w:ascii="Times New Roman" w:eastAsia="Times New Roman" w:hAnsi="Times New Roman" w:cs="Times New Roman"/>
        </w:rPr>
        <w:t xml:space="preserve"> the boundary fill algorithm, but instead of looking for a boundary color, it replaces a specific old color with a new fill color. This algorithm is suitable for filling a region consisting of similar colors.</w:t>
      </w:r>
    </w:p>
    <w:p w14:paraId="1971A85A" w14:textId="77777777" w:rsidR="00AA6EA0" w:rsidRDefault="00AA6EA0" w:rsidP="00AA6EA0">
      <w:pPr>
        <w:spacing w:after="145" w:line="266" w:lineRule="auto"/>
        <w:ind w:left="10" w:right="614" w:hanging="10"/>
      </w:pPr>
      <w:r>
        <w:rPr>
          <w:rFonts w:ascii="Times New Roman" w:eastAsia="Times New Roman" w:hAnsi="Times New Roman" w:cs="Times New Roman"/>
        </w:rPr>
        <w:t>The algorithm starts from a seed point (x, y) and colors all the connected pixels that have the same color as the seed pixel. Like Boundary Fill, Flood Fill can also be implemented using 4-connected or 8-connected approaches.</w:t>
      </w:r>
    </w:p>
    <w:p w14:paraId="38544D87" w14:textId="77777777" w:rsidR="00AA6EA0" w:rsidRDefault="00AA6EA0" w:rsidP="00AA6EA0">
      <w:pPr>
        <w:spacing w:after="145" w:line="266" w:lineRule="auto"/>
        <w:ind w:left="10" w:right="614" w:hanging="10"/>
      </w:pPr>
      <w:r>
        <w:rPr>
          <w:rFonts w:ascii="Times New Roman" w:eastAsia="Times New Roman" w:hAnsi="Times New Roman" w:cs="Times New Roman"/>
        </w:rPr>
        <w:t>The steps for the flood fill algorithm are as follows:</w:t>
      </w:r>
    </w:p>
    <w:p w14:paraId="152EFCCD" w14:textId="77777777" w:rsidR="00AA6EA0" w:rsidRDefault="00AA6EA0" w:rsidP="00AA6EA0">
      <w:pPr>
        <w:numPr>
          <w:ilvl w:val="0"/>
          <w:numId w:val="4"/>
        </w:numPr>
        <w:spacing w:after="14" w:line="266" w:lineRule="auto"/>
        <w:ind w:right="614" w:hanging="283"/>
      </w:pPr>
      <w:r>
        <w:rPr>
          <w:rFonts w:ascii="Times New Roman" w:eastAsia="Times New Roman" w:hAnsi="Times New Roman" w:cs="Times New Roman"/>
        </w:rPr>
        <w:t xml:space="preserve">Start from the seed point (x, y). </w:t>
      </w:r>
    </w:p>
    <w:p w14:paraId="46A50642" w14:textId="77777777" w:rsidR="00AA6EA0" w:rsidRDefault="00AA6EA0" w:rsidP="00AA6EA0">
      <w:pPr>
        <w:numPr>
          <w:ilvl w:val="0"/>
          <w:numId w:val="4"/>
        </w:numPr>
        <w:spacing w:after="14" w:line="266" w:lineRule="auto"/>
        <w:ind w:right="614" w:hanging="283"/>
      </w:pPr>
      <w:r>
        <w:rPr>
          <w:rFonts w:ascii="Times New Roman" w:eastAsia="Times New Roman" w:hAnsi="Times New Roman" w:cs="Times New Roman"/>
        </w:rPr>
        <w:t xml:space="preserve">Check if the current pixel color is the same as the old color. </w:t>
      </w:r>
    </w:p>
    <w:p w14:paraId="43EDFE3F" w14:textId="77777777" w:rsidR="00AA6EA0" w:rsidRDefault="00AA6EA0" w:rsidP="00AA6EA0">
      <w:pPr>
        <w:numPr>
          <w:ilvl w:val="0"/>
          <w:numId w:val="4"/>
        </w:numPr>
        <w:spacing w:after="14" w:line="266" w:lineRule="auto"/>
        <w:ind w:right="614" w:hanging="283"/>
      </w:pPr>
      <w:r>
        <w:rPr>
          <w:rFonts w:ascii="Times New Roman" w:eastAsia="Times New Roman" w:hAnsi="Times New Roman" w:cs="Times New Roman"/>
        </w:rPr>
        <w:t xml:space="preserve">If the condition is true, color the current pixel with the new fill color. </w:t>
      </w:r>
    </w:p>
    <w:p w14:paraId="1C3FA2C9" w14:textId="77777777" w:rsidR="00AA6EA0" w:rsidRDefault="00AA6EA0" w:rsidP="00AA6EA0">
      <w:pPr>
        <w:numPr>
          <w:ilvl w:val="0"/>
          <w:numId w:val="4"/>
        </w:numPr>
        <w:spacing w:after="145" w:line="266" w:lineRule="auto"/>
        <w:ind w:right="614" w:hanging="283"/>
      </w:pPr>
      <w:r>
        <w:rPr>
          <w:rFonts w:ascii="Times New Roman" w:eastAsia="Times New Roman" w:hAnsi="Times New Roman" w:cs="Times New Roman"/>
        </w:rPr>
        <w:t>Recursively call the flood fill function for the neighboring pixels.</w:t>
      </w:r>
    </w:p>
    <w:p w14:paraId="5054C213" w14:textId="77777777" w:rsidR="00AA6EA0" w:rsidRPr="00AA6EA0" w:rsidRDefault="00AA6EA0" w:rsidP="00AA6EA0">
      <w:pPr>
        <w:spacing w:after="208"/>
        <w:ind w:left="-5" w:hanging="1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7"/>
        </w:rPr>
        <w:t>Advantages and Disadvantages:</w:t>
      </w:r>
    </w:p>
    <w:p w14:paraId="5EA63090" w14:textId="77777777" w:rsidR="00AA6EA0" w:rsidRPr="00AA6EA0" w:rsidRDefault="00AA6EA0" w:rsidP="00AA6EA0">
      <w:pPr>
        <w:spacing w:after="157"/>
        <w:ind w:left="10" w:hanging="10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>Boundary Fill:</w:t>
      </w:r>
    </w:p>
    <w:p w14:paraId="28A1E01A" w14:textId="77777777" w:rsidR="00AA6EA0" w:rsidRPr="00AA6EA0" w:rsidRDefault="00AA6EA0" w:rsidP="00AA6EA0">
      <w:pPr>
        <w:numPr>
          <w:ilvl w:val="0"/>
          <w:numId w:val="5"/>
        </w:numPr>
        <w:spacing w:after="7" w:line="259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lastRenderedPageBreak/>
        <w:t xml:space="preserve">Advantages: </w:t>
      </w:r>
    </w:p>
    <w:p w14:paraId="651F0C7A" w14:textId="77777777" w:rsidR="00AA6EA0" w:rsidRPr="00AA6EA0" w:rsidRDefault="00AA6EA0" w:rsidP="00AA6EA0">
      <w:pPr>
        <w:numPr>
          <w:ilvl w:val="0"/>
          <w:numId w:val="5"/>
        </w:numPr>
        <w:spacing w:after="0" w:line="266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 xml:space="preserve">Simple to implement </w:t>
      </w:r>
      <w:r w:rsidRPr="00AA6EA0">
        <w:rPr>
          <w:rFonts w:ascii="Calibri" w:eastAsia="Calibri" w:hAnsi="Calibri" w:cs="Calibri"/>
          <w:bCs/>
        </w:rPr>
        <w:t xml:space="preserve">• </w:t>
      </w:r>
      <w:r w:rsidRPr="00AA6EA0">
        <w:rPr>
          <w:rFonts w:ascii="Times New Roman" w:eastAsia="Times New Roman" w:hAnsi="Times New Roman" w:cs="Times New Roman"/>
          <w:bCs/>
        </w:rPr>
        <w:t xml:space="preserve">Works well for simple shapes </w:t>
      </w:r>
    </w:p>
    <w:p w14:paraId="732E85A6" w14:textId="77777777" w:rsidR="00AA6EA0" w:rsidRPr="00AA6EA0" w:rsidRDefault="00AA6EA0" w:rsidP="00AA6EA0">
      <w:pPr>
        <w:numPr>
          <w:ilvl w:val="0"/>
          <w:numId w:val="5"/>
        </w:numPr>
        <w:spacing w:after="7" w:line="259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 xml:space="preserve">Disadvantages: </w:t>
      </w:r>
    </w:p>
    <w:p w14:paraId="5ACA2FA2" w14:textId="77777777" w:rsidR="00AA6EA0" w:rsidRPr="00AA6EA0" w:rsidRDefault="00AA6EA0" w:rsidP="00AA6EA0">
      <w:pPr>
        <w:numPr>
          <w:ilvl w:val="0"/>
          <w:numId w:val="5"/>
        </w:numPr>
        <w:spacing w:after="0" w:line="266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 xml:space="preserve">Stack overflow for large regions </w:t>
      </w:r>
    </w:p>
    <w:p w14:paraId="19923D49" w14:textId="77777777" w:rsidR="00AA6EA0" w:rsidRPr="00AA6EA0" w:rsidRDefault="00AA6EA0" w:rsidP="00AA6EA0">
      <w:pPr>
        <w:numPr>
          <w:ilvl w:val="0"/>
          <w:numId w:val="5"/>
        </w:numPr>
        <w:spacing w:after="0" w:line="410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>Only works for regions with a single boundary color Flood Fill:</w:t>
      </w:r>
    </w:p>
    <w:p w14:paraId="1A45CE6C" w14:textId="77777777" w:rsidR="00AA6EA0" w:rsidRPr="00AA6EA0" w:rsidRDefault="00AA6EA0" w:rsidP="00AA6EA0">
      <w:pPr>
        <w:numPr>
          <w:ilvl w:val="0"/>
          <w:numId w:val="5"/>
        </w:numPr>
        <w:spacing w:after="7" w:line="259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 xml:space="preserve">Advantages: </w:t>
      </w:r>
    </w:p>
    <w:p w14:paraId="030CC1DB" w14:textId="77777777" w:rsidR="00AA6EA0" w:rsidRPr="00AA6EA0" w:rsidRDefault="00AA6EA0" w:rsidP="00AA6EA0">
      <w:pPr>
        <w:numPr>
          <w:ilvl w:val="0"/>
          <w:numId w:val="5"/>
        </w:numPr>
        <w:spacing w:after="1" w:line="266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 xml:space="preserve">Flexible for regions with similar colors </w:t>
      </w:r>
    </w:p>
    <w:p w14:paraId="1B75A004" w14:textId="77777777" w:rsidR="00AA6EA0" w:rsidRPr="00AA6EA0" w:rsidRDefault="00AA6EA0" w:rsidP="00AA6EA0">
      <w:pPr>
        <w:numPr>
          <w:ilvl w:val="0"/>
          <w:numId w:val="5"/>
        </w:numPr>
        <w:spacing w:after="2" w:line="266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 xml:space="preserve">Simple to implement </w:t>
      </w:r>
    </w:p>
    <w:p w14:paraId="0A886870" w14:textId="77777777" w:rsidR="00AA6EA0" w:rsidRPr="00AA6EA0" w:rsidRDefault="00AA6EA0" w:rsidP="00AA6EA0">
      <w:pPr>
        <w:numPr>
          <w:ilvl w:val="0"/>
          <w:numId w:val="5"/>
        </w:numPr>
        <w:spacing w:after="7" w:line="259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 xml:space="preserve">Disadvantages: </w:t>
      </w:r>
    </w:p>
    <w:p w14:paraId="2E1B56E6" w14:textId="77777777" w:rsidR="00AA6EA0" w:rsidRPr="00AA6EA0" w:rsidRDefault="00AA6EA0" w:rsidP="00AA6EA0">
      <w:pPr>
        <w:numPr>
          <w:ilvl w:val="0"/>
          <w:numId w:val="5"/>
        </w:numPr>
        <w:spacing w:after="1" w:line="266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 xml:space="preserve">Stack overflow for large regions </w:t>
      </w:r>
    </w:p>
    <w:p w14:paraId="69E17099" w14:textId="77777777" w:rsidR="00AA6EA0" w:rsidRPr="00AA6EA0" w:rsidRDefault="00AA6EA0" w:rsidP="00AA6EA0">
      <w:pPr>
        <w:numPr>
          <w:ilvl w:val="0"/>
          <w:numId w:val="5"/>
        </w:numPr>
        <w:spacing w:after="557" w:line="266" w:lineRule="auto"/>
        <w:ind w:right="614" w:hanging="283"/>
        <w:rPr>
          <w:bCs/>
        </w:rPr>
      </w:pPr>
      <w:r w:rsidRPr="00AA6EA0">
        <w:rPr>
          <w:rFonts w:ascii="Times New Roman" w:eastAsia="Times New Roman" w:hAnsi="Times New Roman" w:cs="Times New Roman"/>
          <w:bCs/>
        </w:rPr>
        <w:t>Not efficient for complex shapes</w:t>
      </w:r>
    </w:p>
    <w:p w14:paraId="08A97C85" w14:textId="4AAFD9B8" w:rsidR="00AA6EA0" w:rsidRDefault="00AA6EA0" w:rsidP="00AA6EA0">
      <w:pPr>
        <w:spacing w:after="268"/>
        <w:ind w:left="-5" w:hanging="10"/>
        <w:jc w:val="center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Algorithm</w:t>
      </w:r>
    </w:p>
    <w:p w14:paraId="691AB31C" w14:textId="77777777" w:rsidR="00AA6EA0" w:rsidRPr="00AA6EA0" w:rsidRDefault="00AA6EA0" w:rsidP="00AA6EA0">
      <w:pPr>
        <w:spacing w:after="208"/>
        <w:ind w:left="-5" w:hanging="10"/>
        <w:rPr>
          <w:bCs/>
          <w:u w:val="single"/>
        </w:rPr>
      </w:pPr>
      <w:r w:rsidRPr="00AA6EA0">
        <w:rPr>
          <w:rFonts w:ascii="Times New Roman" w:eastAsia="Times New Roman" w:hAnsi="Times New Roman" w:cs="Times New Roman"/>
          <w:bCs/>
          <w:sz w:val="27"/>
          <w:u w:val="single"/>
        </w:rPr>
        <w:t>Boundary Fill Algorithm:</w:t>
      </w:r>
    </w:p>
    <w:p w14:paraId="40562D3C" w14:textId="77777777" w:rsidR="00AA6EA0" w:rsidRPr="00AA6EA0" w:rsidRDefault="00AA6EA0" w:rsidP="00AA6EA0">
      <w:pPr>
        <w:numPr>
          <w:ilvl w:val="0"/>
          <w:numId w:val="6"/>
        </w:numPr>
        <w:spacing w:after="3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Start with a seed point (x, y) inside the boundary.</w:t>
      </w:r>
    </w:p>
    <w:p w14:paraId="45123E7F" w14:textId="77777777" w:rsidR="00AA6EA0" w:rsidRPr="00AA6EA0" w:rsidRDefault="00AA6EA0" w:rsidP="00AA6EA0">
      <w:pPr>
        <w:numPr>
          <w:ilvl w:val="0"/>
          <w:numId w:val="6"/>
        </w:numPr>
        <w:spacing w:after="3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Check the color of the current pixel:</w:t>
      </w:r>
    </w:p>
    <w:p w14:paraId="67F476F6" w14:textId="77777777" w:rsidR="00AA6EA0" w:rsidRPr="00AA6EA0" w:rsidRDefault="00AA6EA0" w:rsidP="00AA6EA0">
      <w:pPr>
        <w:numPr>
          <w:ilvl w:val="1"/>
          <w:numId w:val="6"/>
        </w:numPr>
        <w:spacing w:after="3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If the pixel is not the boundary color and not the fill color, proceed.</w:t>
      </w:r>
    </w:p>
    <w:p w14:paraId="288499A1" w14:textId="77777777" w:rsidR="00AA6EA0" w:rsidRPr="00AA6EA0" w:rsidRDefault="00AA6EA0" w:rsidP="00AA6EA0">
      <w:pPr>
        <w:numPr>
          <w:ilvl w:val="1"/>
          <w:numId w:val="6"/>
        </w:numPr>
        <w:spacing w:after="3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Otherwise, return (base case for recursion).</w:t>
      </w:r>
    </w:p>
    <w:p w14:paraId="02067C4D" w14:textId="77777777" w:rsidR="00AA6EA0" w:rsidRPr="00AA6EA0" w:rsidRDefault="00AA6EA0" w:rsidP="00AA6EA0">
      <w:pPr>
        <w:numPr>
          <w:ilvl w:val="0"/>
          <w:numId w:val="6"/>
        </w:numPr>
        <w:spacing w:after="3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Set the pixel color to the fill color.</w:t>
      </w:r>
    </w:p>
    <w:p w14:paraId="4DDB3C09" w14:textId="77777777" w:rsidR="00AA6EA0" w:rsidRPr="00AA6EA0" w:rsidRDefault="00AA6EA0" w:rsidP="00AA6EA0">
      <w:pPr>
        <w:numPr>
          <w:ilvl w:val="0"/>
          <w:numId w:val="6"/>
        </w:numPr>
        <w:spacing w:after="3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Recursively apply the algorithm to its neighboring pixels (4-connected or 8-connected).</w:t>
      </w:r>
    </w:p>
    <w:p w14:paraId="6E9B0999" w14:textId="77777777" w:rsidR="00AA6EA0" w:rsidRPr="00AA6EA0" w:rsidRDefault="00AA6EA0" w:rsidP="00AA6EA0">
      <w:pPr>
        <w:numPr>
          <w:ilvl w:val="1"/>
          <w:numId w:val="6"/>
        </w:numPr>
        <w:spacing w:after="3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4-connected: Move to (x+1, y), (x-1, y), (x, y+1), (x, y-1).</w:t>
      </w:r>
    </w:p>
    <w:p w14:paraId="4CCC2BBE" w14:textId="77777777" w:rsidR="00AA6EA0" w:rsidRPr="00AA6EA0" w:rsidRDefault="00AA6EA0" w:rsidP="00AA6EA0">
      <w:pPr>
        <w:numPr>
          <w:ilvl w:val="1"/>
          <w:numId w:val="6"/>
        </w:numPr>
        <w:spacing w:after="3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 xml:space="preserve">8-connected: Move to (x+1, y), (x-1, y), (x, y+1), (x, y-1), (x+1, y+1), (x-1, y+1), (x+1, </w:t>
      </w:r>
      <w:proofErr w:type="gramStart"/>
      <w:r w:rsidRPr="00AA6EA0">
        <w:rPr>
          <w:rFonts w:ascii="Times New Roman" w:eastAsia="Times New Roman" w:hAnsi="Times New Roman" w:cs="Times New Roman"/>
          <w:bCs/>
          <w:sz w:val="20"/>
        </w:rPr>
        <w:t>y-</w:t>
      </w:r>
      <w:proofErr w:type="gramEnd"/>
      <w:r w:rsidRPr="00AA6EA0">
        <w:rPr>
          <w:rFonts w:ascii="Times New Roman" w:eastAsia="Times New Roman" w:hAnsi="Times New Roman" w:cs="Times New Roman"/>
          <w:bCs/>
          <w:sz w:val="20"/>
        </w:rPr>
        <w:t>1), (x-1, y-1).</w:t>
      </w:r>
    </w:p>
    <w:p w14:paraId="4FB6E6EC" w14:textId="77777777" w:rsidR="00AA6EA0" w:rsidRPr="00AA6EA0" w:rsidRDefault="00AA6EA0" w:rsidP="00AA6EA0">
      <w:pPr>
        <w:numPr>
          <w:ilvl w:val="0"/>
          <w:numId w:val="6"/>
        </w:numPr>
        <w:spacing w:after="342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Repeat the process until all pixels inside the boundary are filled.</w:t>
      </w:r>
    </w:p>
    <w:p w14:paraId="36C5CFD7" w14:textId="77777777" w:rsidR="00AA6EA0" w:rsidRPr="00AA6EA0" w:rsidRDefault="00AA6EA0" w:rsidP="00AA6EA0">
      <w:pPr>
        <w:spacing w:after="208"/>
        <w:ind w:left="-5" w:hanging="10"/>
        <w:rPr>
          <w:bCs/>
          <w:u w:val="single"/>
        </w:rPr>
      </w:pPr>
      <w:r w:rsidRPr="00AA6EA0">
        <w:rPr>
          <w:rFonts w:ascii="Times New Roman" w:eastAsia="Times New Roman" w:hAnsi="Times New Roman" w:cs="Times New Roman"/>
          <w:bCs/>
          <w:sz w:val="27"/>
          <w:u w:val="single"/>
        </w:rPr>
        <w:t>Flood Fill Algorithm:</w:t>
      </w:r>
    </w:p>
    <w:p w14:paraId="5DC3385B" w14:textId="77777777" w:rsidR="00AA6EA0" w:rsidRPr="00AA6EA0" w:rsidRDefault="00AA6EA0" w:rsidP="00AA6EA0">
      <w:pPr>
        <w:numPr>
          <w:ilvl w:val="0"/>
          <w:numId w:val="7"/>
        </w:numPr>
        <w:spacing w:after="261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Start with a seed point (x, y).</w:t>
      </w:r>
    </w:p>
    <w:p w14:paraId="2555DF51" w14:textId="77777777" w:rsidR="00AA6EA0" w:rsidRPr="00AA6EA0" w:rsidRDefault="00AA6EA0" w:rsidP="00AA6EA0">
      <w:pPr>
        <w:numPr>
          <w:ilvl w:val="0"/>
          <w:numId w:val="7"/>
        </w:numPr>
        <w:spacing w:after="261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Get the current color of the pixel.</w:t>
      </w:r>
    </w:p>
    <w:p w14:paraId="6A64DB3F" w14:textId="77777777" w:rsidR="00AA6EA0" w:rsidRPr="00AA6EA0" w:rsidRDefault="00AA6EA0" w:rsidP="00AA6EA0">
      <w:pPr>
        <w:numPr>
          <w:ilvl w:val="0"/>
          <w:numId w:val="7"/>
        </w:numPr>
        <w:spacing w:after="261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If the current color is already the fill color or is different from the original color, return.</w:t>
      </w:r>
    </w:p>
    <w:p w14:paraId="3A3C0243" w14:textId="77777777" w:rsidR="00AA6EA0" w:rsidRPr="00AA6EA0" w:rsidRDefault="00AA6EA0" w:rsidP="00AA6EA0">
      <w:pPr>
        <w:numPr>
          <w:ilvl w:val="0"/>
          <w:numId w:val="7"/>
        </w:numPr>
        <w:spacing w:after="261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Set the pixel color to the fill color.</w:t>
      </w:r>
    </w:p>
    <w:p w14:paraId="2B2FA047" w14:textId="77777777" w:rsidR="00AA6EA0" w:rsidRPr="00AA6EA0" w:rsidRDefault="00AA6EA0" w:rsidP="00AA6EA0">
      <w:pPr>
        <w:numPr>
          <w:ilvl w:val="0"/>
          <w:numId w:val="7"/>
        </w:numPr>
        <w:spacing w:after="261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Recursively apply the algorithm to its neighboring pixels (4-connected or 8-connected):</w:t>
      </w:r>
    </w:p>
    <w:p w14:paraId="5D2498C3" w14:textId="77777777" w:rsidR="00AA6EA0" w:rsidRPr="00AA6EA0" w:rsidRDefault="00AA6EA0" w:rsidP="00AA6EA0">
      <w:pPr>
        <w:numPr>
          <w:ilvl w:val="1"/>
          <w:numId w:val="7"/>
        </w:numPr>
        <w:spacing w:after="261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4-connected: (x+1, y), (x-1, y), (x, y+1), (x, y-1)</w:t>
      </w:r>
    </w:p>
    <w:p w14:paraId="600549EE" w14:textId="77777777" w:rsidR="00AA6EA0" w:rsidRPr="00AA6EA0" w:rsidRDefault="00AA6EA0" w:rsidP="00AA6EA0">
      <w:pPr>
        <w:numPr>
          <w:ilvl w:val="1"/>
          <w:numId w:val="7"/>
        </w:numPr>
        <w:spacing w:after="3" w:line="265" w:lineRule="auto"/>
        <w:ind w:right="327" w:hanging="360"/>
        <w:rPr>
          <w:bCs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8-connected: (x+1, y+1), (x-1, y+1), (x+1, y-1), (x-1, y-1)</w:t>
      </w:r>
    </w:p>
    <w:p w14:paraId="3ED67294" w14:textId="2AA98E54" w:rsidR="00AA6EA0" w:rsidRDefault="00AA6EA0" w:rsidP="00AA6EA0">
      <w:pPr>
        <w:numPr>
          <w:ilvl w:val="0"/>
          <w:numId w:val="7"/>
        </w:numPr>
        <w:spacing w:after="701" w:line="265" w:lineRule="auto"/>
        <w:ind w:right="327" w:hanging="360"/>
        <w:rPr>
          <w:rFonts w:ascii="Times New Roman" w:eastAsia="Times New Roman" w:hAnsi="Times New Roman" w:cs="Times New Roman"/>
          <w:bCs/>
          <w:sz w:val="20"/>
        </w:rPr>
      </w:pPr>
      <w:r w:rsidRPr="00AA6EA0">
        <w:rPr>
          <w:rFonts w:ascii="Times New Roman" w:eastAsia="Times New Roman" w:hAnsi="Times New Roman" w:cs="Times New Roman"/>
          <w:bCs/>
          <w:sz w:val="20"/>
        </w:rPr>
        <w:t>Repeat the process until the entire region is filled.</w:t>
      </w:r>
      <w:r>
        <w:rPr>
          <w:rFonts w:ascii="Times New Roman" w:eastAsia="Times New Roman" w:hAnsi="Times New Roman" w:cs="Times New Roman"/>
          <w:bCs/>
          <w:sz w:val="20"/>
        </w:rPr>
        <w:br/>
      </w:r>
    </w:p>
    <w:p w14:paraId="41490DF7" w14:textId="4E098DB9" w:rsidR="00E0567D" w:rsidRDefault="00AA6EA0" w:rsidP="00341D5E">
      <w:pPr>
        <w:jc w:val="center"/>
        <w:rPr>
          <w:rFonts w:ascii="Times New Roman" w:eastAsia="Times New Roman" w:hAnsi="Times New Roman" w:cs="Times New Roman"/>
          <w:b/>
          <w:sz w:val="20"/>
        </w:rPr>
      </w:pPr>
      <w:r w:rsidRPr="00341D5E">
        <w:rPr>
          <w:rFonts w:ascii="Times New Roman" w:eastAsia="Times New Roman" w:hAnsi="Times New Roman" w:cs="Times New Roman"/>
          <w:b/>
          <w:sz w:val="20"/>
        </w:rPr>
        <w:br w:type="page"/>
      </w:r>
      <w:r w:rsidR="00341D5E" w:rsidRPr="00341D5E">
        <w:rPr>
          <w:rFonts w:ascii="Times New Roman" w:eastAsia="Times New Roman" w:hAnsi="Times New Roman" w:cs="Times New Roman"/>
          <w:b/>
          <w:sz w:val="20"/>
        </w:rPr>
        <w:lastRenderedPageBreak/>
        <w:t>Program</w:t>
      </w:r>
    </w:p>
    <w:p w14:paraId="5C860171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proofErr w:type="gramStart"/>
      <w:r w:rsidRPr="00886E6E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#include</w:t>
      </w:r>
      <w:proofErr w:type="gramEnd"/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</w:t>
      </w:r>
      <w:r w:rsidRPr="00886E6E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</w:t>
      </w:r>
      <w:proofErr w:type="spellStart"/>
      <w:r w:rsidRPr="00886E6E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graphics.h</w:t>
      </w:r>
      <w:proofErr w:type="spellEnd"/>
      <w:r w:rsidRPr="00886E6E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&gt;</w:t>
      </w:r>
    </w:p>
    <w:p w14:paraId="1BF23421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proofErr w:type="gramStart"/>
      <w:r w:rsidRPr="00886E6E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#include</w:t>
      </w:r>
      <w:proofErr w:type="gramEnd"/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</w:t>
      </w:r>
      <w:r w:rsidRPr="00886E6E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&lt;iostream&gt;</w:t>
      </w:r>
    </w:p>
    <w:p w14:paraId="35C694EE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1E4C381E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using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namespace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gramStart"/>
      <w:r w:rsidRPr="00886E6E">
        <w:rPr>
          <w:rFonts w:ascii="Consolas" w:eastAsia="Times New Roman" w:hAnsi="Consolas" w:cs="Times New Roman"/>
          <w:color w:val="267F99"/>
          <w:kern w:val="0"/>
          <w:sz w:val="21"/>
          <w14:ligatures w14:val="none"/>
        </w:rPr>
        <w:t>std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  <w:proofErr w:type="gramEnd"/>
    </w:p>
    <w:p w14:paraId="6D119F94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713A2161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boundaryFill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x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y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fill_color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boundary_color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5E1F78BA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78676663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current_color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getpixel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x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y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31CFD69B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</w:p>
    <w:p w14:paraId="0D68CEDB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86E6E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if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current_</w:t>
      </w:r>
      <w:proofErr w:type="gram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!</w:t>
      </w:r>
      <w:proofErr w:type="gram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=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boundary_color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&amp;&amp;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current_color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!=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fill_color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08D4532C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{</w:t>
      </w:r>
    </w:p>
    <w:p w14:paraId="54876785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putpixel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x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y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fill_color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699B3D6B" w14:textId="77C6DEB1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delay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  <w:r w:rsidRPr="00886E6E">
        <w:rPr>
          <w:rFonts w:ascii="Consolas" w:eastAsia="Times New Roman" w:hAnsi="Consolas" w:cs="Times New Roman"/>
          <w:color w:val="008000"/>
          <w:kern w:val="0"/>
          <w:sz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8000"/>
          <w:kern w:val="0"/>
          <w:sz w:val="21"/>
          <w14:ligatures w14:val="none"/>
        </w:rPr>
        <w:t>//this adds delay to fill next pixel to look animated</w:t>
      </w:r>
    </w:p>
    <w:p w14:paraId="0390257D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</w:p>
    <w:p w14:paraId="4BFAEA4D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boundaryFill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x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y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fill_color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boundary_color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3FB6728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boundaryFill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x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- </w:t>
      </w:r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y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fill_color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boundary_color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0EB16BE9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boundaryFill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x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y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fill_color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boundary_color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47857F38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boundaryFill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x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y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- </w:t>
      </w:r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fill_color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boundary_color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676E5C4F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}</w:t>
      </w:r>
    </w:p>
    <w:p w14:paraId="0FD84228" w14:textId="157D2FC3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766EAAE1" w14:textId="2C6C13F3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0E9E7C57" w14:textId="392F8605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main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7114E028" w14:textId="148A60FD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48E85478" w14:textId="4D671866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gd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886E6E">
        <w:rPr>
          <w:rFonts w:ascii="Consolas" w:eastAsia="Times New Roman" w:hAnsi="Consolas" w:cs="Times New Roman"/>
          <w:color w:val="0070C1"/>
          <w:kern w:val="0"/>
          <w:sz w:val="21"/>
          <w14:ligatures w14:val="none"/>
        </w:rPr>
        <w:t>DETECT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gram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gm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  <w:proofErr w:type="gramEnd"/>
    </w:p>
    <w:p w14:paraId="13FD55D7" w14:textId="25222FB4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initgraph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&amp;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gd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, &amp;</w:t>
      </w:r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gm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""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8D2CF33" w14:textId="081AFF8E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742CA91B" w14:textId="017E62A6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8000"/>
          <w:kern w:val="0"/>
          <w:sz w:val="21"/>
          <w14:ligatures w14:val="none"/>
        </w:rPr>
        <w:t xml:space="preserve">    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rectangle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100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100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300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300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060797A" w14:textId="30154C68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40212326" w14:textId="4703CEF2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boundary_color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proofErr w:type="gramStart"/>
      <w:r w:rsidRPr="00886E6E">
        <w:rPr>
          <w:rFonts w:ascii="Consolas" w:eastAsia="Times New Roman" w:hAnsi="Consolas" w:cs="Times New Roman"/>
          <w:color w:val="0070C1"/>
          <w:kern w:val="0"/>
          <w:sz w:val="21"/>
          <w14:ligatures w14:val="none"/>
        </w:rPr>
        <w:t>WHITE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  <w:proofErr w:type="gramEnd"/>
    </w:p>
    <w:p w14:paraId="524E3CF3" w14:textId="57336871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86E6E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fill_color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proofErr w:type="gramStart"/>
      <w:r w:rsidRPr="00886E6E">
        <w:rPr>
          <w:rFonts w:ascii="Consolas" w:eastAsia="Times New Roman" w:hAnsi="Consolas" w:cs="Times New Roman"/>
          <w:color w:val="0070C1"/>
          <w:kern w:val="0"/>
          <w:sz w:val="21"/>
          <w14:ligatures w14:val="none"/>
        </w:rPr>
        <w:t>RED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  <w:proofErr w:type="gramEnd"/>
    </w:p>
    <w:p w14:paraId="1E850F72" w14:textId="05DAB952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451CA16A" w14:textId="23D81A6E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boundaryFill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="00920B36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100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="00920B36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00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fill_color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86E6E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boundary_color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6692A5C" w14:textId="1FD70E49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3B8AF6DF" w14:textId="77777777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getch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5D2D8EC5" w14:textId="0698B322" w:rsidR="00D57601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proofErr w:type="gramStart"/>
      <w:r w:rsidRPr="00886E6E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closegraph</w:t>
      </w:r>
      <w:proofErr w:type="spell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gramEnd"/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2B1CD5FA" w14:textId="7258D006" w:rsidR="00D57601" w:rsidRDefault="00D57601">
      <w:pPr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br w:type="page"/>
      </w:r>
    </w:p>
    <w:p w14:paraId="5D32F2C7" w14:textId="6162BF49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37CAF987" w14:textId="254C3719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86E6E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return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gramStart"/>
      <w:r w:rsidRPr="00886E6E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  <w:proofErr w:type="gramEnd"/>
      <w:r w:rsidR="00D57601" w:rsidRPr="00D57601">
        <w:rPr>
          <w:noProof/>
        </w:rPr>
        <w:t xml:space="preserve"> </w:t>
      </w:r>
    </w:p>
    <w:p w14:paraId="00D38158" w14:textId="3481D7AA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86E6E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4D15C384" w14:textId="6E1F915F" w:rsidR="00886E6E" w:rsidRPr="00886E6E" w:rsidRDefault="00886E6E" w:rsidP="00886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7B7E4825" w14:textId="740A1FF7" w:rsidR="0029637B" w:rsidRDefault="00D57601" w:rsidP="00886E6E">
      <w:pPr>
        <w:rPr>
          <w:rFonts w:ascii="Times New Roman" w:eastAsia="Times New Roman" w:hAnsi="Times New Roman" w:cs="Times New Roman"/>
          <w:b/>
          <w:sz w:val="20"/>
        </w:rPr>
      </w:pPr>
      <w:r w:rsidRPr="00D57601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drawing>
          <wp:anchor distT="0" distB="0" distL="114300" distR="114300" simplePos="0" relativeHeight="251665408" behindDoc="0" locked="0" layoutInCell="1" allowOverlap="1" wp14:anchorId="70CD4E48" wp14:editId="4B188442">
            <wp:simplePos x="0" y="0"/>
            <wp:positionH relativeFrom="column">
              <wp:posOffset>3307080</wp:posOffset>
            </wp:positionH>
            <wp:positionV relativeFrom="paragraph">
              <wp:posOffset>320040</wp:posOffset>
            </wp:positionV>
            <wp:extent cx="2731770" cy="2840990"/>
            <wp:effectExtent l="0" t="0" r="0" b="0"/>
            <wp:wrapTopAndBottom/>
            <wp:docPr id="663161403" name="Picture 1" descr="A red squar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1403" name="Picture 1" descr="A red square with black border&#10;&#10;AI-generated content may be incorrect."/>
                    <pic:cNvPicPr/>
                  </pic:nvPicPr>
                  <pic:blipFill rotWithShape="1">
                    <a:blip r:embed="rId6"/>
                    <a:srcRect r="3739" b="9335"/>
                    <a:stretch/>
                  </pic:blipFill>
                  <pic:spPr bwMode="auto">
                    <a:xfrm>
                      <a:off x="0" y="0"/>
                      <a:ext cx="2731770" cy="284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11443" wp14:editId="2C33678E">
                <wp:simplePos x="0" y="0"/>
                <wp:positionH relativeFrom="column">
                  <wp:posOffset>3307080</wp:posOffset>
                </wp:positionH>
                <wp:positionV relativeFrom="paragraph">
                  <wp:posOffset>3218180</wp:posOffset>
                </wp:positionV>
                <wp:extent cx="2731770" cy="635"/>
                <wp:effectExtent l="0" t="0" r="0" b="0"/>
                <wp:wrapTopAndBottom/>
                <wp:docPr id="20542124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1197B" w14:textId="7EA7BE41" w:rsidR="00D57601" w:rsidRPr="00CB6991" w:rsidRDefault="00D57601" w:rsidP="00D5760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After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114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260.4pt;margin-top:253.4pt;width:215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" stroked="f">
                <v:textbox style="mso-fit-shape-to-text:t" inset="0,0,0,0">
                  <w:txbxContent>
                    <w:p w14:paraId="1B61197B" w14:textId="7EA7BE41" w:rsidR="00D57601" w:rsidRPr="00CB6991" w:rsidRDefault="00D57601" w:rsidP="00D5760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After Filling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637B">
        <w:rPr>
          <w:rFonts w:ascii="Times New Roman" w:eastAsia="Times New Roman" w:hAnsi="Times New Roman" w:cs="Times New Roman"/>
          <w:b/>
          <w:sz w:val="20"/>
        </w:rPr>
        <w:drawing>
          <wp:anchor distT="0" distB="0" distL="114300" distR="114300" simplePos="0" relativeHeight="251663360" behindDoc="0" locked="0" layoutInCell="1" allowOverlap="1" wp14:anchorId="4C5128A5" wp14:editId="15139B24">
            <wp:simplePos x="0" y="0"/>
            <wp:positionH relativeFrom="column">
              <wp:posOffset>-22225</wp:posOffset>
            </wp:positionH>
            <wp:positionV relativeFrom="paragraph">
              <wp:posOffset>320675</wp:posOffset>
            </wp:positionV>
            <wp:extent cx="2759075" cy="2840990"/>
            <wp:effectExtent l="0" t="0" r="3175" b="0"/>
            <wp:wrapSquare wrapText="bothSides"/>
            <wp:docPr id="516328259" name="Picture 1" descr="A black square with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28259" name="Picture 1" descr="A black square with red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B91D3" wp14:editId="7350B8ED">
                <wp:simplePos x="0" y="0"/>
                <wp:positionH relativeFrom="column">
                  <wp:posOffset>-21771</wp:posOffset>
                </wp:positionH>
                <wp:positionV relativeFrom="paragraph">
                  <wp:posOffset>3218815</wp:posOffset>
                </wp:positionV>
                <wp:extent cx="2759075" cy="635"/>
                <wp:effectExtent l="0" t="0" r="0" b="0"/>
                <wp:wrapSquare wrapText="bothSides"/>
                <wp:docPr id="1282976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39358" w14:textId="69C914AF" w:rsidR="00D57601" w:rsidRPr="00A23C81" w:rsidRDefault="00D57601" w:rsidP="00D5760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Boundary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B91D3" id="_x0000_s1029" type="#_x0000_t202" style="position:absolute;margin-left:-1.7pt;margin-top:253.45pt;width:217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" stroked="f">
                <v:textbox style="mso-fit-shape-to-text:t" inset="0,0,0,0">
                  <w:txbxContent>
                    <w:p w14:paraId="4E739358" w14:textId="69C914AF" w:rsidR="00D57601" w:rsidRPr="00A23C81" w:rsidRDefault="00D57601" w:rsidP="00D5760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Boundary Filling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9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223A"/>
    <w:multiLevelType w:val="hybridMultilevel"/>
    <w:tmpl w:val="664252E2"/>
    <w:lvl w:ilvl="0" w:tplc="3F60C4BE">
      <w:start w:val="1"/>
      <w:numFmt w:val="decimal"/>
      <w:lvlText w:val="%1."/>
      <w:lvlJc w:val="left"/>
      <w:pPr>
        <w:ind w:left="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AB514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42860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234A6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7CC184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226584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09B2E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742B2E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E84A46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F14E4"/>
    <w:multiLevelType w:val="hybridMultilevel"/>
    <w:tmpl w:val="41EC8F1C"/>
    <w:lvl w:ilvl="0" w:tplc="91CCC5D2">
      <w:start w:val="1"/>
      <w:numFmt w:val="decimal"/>
      <w:lvlText w:val="%1."/>
      <w:lvlJc w:val="left"/>
      <w:pPr>
        <w:ind w:left="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82716C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6C9AA4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468BCA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CC7CA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EAF52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7895A6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EEF8FC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D22296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055580"/>
    <w:multiLevelType w:val="hybridMultilevel"/>
    <w:tmpl w:val="B04A7236"/>
    <w:lvl w:ilvl="0" w:tplc="EF30A69E">
      <w:start w:val="1"/>
      <w:numFmt w:val="decimal"/>
      <w:lvlText w:val="%1.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C8E244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3A6742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5E864A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07236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F68F52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A0D658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28FB88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681E4E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C17682"/>
    <w:multiLevelType w:val="hybridMultilevel"/>
    <w:tmpl w:val="329006FE"/>
    <w:lvl w:ilvl="0" w:tplc="B4EEA3FA">
      <w:start w:val="1"/>
      <w:numFmt w:val="bullet"/>
      <w:lvlText w:val="•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437FE">
      <w:start w:val="1"/>
      <w:numFmt w:val="bullet"/>
      <w:lvlText w:val="o"/>
      <w:lvlJc w:val="left"/>
      <w:pPr>
        <w:ind w:left="1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A8EA64">
      <w:start w:val="1"/>
      <w:numFmt w:val="bullet"/>
      <w:lvlText w:val="▪"/>
      <w:lvlJc w:val="left"/>
      <w:pPr>
        <w:ind w:left="2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EAFD4">
      <w:start w:val="1"/>
      <w:numFmt w:val="bullet"/>
      <w:lvlText w:val="•"/>
      <w:lvlJc w:val="left"/>
      <w:pPr>
        <w:ind w:left="3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046142">
      <w:start w:val="1"/>
      <w:numFmt w:val="bullet"/>
      <w:lvlText w:val="o"/>
      <w:lvlJc w:val="left"/>
      <w:pPr>
        <w:ind w:left="4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ACEC8C">
      <w:start w:val="1"/>
      <w:numFmt w:val="bullet"/>
      <w:lvlText w:val="▪"/>
      <w:lvlJc w:val="left"/>
      <w:pPr>
        <w:ind w:left="4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DA54C6">
      <w:start w:val="1"/>
      <w:numFmt w:val="bullet"/>
      <w:lvlText w:val="•"/>
      <w:lvlJc w:val="left"/>
      <w:pPr>
        <w:ind w:left="5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2A698">
      <w:start w:val="1"/>
      <w:numFmt w:val="bullet"/>
      <w:lvlText w:val="o"/>
      <w:lvlJc w:val="left"/>
      <w:pPr>
        <w:ind w:left="6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69BB0">
      <w:start w:val="1"/>
      <w:numFmt w:val="bullet"/>
      <w:lvlText w:val="▪"/>
      <w:lvlJc w:val="left"/>
      <w:pPr>
        <w:ind w:left="6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C75053"/>
    <w:multiLevelType w:val="hybridMultilevel"/>
    <w:tmpl w:val="6B842992"/>
    <w:lvl w:ilvl="0" w:tplc="3B7687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BEC98E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ECC6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42C5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CAB2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FA82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485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A63A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CE2E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A85A81"/>
    <w:multiLevelType w:val="hybridMultilevel"/>
    <w:tmpl w:val="A1665960"/>
    <w:lvl w:ilvl="0" w:tplc="32A2B9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5854F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AA0D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4A03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CA82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8C99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AB8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8A60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5E0B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C217D3"/>
    <w:multiLevelType w:val="hybridMultilevel"/>
    <w:tmpl w:val="75BADA86"/>
    <w:lvl w:ilvl="0" w:tplc="E370CEB6">
      <w:start w:val="1"/>
      <w:numFmt w:val="bullet"/>
      <w:lvlText w:val="•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BE55B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6CE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E28DC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A2BFF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CDE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8686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368FB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000D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5919056">
    <w:abstractNumId w:val="6"/>
  </w:num>
  <w:num w:numId="2" w16cid:durableId="1029064517">
    <w:abstractNumId w:val="2"/>
  </w:num>
  <w:num w:numId="3" w16cid:durableId="417865480">
    <w:abstractNumId w:val="1"/>
  </w:num>
  <w:num w:numId="4" w16cid:durableId="1462990955">
    <w:abstractNumId w:val="0"/>
  </w:num>
  <w:num w:numId="5" w16cid:durableId="517740630">
    <w:abstractNumId w:val="3"/>
  </w:num>
  <w:num w:numId="6" w16cid:durableId="912280548">
    <w:abstractNumId w:val="5"/>
  </w:num>
  <w:num w:numId="7" w16cid:durableId="557016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7D"/>
    <w:rsid w:val="0029637B"/>
    <w:rsid w:val="00341D5E"/>
    <w:rsid w:val="00740CE3"/>
    <w:rsid w:val="00864B43"/>
    <w:rsid w:val="00886E6E"/>
    <w:rsid w:val="00920B36"/>
    <w:rsid w:val="00AA6EA0"/>
    <w:rsid w:val="00D52098"/>
    <w:rsid w:val="00D57601"/>
    <w:rsid w:val="00E0567D"/>
    <w:rsid w:val="00E247A4"/>
    <w:rsid w:val="00F5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76C8"/>
  <w15:chartTrackingRefBased/>
  <w15:docId w15:val="{3DA8B679-6343-4CF4-B46A-B0DCC677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8A"/>
  </w:style>
  <w:style w:type="paragraph" w:styleId="Heading1">
    <w:name w:val="heading 1"/>
    <w:basedOn w:val="Normal"/>
    <w:next w:val="Normal"/>
    <w:link w:val="Heading1Char"/>
    <w:uiPriority w:val="9"/>
    <w:qFormat/>
    <w:rsid w:val="00E05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7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67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67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56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56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5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67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57601"/>
    <w:pPr>
      <w:spacing w:after="200" w:line="240" w:lineRule="auto"/>
    </w:pPr>
    <w:rPr>
      <w:i/>
      <w:iCs/>
      <w:color w:val="0E2841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2025-04-03T07:07:00Z</dcterms:created>
  <dcterms:modified xsi:type="dcterms:W3CDTF">2025-04-03T07:17:00Z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2025-04-03T07:08:05Z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1b687406-bbe8-4047-9840-af852b2f757e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