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46" w:rsidRDefault="000A4446"/>
    <w:p w:rsidR="000A4446" w:rsidRDefault="000A4446"/>
    <w:p w:rsidR="000A4446" w:rsidRDefault="000A4446"/>
    <w:tbl>
      <w:tblPr>
        <w:tblStyle w:val="TableGrid"/>
        <w:tblpPr w:leftFromText="180" w:rightFromText="180" w:vertAnchor="text" w:horzAnchor="page" w:tblpX="2221" w:tblpY="-719"/>
        <w:tblW w:w="0" w:type="auto"/>
        <w:tblLook w:val="04A0" w:firstRow="1" w:lastRow="0" w:firstColumn="1" w:lastColumn="0" w:noHBand="0" w:noVBand="1"/>
      </w:tblPr>
      <w:tblGrid>
        <w:gridCol w:w="4045"/>
        <w:gridCol w:w="3690"/>
      </w:tblGrid>
      <w:tr w:rsidR="000A4446" w:rsidTr="000A4446">
        <w:tc>
          <w:tcPr>
            <w:tcW w:w="4045" w:type="dxa"/>
          </w:tcPr>
          <w:p w:rsidR="000A4446" w:rsidRDefault="000A4446" w:rsidP="000A4446">
            <w:r>
              <w:t xml:space="preserve">       </w:t>
            </w:r>
            <w:r>
              <w:t xml:space="preserve">                           </w:t>
            </w:r>
            <w:r>
              <w:t xml:space="preserve">Age 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</w:t>
            </w:r>
            <w:r>
              <w:t xml:space="preserve">                     </w:t>
            </w:r>
            <w:r>
              <w:t>% depreciation</w:t>
            </w:r>
          </w:p>
        </w:tc>
      </w:tr>
      <w:tr w:rsidR="000A4446" w:rsidTr="000A4446">
        <w:trPr>
          <w:trHeight w:val="341"/>
        </w:trPr>
        <w:tc>
          <w:tcPr>
            <w:tcW w:w="4045" w:type="dxa"/>
          </w:tcPr>
          <w:p w:rsidR="000A4446" w:rsidRDefault="000A4446" w:rsidP="000A4446">
            <w:r>
              <w:t xml:space="preserve">             Less than 2yr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20% </w:t>
            </w:r>
          </w:p>
        </w:tc>
      </w:tr>
      <w:tr w:rsidR="000A4446" w:rsidTr="000A4446">
        <w:trPr>
          <w:trHeight w:val="350"/>
        </w:trPr>
        <w:tc>
          <w:tcPr>
            <w:tcW w:w="4045" w:type="dxa"/>
          </w:tcPr>
          <w:p w:rsidR="000A4446" w:rsidRDefault="000A4446" w:rsidP="000A4446">
            <w:r>
              <w:t xml:space="preserve">             More than 2yr less than 4yr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40%</w:t>
            </w:r>
          </w:p>
        </w:tc>
      </w:tr>
      <w:tr w:rsidR="000A4446" w:rsidTr="000A4446">
        <w:trPr>
          <w:trHeight w:val="350"/>
        </w:trPr>
        <w:tc>
          <w:tcPr>
            <w:tcW w:w="4045" w:type="dxa"/>
          </w:tcPr>
          <w:p w:rsidR="000A4446" w:rsidRDefault="000A4446" w:rsidP="000A4446">
            <w:r>
              <w:t xml:space="preserve">             More than 4yr less than 6yr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50%</w:t>
            </w:r>
          </w:p>
        </w:tc>
      </w:tr>
      <w:tr w:rsidR="000A4446" w:rsidTr="000A4446">
        <w:trPr>
          <w:trHeight w:val="350"/>
        </w:trPr>
        <w:tc>
          <w:tcPr>
            <w:tcW w:w="4045" w:type="dxa"/>
          </w:tcPr>
          <w:p w:rsidR="000A4446" w:rsidRDefault="000A4446" w:rsidP="000A4446">
            <w:r>
              <w:t xml:space="preserve">             More than 6yr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60%</w:t>
            </w:r>
          </w:p>
        </w:tc>
      </w:tr>
    </w:tbl>
    <w:p w:rsidR="000A4446" w:rsidRDefault="000A4446"/>
    <w:p w:rsidR="000A4446" w:rsidRDefault="000A4446"/>
    <w:p w:rsidR="000A4446" w:rsidRDefault="000A4446"/>
    <w:p w:rsidR="000A4446" w:rsidRDefault="000A4446"/>
    <w:p w:rsidR="000A4446" w:rsidRDefault="000A4446"/>
    <w:p w:rsidR="000A4446" w:rsidRDefault="000A4446"/>
    <w:p w:rsidR="007155B9" w:rsidRDefault="006E6C68">
      <w:r>
        <w:t>If value of car is 800,000Rs</w:t>
      </w:r>
    </w:p>
    <w:p w:rsidR="006E6C68" w:rsidRDefault="006E6C68">
      <w:r>
        <w:t>Then after 2 years its value will be decreased by 20% of its original value</w:t>
      </w:r>
    </w:p>
    <w:p w:rsidR="006E6C68" w:rsidRDefault="006E6C68">
      <w:r>
        <w:t>So the car will still hold 80% of its original value</w:t>
      </w:r>
    </w:p>
    <w:p w:rsidR="006E6C68" w:rsidRDefault="006E6C68">
      <w:r>
        <w:t>800,000 * 80/100 = 640,000</w:t>
      </w:r>
    </w:p>
    <w:p w:rsidR="006E6C68" w:rsidRDefault="006E6C68">
      <w:r>
        <w:t>But now in this dataset we have selling price and we need to find its original price</w:t>
      </w:r>
    </w:p>
    <w:p w:rsidR="006E6C68" w:rsidRDefault="006E6C68">
      <w:r>
        <w:t xml:space="preserve">So </w:t>
      </w:r>
    </w:p>
    <w:p w:rsidR="006E6C68" w:rsidRDefault="006E6C68">
      <w:r>
        <w:t>X*80/</w:t>
      </w:r>
      <w:proofErr w:type="gramStart"/>
      <w:r>
        <w:t>100  =</w:t>
      </w:r>
      <w:proofErr w:type="gramEnd"/>
      <w:r>
        <w:t xml:space="preserve"> 640,000 </w:t>
      </w:r>
    </w:p>
    <w:p w:rsidR="006E6C68" w:rsidRDefault="006E6C68">
      <w:r>
        <w:t>X = 640,000 *100/80        ……………………………</w:t>
      </w:r>
      <w:proofErr w:type="gramStart"/>
      <w:r>
        <w:t>..(</w:t>
      </w:r>
      <w:proofErr w:type="gramEnd"/>
      <w:r>
        <w:t>100/80 = 1.25)</w:t>
      </w:r>
    </w:p>
    <w:p w:rsidR="006E6C68" w:rsidRDefault="006E6C68"/>
    <w:p w:rsidR="000A4446" w:rsidRDefault="000A4446" w:rsidP="000A4446"/>
    <w:p w:rsidR="000A4446" w:rsidRDefault="000A4446" w:rsidP="000A4446"/>
    <w:p w:rsidR="000A4446" w:rsidRDefault="000A4446" w:rsidP="000A4446"/>
    <w:tbl>
      <w:tblPr>
        <w:tblStyle w:val="TableGrid"/>
        <w:tblpPr w:leftFromText="180" w:rightFromText="180" w:vertAnchor="text" w:horzAnchor="page" w:tblpX="2221" w:tblpY="-719"/>
        <w:tblW w:w="0" w:type="auto"/>
        <w:tblLook w:val="04A0" w:firstRow="1" w:lastRow="0" w:firstColumn="1" w:lastColumn="0" w:noHBand="0" w:noVBand="1"/>
      </w:tblPr>
      <w:tblGrid>
        <w:gridCol w:w="4045"/>
        <w:gridCol w:w="3690"/>
      </w:tblGrid>
      <w:tr w:rsidR="000A4446" w:rsidTr="009933E7">
        <w:tc>
          <w:tcPr>
            <w:tcW w:w="4045" w:type="dxa"/>
          </w:tcPr>
          <w:p w:rsidR="000A4446" w:rsidRDefault="000A4446" w:rsidP="009933E7">
            <w:r>
              <w:t xml:space="preserve">                                  Age 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</w:t>
            </w:r>
            <w:r>
              <w:t>Reduction factor</w:t>
            </w:r>
          </w:p>
        </w:tc>
      </w:tr>
      <w:tr w:rsidR="000A4446" w:rsidTr="009933E7">
        <w:trPr>
          <w:trHeight w:val="341"/>
        </w:trPr>
        <w:tc>
          <w:tcPr>
            <w:tcW w:w="4045" w:type="dxa"/>
          </w:tcPr>
          <w:p w:rsidR="000A4446" w:rsidRDefault="000A4446" w:rsidP="009933E7">
            <w:r>
              <w:t xml:space="preserve">             Less than 2yr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</w:t>
            </w:r>
            <w:r>
              <w:t>1.25</w:t>
            </w:r>
          </w:p>
        </w:tc>
      </w:tr>
      <w:tr w:rsidR="000A4446" w:rsidTr="009933E7">
        <w:trPr>
          <w:trHeight w:val="350"/>
        </w:trPr>
        <w:tc>
          <w:tcPr>
            <w:tcW w:w="4045" w:type="dxa"/>
          </w:tcPr>
          <w:p w:rsidR="000A4446" w:rsidRDefault="000A4446" w:rsidP="009933E7">
            <w:r>
              <w:t xml:space="preserve">             More than 2yr less than 4yr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</w:t>
            </w:r>
            <w:r>
              <w:t>1.66</w:t>
            </w:r>
          </w:p>
        </w:tc>
      </w:tr>
      <w:tr w:rsidR="000A4446" w:rsidTr="009933E7">
        <w:trPr>
          <w:trHeight w:val="350"/>
        </w:trPr>
        <w:tc>
          <w:tcPr>
            <w:tcW w:w="4045" w:type="dxa"/>
          </w:tcPr>
          <w:p w:rsidR="000A4446" w:rsidRDefault="000A4446" w:rsidP="009933E7">
            <w:r>
              <w:t xml:space="preserve">             More than 4yr less than 6yr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</w:t>
            </w:r>
            <w:r>
              <w:t xml:space="preserve">  2</w:t>
            </w:r>
          </w:p>
        </w:tc>
      </w:tr>
      <w:tr w:rsidR="000A4446" w:rsidTr="009933E7">
        <w:trPr>
          <w:trHeight w:val="350"/>
        </w:trPr>
        <w:tc>
          <w:tcPr>
            <w:tcW w:w="4045" w:type="dxa"/>
          </w:tcPr>
          <w:p w:rsidR="000A4446" w:rsidRDefault="000A4446" w:rsidP="009933E7">
            <w:r>
              <w:t xml:space="preserve">             More than 6yr</w:t>
            </w:r>
          </w:p>
        </w:tc>
        <w:tc>
          <w:tcPr>
            <w:tcW w:w="3690" w:type="dxa"/>
          </w:tcPr>
          <w:p w:rsidR="000A4446" w:rsidRDefault="000A4446" w:rsidP="000A4446">
            <w:r>
              <w:t xml:space="preserve">                                </w:t>
            </w:r>
            <w:r>
              <w:t>2.5</w:t>
            </w:r>
          </w:p>
        </w:tc>
      </w:tr>
    </w:tbl>
    <w:p w:rsidR="000A4446" w:rsidRDefault="000A4446" w:rsidP="000A4446"/>
    <w:p w:rsidR="000A4446" w:rsidRDefault="000A4446" w:rsidP="000A4446"/>
    <w:p w:rsidR="000A4446" w:rsidRDefault="000A4446" w:rsidP="000A4446"/>
    <w:p w:rsidR="006E6C68" w:rsidRDefault="006E6C68">
      <w:bookmarkStart w:id="0" w:name="_GoBack"/>
      <w:bookmarkEnd w:id="0"/>
    </w:p>
    <w:sectPr w:rsidR="006E6C68" w:rsidSect="00683D1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A9" w:rsidRDefault="001447A9" w:rsidP="000A4446">
      <w:pPr>
        <w:spacing w:after="0" w:line="240" w:lineRule="auto"/>
      </w:pPr>
      <w:r>
        <w:separator/>
      </w:r>
    </w:p>
  </w:endnote>
  <w:endnote w:type="continuationSeparator" w:id="0">
    <w:p w:rsidR="001447A9" w:rsidRDefault="001447A9" w:rsidP="000A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A9" w:rsidRDefault="001447A9" w:rsidP="000A4446">
      <w:pPr>
        <w:spacing w:after="0" w:line="240" w:lineRule="auto"/>
      </w:pPr>
      <w:r>
        <w:separator/>
      </w:r>
    </w:p>
  </w:footnote>
  <w:footnote w:type="continuationSeparator" w:id="0">
    <w:p w:rsidR="001447A9" w:rsidRDefault="001447A9" w:rsidP="000A4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68"/>
    <w:rsid w:val="000A4446"/>
    <w:rsid w:val="001447A9"/>
    <w:rsid w:val="00683D1E"/>
    <w:rsid w:val="006E6C68"/>
    <w:rsid w:val="007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CFF6"/>
  <w15:chartTrackingRefBased/>
  <w15:docId w15:val="{851848F1-609E-4E39-9C73-D9D25B5A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446"/>
  </w:style>
  <w:style w:type="paragraph" w:styleId="Footer">
    <w:name w:val="footer"/>
    <w:basedOn w:val="Normal"/>
    <w:link w:val="FooterChar"/>
    <w:uiPriority w:val="99"/>
    <w:unhideWhenUsed/>
    <w:rsid w:val="000A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2021-07-11T20:08:00Z</dcterms:created>
  <dcterms:modified xsi:type="dcterms:W3CDTF">2021-07-11T20:22:00Z</dcterms:modified>
</cp:coreProperties>
</file>