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A874E" w14:textId="77777777" w:rsidR="006122D9" w:rsidRDefault="001A2F09" w:rsidP="007219E0">
      <w:pPr>
        <w:spacing w:line="360" w:lineRule="auto"/>
        <w:jc w:val="center"/>
        <w:rPr>
          <w:rFonts w:ascii="Arial" w:hAnsi="Arial" w:cs="Arial"/>
          <w:b/>
          <w:sz w:val="40"/>
        </w:rPr>
      </w:pPr>
      <w:r>
        <w:rPr>
          <w:rFonts w:ascii="Arial" w:hAnsi="Arial" w:cs="Arial"/>
          <w:b/>
          <w:sz w:val="40"/>
        </w:rPr>
        <w:t xml:space="preserve">COMP90051 Project </w:t>
      </w:r>
      <w:r w:rsidRPr="001A2F09">
        <w:rPr>
          <w:rFonts w:ascii="Arial" w:hAnsi="Arial" w:cs="Arial"/>
          <w:b/>
          <w:sz w:val="40"/>
        </w:rPr>
        <w:t>Report</w:t>
      </w:r>
    </w:p>
    <w:p w14:paraId="4965A9DB" w14:textId="77777777" w:rsidR="001A2F09" w:rsidRDefault="001A2F09" w:rsidP="007219E0">
      <w:pPr>
        <w:spacing w:line="360" w:lineRule="auto"/>
        <w:rPr>
          <w:rFonts w:ascii="Arial" w:hAnsi="Arial" w:cs="Arial"/>
          <w:b/>
          <w:sz w:val="32"/>
        </w:rPr>
      </w:pPr>
      <w:r w:rsidRPr="001A2F09">
        <w:rPr>
          <w:rFonts w:ascii="Arial" w:hAnsi="Arial" w:cs="Arial"/>
          <w:b/>
          <w:sz w:val="32"/>
        </w:rPr>
        <w:t>Introduction</w:t>
      </w:r>
    </w:p>
    <w:p w14:paraId="5C320D66" w14:textId="77777777" w:rsidR="0095654D" w:rsidRDefault="001A2F09" w:rsidP="007219E0">
      <w:pPr>
        <w:rPr>
          <w:rFonts w:ascii="Arial" w:hAnsi="Arial" w:cs="Arial"/>
        </w:rPr>
      </w:pPr>
      <w:r>
        <w:rPr>
          <w:rFonts w:ascii="Arial" w:hAnsi="Arial" w:cs="Arial"/>
        </w:rPr>
        <w:t>Link prediction is a common technique used in various circumstances, for instance, friend recommendation in social application such as Facebook. However, Facebook link prediction is based on undirected graph</w:t>
      </w:r>
      <w:r w:rsidR="00467FB9">
        <w:rPr>
          <w:rFonts w:ascii="Arial" w:hAnsi="Arial" w:cs="Arial"/>
        </w:rPr>
        <w:t>, but i</w:t>
      </w:r>
      <w:r>
        <w:rPr>
          <w:rFonts w:ascii="Arial" w:hAnsi="Arial" w:cs="Arial"/>
        </w:rPr>
        <w:t>n this project</w:t>
      </w:r>
      <w:r w:rsidR="00467FB9">
        <w:rPr>
          <w:rFonts w:ascii="Arial" w:hAnsi="Arial" w:cs="Arial"/>
        </w:rPr>
        <w:t>, we we</w:t>
      </w:r>
      <w:r>
        <w:rPr>
          <w:rFonts w:ascii="Arial" w:hAnsi="Arial" w:cs="Arial"/>
        </w:rPr>
        <w:t>re giv</w:t>
      </w:r>
      <w:r w:rsidR="00615DC4">
        <w:rPr>
          <w:rFonts w:ascii="Arial" w:hAnsi="Arial" w:cs="Arial"/>
        </w:rPr>
        <w:t>en a graph with directed edges</w:t>
      </w:r>
      <w:r w:rsidR="009109F1">
        <w:rPr>
          <w:rFonts w:ascii="Arial" w:hAnsi="Arial" w:cs="Arial"/>
        </w:rPr>
        <w:t xml:space="preserve"> to recommend potential account the user may be interested in</w:t>
      </w:r>
      <w:r w:rsidR="00615DC4">
        <w:rPr>
          <w:rFonts w:ascii="Arial" w:hAnsi="Arial" w:cs="Arial"/>
        </w:rPr>
        <w:t xml:space="preserve"> </w:t>
      </w:r>
      <w:r>
        <w:rPr>
          <w:rFonts w:ascii="Arial" w:hAnsi="Arial" w:cs="Arial"/>
        </w:rPr>
        <w:t>which means some of the techniques used in undirected graph may not work properly or</w:t>
      </w:r>
      <w:r w:rsidR="002328A4">
        <w:rPr>
          <w:rFonts w:ascii="Arial" w:hAnsi="Arial" w:cs="Arial"/>
        </w:rPr>
        <w:t xml:space="preserve"> only</w:t>
      </w:r>
      <w:r>
        <w:rPr>
          <w:rFonts w:ascii="Arial" w:hAnsi="Arial" w:cs="Arial"/>
        </w:rPr>
        <w:t xml:space="preserve"> work with minor amendment.</w:t>
      </w:r>
      <w:r w:rsidR="000A1AFC">
        <w:rPr>
          <w:rFonts w:ascii="Arial" w:hAnsi="Arial" w:cs="Arial"/>
        </w:rPr>
        <w:t xml:space="preserve"> Moreover, the total number of nodes and edges of the given graph are approximately 5 mill</w:t>
      </w:r>
      <w:r w:rsidR="00D03BEB">
        <w:rPr>
          <w:rFonts w:ascii="Arial" w:hAnsi="Arial" w:cs="Arial"/>
        </w:rPr>
        <w:t>ion and 23 million respectively</w:t>
      </w:r>
      <w:r w:rsidR="00F50278">
        <w:rPr>
          <w:rFonts w:ascii="Arial" w:hAnsi="Arial" w:cs="Arial"/>
        </w:rPr>
        <w:t xml:space="preserve"> which means, potentially, there are approximately 24 trillion disconnected edges in total.</w:t>
      </w:r>
      <w:r w:rsidR="00D03BEB">
        <w:rPr>
          <w:rFonts w:ascii="Arial" w:hAnsi="Arial" w:cs="Arial"/>
        </w:rPr>
        <w:t xml:space="preserve"> It will consume a very long time to process and learn from the whole graph directly.</w:t>
      </w:r>
    </w:p>
    <w:p w14:paraId="0738EFE7" w14:textId="77777777" w:rsidR="007219E0" w:rsidRPr="001A2F09" w:rsidRDefault="007219E0" w:rsidP="007219E0">
      <w:pPr>
        <w:rPr>
          <w:rFonts w:ascii="Arial" w:hAnsi="Arial" w:cs="Arial"/>
        </w:rPr>
      </w:pPr>
    </w:p>
    <w:p w14:paraId="2E582F56" w14:textId="77777777" w:rsidR="001A2F09" w:rsidRDefault="001A2F09" w:rsidP="007219E0">
      <w:pPr>
        <w:spacing w:line="360" w:lineRule="auto"/>
        <w:rPr>
          <w:rFonts w:ascii="Arial" w:hAnsi="Arial" w:cs="Arial"/>
          <w:b/>
          <w:sz w:val="32"/>
        </w:rPr>
      </w:pPr>
      <w:r w:rsidRPr="001A2F09">
        <w:rPr>
          <w:rFonts w:ascii="Arial" w:hAnsi="Arial" w:cs="Arial"/>
          <w:b/>
          <w:sz w:val="32"/>
        </w:rPr>
        <w:t>Methods</w:t>
      </w:r>
    </w:p>
    <w:p w14:paraId="081CB57C" w14:textId="77777777" w:rsidR="0095654D" w:rsidRDefault="0095654D" w:rsidP="007219E0">
      <w:pPr>
        <w:pStyle w:val="ListParagraph"/>
        <w:numPr>
          <w:ilvl w:val="0"/>
          <w:numId w:val="1"/>
        </w:numPr>
        <w:rPr>
          <w:rFonts w:ascii="Arial" w:hAnsi="Arial" w:cs="Arial"/>
          <w:b/>
          <w:sz w:val="28"/>
        </w:rPr>
      </w:pPr>
      <w:r>
        <w:rPr>
          <w:rFonts w:ascii="Arial" w:hAnsi="Arial" w:cs="Arial"/>
          <w:b/>
          <w:sz w:val="28"/>
        </w:rPr>
        <w:t>Simple Heuristic</w:t>
      </w:r>
    </w:p>
    <w:p w14:paraId="506B1536" w14:textId="77777777" w:rsidR="0095654D" w:rsidRDefault="0095654D" w:rsidP="007219E0">
      <w:pPr>
        <w:rPr>
          <w:rFonts w:ascii="Arial" w:hAnsi="Arial" w:cs="Arial"/>
        </w:rPr>
      </w:pPr>
      <w:r>
        <w:rPr>
          <w:rFonts w:ascii="Arial" w:hAnsi="Arial" w:cs="Arial"/>
        </w:rPr>
        <w:t>There are many simple heuristics which can be used for link prediction. I selected Katz score and Adamic/Adar score initially. However, I apply minor changes to Katz to precisely describe the loca</w:t>
      </w:r>
      <w:r w:rsidR="00AD7877">
        <w:rPr>
          <w:rFonts w:ascii="Arial" w:hAnsi="Arial" w:cs="Arial"/>
        </w:rPr>
        <w:t>l information between two nodes, as address in the followings.</w:t>
      </w:r>
    </w:p>
    <w:p w14:paraId="3719972D" w14:textId="77777777" w:rsidR="00AD7877" w:rsidRDefault="00AD7877" w:rsidP="007219E0">
      <w:pPr>
        <w:pStyle w:val="ListParagraph"/>
        <w:numPr>
          <w:ilvl w:val="0"/>
          <w:numId w:val="2"/>
        </w:numPr>
        <w:rPr>
          <w:rFonts w:ascii="Arial" w:hAnsi="Arial" w:cs="Arial"/>
        </w:rPr>
      </w:pPr>
      <w:r>
        <w:rPr>
          <w:rFonts w:ascii="Arial" w:hAnsi="Arial" w:cs="Arial"/>
        </w:rPr>
        <w:t>Katz</w:t>
      </w:r>
    </w:p>
    <w:p w14:paraId="6BC97C07" w14:textId="77777777" w:rsidR="00AD7877" w:rsidRDefault="00AD7877" w:rsidP="007219E0">
      <w:pPr>
        <w:rPr>
          <w:rFonts w:ascii="Arial" w:hAnsi="Arial" w:cs="Arial"/>
        </w:rPr>
      </w:pPr>
      <w:r>
        <w:rPr>
          <w:rFonts w:ascii="Arial" w:hAnsi="Arial" w:cs="Arial"/>
        </w:rPr>
        <w:t xml:space="preserve">Instead of running Katz on the whole graph for the given nodes, I firstly extract a local subgraph </w:t>
      </w:r>
      <m:oMath>
        <m:r>
          <w:rPr>
            <w:rFonts w:ascii="Cambria Math" w:hAnsi="Cambria Math" w:cs="Arial"/>
          </w:rPr>
          <m:t>sG</m:t>
        </m:r>
      </m:oMath>
      <w:r>
        <w:rPr>
          <w:rFonts w:ascii="Arial" w:hAnsi="Arial" w:cs="Arial"/>
        </w:rPr>
        <w:t xml:space="preserve"> of the original graph </w:t>
      </w:r>
      <m:oMath>
        <m:r>
          <w:rPr>
            <w:rFonts w:ascii="Cambria Math" w:hAnsi="Cambria Math" w:cs="Arial"/>
          </w:rPr>
          <m:t>G</m:t>
        </m:r>
      </m:oMath>
      <w:r w:rsidR="00DC0255">
        <w:rPr>
          <w:rFonts w:ascii="Arial" w:hAnsi="Arial" w:cs="Arial"/>
        </w:rPr>
        <w:t xml:space="preserve"> (Zhang</w:t>
      </w:r>
      <w:r w:rsidR="00283847">
        <w:rPr>
          <w:rFonts w:ascii="Arial" w:hAnsi="Arial" w:cs="Arial"/>
        </w:rPr>
        <w:t>,</w:t>
      </w:r>
      <w:r w:rsidR="00DC0255">
        <w:rPr>
          <w:rFonts w:ascii="Arial" w:hAnsi="Arial" w:cs="Arial"/>
        </w:rPr>
        <w:t xml:space="preserve"> &amp; Chen, 2018)</w:t>
      </w:r>
      <w:r>
        <w:rPr>
          <w:rFonts w:ascii="Arial" w:hAnsi="Arial" w:cs="Arial"/>
        </w:rPr>
        <w:t xml:space="preserve"> to restrict redundant information</w:t>
      </w:r>
      <w:r w:rsidR="004B3268">
        <w:rPr>
          <w:rFonts w:ascii="Arial" w:hAnsi="Arial" w:cs="Arial"/>
        </w:rPr>
        <w:t xml:space="preserve"> and reduce computation time</w:t>
      </w:r>
      <w:r>
        <w:rPr>
          <w:rFonts w:ascii="Arial" w:hAnsi="Arial" w:cs="Arial"/>
        </w:rPr>
        <w:t>. Formally, Katz score is defined as</w:t>
      </w:r>
    </w:p>
    <w:p w14:paraId="2BA7FADA" w14:textId="77777777" w:rsidR="00AD7877" w:rsidRPr="00AD7877" w:rsidRDefault="00AD7877" w:rsidP="007219E0">
      <w:pPr>
        <w:rPr>
          <w:rFonts w:ascii="Arial" w:hAnsi="Arial" w:cs="Arial"/>
        </w:rPr>
      </w:pPr>
      <m:oMathPara>
        <m:oMath>
          <m:r>
            <w:rPr>
              <w:rFonts w:ascii="Cambria Math" w:hAnsi="Cambria Math" w:cs="Arial"/>
            </w:rPr>
            <m:t>Katz</m:t>
          </m:r>
          <m:d>
            <m:dPr>
              <m:ctrlPr>
                <w:rPr>
                  <w:rFonts w:ascii="Cambria Math" w:hAnsi="Cambria Math" w:cs="Arial"/>
                  <w:i/>
                </w:rPr>
              </m:ctrlPr>
            </m:dPr>
            <m:e>
              <m:r>
                <w:rPr>
                  <w:rFonts w:ascii="Cambria Math" w:hAnsi="Cambria Math" w:cs="Arial"/>
                </w:rPr>
                <m:t>x, y</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l=1</m:t>
              </m:r>
            </m:sub>
            <m:sup>
              <m:r>
                <w:rPr>
                  <w:rFonts w:ascii="Cambria Math" w:hAnsi="Cambria Math" w:cs="Arial"/>
                </w:rPr>
                <m:t>∞</m:t>
              </m:r>
            </m:sup>
            <m:e>
              <m:sSup>
                <m:sSupPr>
                  <m:ctrlPr>
                    <w:rPr>
                      <w:rFonts w:ascii="Cambria Math" w:hAnsi="Cambria Math" w:cs="Arial"/>
                      <w:i/>
                    </w:rPr>
                  </m:ctrlPr>
                </m:sSupPr>
                <m:e>
                  <m:r>
                    <w:rPr>
                      <w:rFonts w:ascii="Cambria Math" w:hAnsi="Cambria Math" w:cs="Arial"/>
                    </w:rPr>
                    <m:t>β</m:t>
                  </m:r>
                </m:e>
                <m:sup>
                  <m:r>
                    <w:rPr>
                      <w:rFonts w:ascii="Cambria Math" w:hAnsi="Cambria Math" w:cs="Arial"/>
                    </w:rPr>
                    <m:t>l</m:t>
                  </m:r>
                </m:sup>
              </m:sSup>
              <m:d>
                <m:dPr>
                  <m:begChr m:val="|"/>
                  <m:endChr m:val="|"/>
                  <m:ctrlPr>
                    <w:rPr>
                      <w:rFonts w:ascii="Cambria Math" w:hAnsi="Cambria Math" w:cs="Arial"/>
                      <w:i/>
                    </w:rPr>
                  </m:ctrlPr>
                </m:dPr>
                <m:e>
                  <m:r>
                    <w:rPr>
                      <w:rFonts w:ascii="Cambria Math" w:hAnsi="Cambria Math" w:cs="Arial"/>
                    </w:rPr>
                    <m:t>Pat</m:t>
                  </m:r>
                  <m:sSubSup>
                    <m:sSubSupPr>
                      <m:ctrlPr>
                        <w:rPr>
                          <w:rFonts w:ascii="Cambria Math" w:hAnsi="Cambria Math" w:cs="Arial"/>
                          <w:i/>
                        </w:rPr>
                      </m:ctrlPr>
                    </m:sSubSupPr>
                    <m:e>
                      <m:r>
                        <w:rPr>
                          <w:rFonts w:ascii="Cambria Math" w:hAnsi="Cambria Math" w:cs="Arial"/>
                        </w:rPr>
                        <m:t>h</m:t>
                      </m:r>
                    </m:e>
                    <m:sub>
                      <m:r>
                        <w:rPr>
                          <w:rFonts w:ascii="Cambria Math" w:hAnsi="Cambria Math" w:cs="Arial"/>
                        </w:rPr>
                        <m:t>x, y</m:t>
                      </m:r>
                    </m:sub>
                    <m:sup>
                      <m:r>
                        <w:rPr>
                          <w:rFonts w:ascii="Cambria Math" w:hAnsi="Cambria Math" w:cs="Arial"/>
                        </w:rPr>
                        <m:t>l</m:t>
                      </m:r>
                    </m:sup>
                  </m:sSubSup>
                </m:e>
              </m:d>
            </m:e>
          </m:nary>
        </m:oMath>
      </m:oMathPara>
    </w:p>
    <w:p w14:paraId="664F3CA8" w14:textId="77777777" w:rsidR="00AD7877" w:rsidRDefault="00AD7877" w:rsidP="007219E0">
      <w:pPr>
        <w:rPr>
          <w:rFonts w:ascii="Arial" w:hAnsi="Arial" w:cs="Arial"/>
        </w:rPr>
      </w:pPr>
      <m:oMath>
        <m:r>
          <w:rPr>
            <w:rFonts w:ascii="Cambria Math" w:hAnsi="Cambria Math" w:cs="Arial"/>
          </w:rPr>
          <m:t>β</m:t>
        </m:r>
      </m:oMath>
      <w:r>
        <w:rPr>
          <w:rFonts w:ascii="Arial" w:hAnsi="Arial" w:cs="Arial"/>
        </w:rPr>
        <w:t xml:space="preserve"> is a penalty factor for long distance and </w:t>
      </w:r>
      <m:oMath>
        <m:r>
          <w:rPr>
            <w:rFonts w:ascii="Cambria Math" w:hAnsi="Cambria Math" w:cs="Arial"/>
          </w:rPr>
          <m:t>Pat</m:t>
        </m:r>
        <m:sSubSup>
          <m:sSubSupPr>
            <m:ctrlPr>
              <w:rPr>
                <w:rFonts w:ascii="Cambria Math" w:hAnsi="Cambria Math" w:cs="Arial"/>
                <w:i/>
              </w:rPr>
            </m:ctrlPr>
          </m:sSubSupPr>
          <m:e>
            <m:r>
              <w:rPr>
                <w:rFonts w:ascii="Cambria Math" w:hAnsi="Cambria Math" w:cs="Arial"/>
              </w:rPr>
              <m:t>h</m:t>
            </m:r>
          </m:e>
          <m:sub>
            <m:r>
              <w:rPr>
                <w:rFonts w:ascii="Cambria Math" w:hAnsi="Cambria Math" w:cs="Arial"/>
              </w:rPr>
              <m:t>x,y</m:t>
            </m:r>
          </m:sub>
          <m:sup>
            <m:r>
              <w:rPr>
                <w:rFonts w:ascii="Cambria Math" w:hAnsi="Cambria Math" w:cs="Arial"/>
              </w:rPr>
              <m:t>l</m:t>
            </m:r>
          </m:sup>
        </m:sSubSup>
      </m:oMath>
      <w:r>
        <w:rPr>
          <w:rFonts w:ascii="Arial" w:hAnsi="Arial" w:cs="Arial"/>
        </w:rPr>
        <w:t xml:space="preserve"> is the collection of paths between </w:t>
      </w:r>
      <m:oMath>
        <m:r>
          <w:rPr>
            <w:rFonts w:ascii="Cambria Math" w:hAnsi="Cambria Math" w:cs="Arial"/>
          </w:rPr>
          <m:t>x</m:t>
        </m:r>
      </m:oMath>
      <w:r>
        <w:rPr>
          <w:rFonts w:ascii="Arial" w:hAnsi="Arial" w:cs="Arial"/>
        </w:rPr>
        <w:t xml:space="preserve"> and </w:t>
      </w:r>
      <m:oMath>
        <m:r>
          <w:rPr>
            <w:rFonts w:ascii="Cambria Math" w:hAnsi="Cambria Math" w:cs="Arial"/>
          </w:rPr>
          <m:t>y</m:t>
        </m:r>
      </m:oMath>
      <w:r>
        <w:rPr>
          <w:rFonts w:ascii="Arial" w:hAnsi="Arial" w:cs="Arial"/>
        </w:rPr>
        <w:t xml:space="preserve"> with length </w:t>
      </w:r>
      <m:oMath>
        <m:r>
          <w:rPr>
            <w:rFonts w:ascii="Cambria Math" w:hAnsi="Cambria Math" w:cs="Arial"/>
          </w:rPr>
          <m:t>l</m:t>
        </m:r>
      </m:oMath>
      <w:r>
        <w:rPr>
          <w:rFonts w:ascii="Arial" w:hAnsi="Arial" w:cs="Arial"/>
        </w:rPr>
        <w:t>. To approximate this, the upper bound of the path length is set to 3 since</w:t>
      </w:r>
      <w:r w:rsidR="00F9189A">
        <w:rPr>
          <w:rFonts w:ascii="Arial" w:hAnsi="Arial" w:cs="Arial"/>
        </w:rPr>
        <w:t xml:space="preserve"> the </w:t>
      </w:r>
      <w:r w:rsidR="00C86742">
        <w:rPr>
          <w:rFonts w:ascii="Arial" w:hAnsi="Arial" w:cs="Arial"/>
        </w:rPr>
        <w:t>set of paths</w:t>
      </w:r>
      <w:r w:rsidR="004B3268">
        <w:rPr>
          <w:rFonts w:ascii="Arial" w:hAnsi="Arial" w:cs="Arial"/>
        </w:rPr>
        <w:t xml:space="preserve"> </w:t>
      </w:r>
      <m:oMath>
        <m:d>
          <m:dPr>
            <m:begChr m:val="{"/>
            <m:endChr m:val="}"/>
            <m:ctrlPr>
              <w:rPr>
                <w:rFonts w:ascii="Cambria Math" w:hAnsi="Cambria Math" w:cs="Arial"/>
                <w:i/>
              </w:rPr>
            </m:ctrlPr>
          </m:dPr>
          <m:e>
            <m:r>
              <w:rPr>
                <w:rFonts w:ascii="Cambria Math" w:hAnsi="Cambria Math" w:cs="Arial"/>
              </w:rPr>
              <m:t>Pat</m:t>
            </m:r>
            <m:sSubSup>
              <m:sSubSupPr>
                <m:ctrlPr>
                  <w:rPr>
                    <w:rFonts w:ascii="Cambria Math" w:hAnsi="Cambria Math" w:cs="Arial"/>
                    <w:i/>
                  </w:rPr>
                </m:ctrlPr>
              </m:sSubSupPr>
              <m:e>
                <m:r>
                  <w:rPr>
                    <w:rFonts w:ascii="Cambria Math" w:hAnsi="Cambria Math" w:cs="Arial"/>
                  </w:rPr>
                  <m:t>h</m:t>
                </m:r>
              </m:e>
              <m:sub>
                <m:r>
                  <w:rPr>
                    <w:rFonts w:ascii="Cambria Math" w:hAnsi="Cambria Math" w:cs="Arial"/>
                  </w:rPr>
                  <m:t>x,y</m:t>
                </m:r>
              </m:sub>
              <m:sup>
                <m:r>
                  <w:rPr>
                    <w:rFonts w:ascii="Cambria Math" w:hAnsi="Cambria Math" w:cs="Arial"/>
                  </w:rPr>
                  <m:t>l</m:t>
                </m:r>
              </m:sup>
            </m:sSubSup>
            <m:r>
              <w:rPr>
                <w:rFonts w:ascii="Cambria Math" w:hAnsi="Cambria Math" w:cs="Arial"/>
              </w:rPr>
              <m:t xml:space="preserve"> | l&gt;3</m:t>
            </m:r>
          </m:e>
        </m:d>
      </m:oMath>
      <w:r w:rsidR="004B3268">
        <w:rPr>
          <w:rFonts w:ascii="Arial" w:hAnsi="Arial" w:cs="Arial"/>
        </w:rPr>
        <w:t xml:space="preserve"> rarely provide information about link existence from </w:t>
      </w:r>
      <m:oMath>
        <m:r>
          <w:rPr>
            <w:rFonts w:ascii="Cambria Math" w:hAnsi="Cambria Math" w:cs="Arial"/>
          </w:rPr>
          <m:t>x</m:t>
        </m:r>
      </m:oMath>
      <w:r w:rsidR="004B3268">
        <w:rPr>
          <w:rFonts w:ascii="Arial" w:hAnsi="Arial" w:cs="Arial"/>
        </w:rPr>
        <w:t xml:space="preserve"> to </w:t>
      </w:r>
      <m:oMath>
        <m:r>
          <w:rPr>
            <w:rFonts w:ascii="Cambria Math" w:hAnsi="Cambria Math" w:cs="Arial"/>
          </w:rPr>
          <m:t>y</m:t>
        </m:r>
      </m:oMath>
      <w:r w:rsidR="00F9189A">
        <w:rPr>
          <w:rFonts w:ascii="Arial" w:hAnsi="Arial" w:cs="Arial"/>
        </w:rPr>
        <w:t xml:space="preserve"> in the real world</w:t>
      </w:r>
      <w:r w:rsidR="001847B9">
        <w:rPr>
          <w:rFonts w:ascii="Arial" w:hAnsi="Arial" w:cs="Arial"/>
        </w:rPr>
        <w:t>. To convert it to a probability, I eventually adopted the following formula</w:t>
      </w:r>
    </w:p>
    <w:p w14:paraId="08D6F378" w14:textId="77777777" w:rsidR="001847B9" w:rsidRPr="001847B9" w:rsidRDefault="001847B9" w:rsidP="007219E0">
      <w:pPr>
        <w:rPr>
          <w:rFonts w:ascii="Arial" w:hAnsi="Arial" w:cs="Arial"/>
        </w:rPr>
      </w:pPr>
      <m:oMathPara>
        <m:oMath>
          <m:r>
            <w:rPr>
              <w:rFonts w:ascii="Cambria Math" w:hAnsi="Cambria Math" w:cs="Arial"/>
            </w:rPr>
            <m:t>prob</m:t>
          </m:r>
          <m:d>
            <m:dPr>
              <m:ctrlPr>
                <w:rPr>
                  <w:rFonts w:ascii="Cambria Math" w:hAnsi="Cambria Math" w:cs="Arial"/>
                  <w:i/>
                </w:rPr>
              </m:ctrlPr>
            </m:dPr>
            <m:e>
              <m:r>
                <w:rPr>
                  <w:rFonts w:ascii="Cambria Math" w:hAnsi="Cambria Math" w:cs="Arial"/>
                </w:rPr>
                <m:t>x,y</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tanh</m:t>
              </m:r>
            </m:fName>
            <m:e>
              <m:d>
                <m:dPr>
                  <m:ctrlPr>
                    <w:rPr>
                      <w:rFonts w:ascii="Cambria Math" w:hAnsi="Cambria Math" w:cs="Arial"/>
                      <w:i/>
                    </w:rPr>
                  </m:ctrlPr>
                </m:dPr>
                <m:e>
                  <m:r>
                    <w:rPr>
                      <w:rFonts w:ascii="Cambria Math" w:hAnsi="Cambria Math" w:cs="Arial"/>
                    </w:rPr>
                    <m:t>2</m:t>
                  </m:r>
                  <m:nary>
                    <m:naryPr>
                      <m:chr m:val="∑"/>
                      <m:limLoc m:val="undOvr"/>
                      <m:ctrlPr>
                        <w:rPr>
                          <w:rFonts w:ascii="Cambria Math" w:hAnsi="Cambria Math" w:cs="Arial"/>
                          <w:i/>
                        </w:rPr>
                      </m:ctrlPr>
                    </m:naryPr>
                    <m:sub>
                      <m:r>
                        <w:rPr>
                          <w:rFonts w:ascii="Cambria Math" w:hAnsi="Cambria Math" w:cs="Arial"/>
                        </w:rPr>
                        <m:t>l=1</m:t>
                      </m:r>
                    </m:sub>
                    <m:sup>
                      <m:r>
                        <w:rPr>
                          <w:rFonts w:ascii="Cambria Math" w:hAnsi="Cambria Math" w:cs="Arial"/>
                        </w:rPr>
                        <m:t>3</m:t>
                      </m:r>
                    </m:sup>
                    <m:e>
                      <m:sSup>
                        <m:sSupPr>
                          <m:ctrlPr>
                            <w:rPr>
                              <w:rFonts w:ascii="Cambria Math" w:hAnsi="Cambria Math" w:cs="Arial"/>
                              <w:i/>
                            </w:rPr>
                          </m:ctrlPr>
                        </m:sSupPr>
                        <m:e>
                          <m:f>
                            <m:fPr>
                              <m:ctrlPr>
                                <w:rPr>
                                  <w:rFonts w:ascii="Cambria Math" w:hAnsi="Cambria Math" w:cs="Arial"/>
                                  <w:i/>
                                </w:rPr>
                              </m:ctrlPr>
                            </m:fPr>
                            <m:num>
                              <m:r>
                                <w:rPr>
                                  <w:rFonts w:ascii="Cambria Math" w:hAnsi="Cambria Math" w:cs="Arial"/>
                                </w:rPr>
                                <m:t>1</m:t>
                              </m:r>
                            </m:num>
                            <m:den>
                              <m:r>
                                <w:rPr>
                                  <w:rFonts w:ascii="Cambria Math" w:hAnsi="Cambria Math" w:cs="Arial"/>
                                </w:rPr>
                                <m:t>8</m:t>
                              </m:r>
                            </m:den>
                          </m:f>
                        </m:e>
                        <m:sup>
                          <m:r>
                            <w:rPr>
                              <w:rFonts w:ascii="Cambria Math" w:hAnsi="Cambria Math" w:cs="Arial"/>
                            </w:rPr>
                            <m:t>l-1</m:t>
                          </m:r>
                        </m:sup>
                      </m:sSup>
                      <m:d>
                        <m:dPr>
                          <m:begChr m:val="|"/>
                          <m:endChr m:val="|"/>
                          <m:ctrlPr>
                            <w:rPr>
                              <w:rFonts w:ascii="Cambria Math" w:hAnsi="Cambria Math" w:cs="Arial"/>
                              <w:i/>
                            </w:rPr>
                          </m:ctrlPr>
                        </m:dPr>
                        <m:e>
                          <m:r>
                            <w:rPr>
                              <w:rFonts w:ascii="Cambria Math" w:hAnsi="Cambria Math" w:cs="Arial"/>
                            </w:rPr>
                            <m:t>Pat</m:t>
                          </m:r>
                          <m:sSubSup>
                            <m:sSubSupPr>
                              <m:ctrlPr>
                                <w:rPr>
                                  <w:rFonts w:ascii="Cambria Math" w:hAnsi="Cambria Math" w:cs="Arial"/>
                                  <w:i/>
                                </w:rPr>
                              </m:ctrlPr>
                            </m:sSubSupPr>
                            <m:e>
                              <m:r>
                                <w:rPr>
                                  <w:rFonts w:ascii="Cambria Math" w:hAnsi="Cambria Math" w:cs="Arial"/>
                                </w:rPr>
                                <m:t>h</m:t>
                              </m:r>
                            </m:e>
                            <m:sub>
                              <m:r>
                                <w:rPr>
                                  <w:rFonts w:ascii="Cambria Math" w:hAnsi="Cambria Math" w:cs="Arial"/>
                                </w:rPr>
                                <m:t>x,y</m:t>
                              </m:r>
                            </m:sub>
                            <m:sup>
                              <m:r>
                                <w:rPr>
                                  <w:rFonts w:ascii="Cambria Math" w:hAnsi="Cambria Math" w:cs="Arial"/>
                                </w:rPr>
                                <m:t>l</m:t>
                              </m:r>
                            </m:sup>
                          </m:sSubSup>
                        </m:e>
                      </m:d>
                    </m:e>
                  </m:nary>
                </m:e>
              </m:d>
            </m:e>
          </m:func>
        </m:oMath>
      </m:oMathPara>
    </w:p>
    <w:p w14:paraId="3946EE6D" w14:textId="77777777" w:rsidR="001847B9" w:rsidRPr="00AD7877" w:rsidRDefault="001847B9" w:rsidP="007219E0">
      <w:pPr>
        <w:rPr>
          <w:rFonts w:ascii="Arial" w:hAnsi="Arial" w:cs="Arial"/>
        </w:rPr>
      </w:pPr>
      <w:r>
        <w:rPr>
          <w:rFonts w:ascii="Arial" w:hAnsi="Arial" w:cs="Arial"/>
        </w:rPr>
        <w:t>In normal words, if</w:t>
      </w:r>
      <w:r w:rsidR="00EF2F79">
        <w:rPr>
          <w:rFonts w:ascii="Arial" w:hAnsi="Arial" w:cs="Arial"/>
        </w:rPr>
        <w:t xml:space="preserve"> the link from </w:t>
      </w:r>
      <m:oMath>
        <m:r>
          <w:rPr>
            <w:rFonts w:ascii="Cambria Math" w:hAnsi="Cambria Math" w:cs="Arial"/>
          </w:rPr>
          <m:t>x</m:t>
        </m:r>
      </m:oMath>
      <w:r w:rsidR="00EF2F79">
        <w:rPr>
          <w:rFonts w:ascii="Arial" w:hAnsi="Arial" w:cs="Arial"/>
        </w:rPr>
        <w:t xml:space="preserve"> to </w:t>
      </w:r>
      <m:oMath>
        <m:r>
          <w:rPr>
            <w:rFonts w:ascii="Cambria Math" w:hAnsi="Cambria Math" w:cs="Arial"/>
          </w:rPr>
          <m:t>y</m:t>
        </m:r>
      </m:oMath>
      <w:r>
        <w:rPr>
          <w:rFonts w:ascii="Arial" w:hAnsi="Arial" w:cs="Arial"/>
        </w:rPr>
        <w:t xml:space="preserve"> indeed exists, it will guarantee to generate a probability close to 1</w:t>
      </w:r>
      <w:r w:rsidR="00EF2F79">
        <w:rPr>
          <w:rFonts w:ascii="Arial" w:hAnsi="Arial" w:cs="Arial"/>
        </w:rPr>
        <w:t xml:space="preserve"> (at least </w:t>
      </w:r>
      <m:oMath>
        <m:func>
          <m:funcPr>
            <m:ctrlPr>
              <w:rPr>
                <w:rFonts w:ascii="Cambria Math" w:hAnsi="Cambria Math" w:cs="Arial"/>
                <w:i/>
              </w:rPr>
            </m:ctrlPr>
          </m:funcPr>
          <m:fName>
            <m:r>
              <m:rPr>
                <m:sty m:val="p"/>
              </m:rPr>
              <w:rPr>
                <w:rFonts w:ascii="Cambria Math" w:hAnsi="Cambria Math" w:cs="Arial"/>
              </w:rPr>
              <m:t>tanh</m:t>
            </m:r>
          </m:fName>
          <m:e>
            <m:r>
              <w:rPr>
                <w:rFonts w:ascii="Cambria Math" w:hAnsi="Cambria Math" w:cs="Arial"/>
              </w:rPr>
              <m:t>2</m:t>
            </m:r>
          </m:e>
        </m:func>
      </m:oMath>
      <w:r w:rsidR="00EF2F79">
        <w:rPr>
          <w:rFonts w:ascii="Arial" w:hAnsi="Arial" w:cs="Arial"/>
        </w:rPr>
        <w:t>)</w:t>
      </w:r>
      <w:r>
        <w:rPr>
          <w:rFonts w:ascii="Arial" w:hAnsi="Arial" w:cs="Arial"/>
        </w:rPr>
        <w:t xml:space="preserve"> and simultaneously heavily penalising longer paths. This is not a bad approach and it yields a ROC-AUC score of about 0.7</w:t>
      </w:r>
      <w:r w:rsidR="002F379A">
        <w:rPr>
          <w:rFonts w:ascii="Arial" w:hAnsi="Arial" w:cs="Arial"/>
        </w:rPr>
        <w:t xml:space="preserve"> (and this is the best I can get with this method by logically augmenting </w:t>
      </w:r>
      <m:oMath>
        <m:r>
          <w:rPr>
            <w:rFonts w:ascii="Cambria Math" w:hAnsi="Cambria Math" w:cs="Arial"/>
          </w:rPr>
          <m:t>β</m:t>
        </m:r>
      </m:oMath>
      <w:r w:rsidR="002F379A">
        <w:rPr>
          <w:rFonts w:ascii="Arial" w:hAnsi="Arial" w:cs="Arial"/>
        </w:rPr>
        <w:t xml:space="preserve"> and the upper bound of </w:t>
      </w:r>
      <m:oMath>
        <m:r>
          <w:rPr>
            <w:rFonts w:ascii="Cambria Math" w:hAnsi="Cambria Math" w:cs="Arial"/>
          </w:rPr>
          <m:t>l</m:t>
        </m:r>
      </m:oMath>
      <w:r w:rsidR="002F379A">
        <w:rPr>
          <w:rFonts w:ascii="Arial" w:hAnsi="Arial" w:cs="Arial"/>
        </w:rPr>
        <w:t>)</w:t>
      </w:r>
      <w:r>
        <w:rPr>
          <w:rFonts w:ascii="Arial" w:hAnsi="Arial" w:cs="Arial"/>
        </w:rPr>
        <w:t>.</w:t>
      </w:r>
    </w:p>
    <w:p w14:paraId="7135AF66" w14:textId="77777777" w:rsidR="00AD7877" w:rsidRDefault="00AD7877" w:rsidP="007219E0">
      <w:pPr>
        <w:pStyle w:val="ListParagraph"/>
        <w:numPr>
          <w:ilvl w:val="0"/>
          <w:numId w:val="2"/>
        </w:numPr>
        <w:rPr>
          <w:rFonts w:ascii="Arial" w:hAnsi="Arial" w:cs="Arial"/>
        </w:rPr>
      </w:pPr>
      <w:r>
        <w:rPr>
          <w:rFonts w:ascii="Arial" w:hAnsi="Arial" w:cs="Arial"/>
        </w:rPr>
        <w:t>Adamic/Adar</w:t>
      </w:r>
    </w:p>
    <w:p w14:paraId="3396DA29" w14:textId="77777777" w:rsidR="001847B9" w:rsidRDefault="001847B9" w:rsidP="007219E0">
      <w:pPr>
        <w:rPr>
          <w:rFonts w:ascii="Arial" w:hAnsi="Arial" w:cs="Arial"/>
        </w:rPr>
      </w:pPr>
      <w:r>
        <w:rPr>
          <w:rFonts w:ascii="Arial" w:hAnsi="Arial" w:cs="Arial"/>
        </w:rPr>
        <w:t>This is a simpler heuristic which only needs to consider the common neighbours. The formula is given as</w:t>
      </w:r>
    </w:p>
    <w:p w14:paraId="3D3C2558" w14:textId="77777777" w:rsidR="001847B9" w:rsidRPr="004B3268" w:rsidRDefault="002E4F1D" w:rsidP="007219E0">
      <w:pPr>
        <w:rPr>
          <w:rFonts w:ascii="Arial" w:hAnsi="Arial" w:cs="Arial"/>
        </w:rPr>
      </w:pPr>
      <m:oMathPara>
        <m:oMath>
          <m:nary>
            <m:naryPr>
              <m:chr m:val="∑"/>
              <m:limLoc m:val="undOvr"/>
              <m:supHide m:val="1"/>
              <m:ctrlPr>
                <w:rPr>
                  <w:rFonts w:ascii="Cambria Math" w:hAnsi="Cambria Math" w:cs="Arial"/>
                  <w:i/>
                </w:rPr>
              </m:ctrlPr>
            </m:naryPr>
            <m:sub>
              <m:r>
                <w:rPr>
                  <w:rFonts w:ascii="Cambria Math" w:hAnsi="Cambria Math" w:cs="Arial"/>
                </w:rPr>
                <m:t>z∈</m:t>
              </m:r>
              <m:r>
                <m:rPr>
                  <m:sty m:val="p"/>
                </m:rPr>
                <w:rPr>
                  <w:rFonts w:ascii="Cambria Math" w:hAnsi="Cambria Math" w:cs="Arial"/>
                </w:rPr>
                <m:t>Γ</m:t>
              </m:r>
              <m:d>
                <m:dPr>
                  <m:ctrlPr>
                    <w:rPr>
                      <w:rFonts w:ascii="Cambria Math" w:hAnsi="Cambria Math" w:cs="Arial"/>
                      <w:i/>
                    </w:rPr>
                  </m:ctrlPr>
                </m:dPr>
                <m:e>
                  <m:r>
                    <w:rPr>
                      <w:rFonts w:ascii="Cambria Math" w:hAnsi="Cambria Math" w:cs="Arial"/>
                    </w:rPr>
                    <m:t>x</m:t>
                  </m:r>
                </m:e>
              </m:d>
              <m:r>
                <w:rPr>
                  <w:rFonts w:ascii="Cambria Math" w:hAnsi="Cambria Math" w:cs="Arial"/>
                </w:rPr>
                <m:t>∩</m:t>
              </m:r>
              <m:r>
                <m:rPr>
                  <m:sty m:val="p"/>
                </m:rPr>
                <w:rPr>
                  <w:rFonts w:ascii="Cambria Math" w:hAnsi="Cambria Math" w:cs="Arial"/>
                </w:rPr>
                <m:t>Γ</m:t>
              </m:r>
              <m:d>
                <m:dPr>
                  <m:ctrlPr>
                    <w:rPr>
                      <w:rFonts w:ascii="Cambria Math" w:hAnsi="Cambria Math" w:cs="Arial"/>
                      <w:i/>
                    </w:rPr>
                  </m:ctrlPr>
                </m:dPr>
                <m:e>
                  <m:r>
                    <w:rPr>
                      <w:rFonts w:ascii="Cambria Math" w:hAnsi="Cambria Math" w:cs="Arial"/>
                    </w:rPr>
                    <m:t>y</m:t>
                  </m:r>
                </m:e>
              </m:d>
            </m:sub>
            <m:sup/>
            <m:e>
              <m:f>
                <m:fPr>
                  <m:ctrlPr>
                    <w:rPr>
                      <w:rFonts w:ascii="Cambria Math" w:hAnsi="Cambria Math" w:cs="Arial"/>
                      <w:i/>
                    </w:rPr>
                  </m:ctrlPr>
                </m:fPr>
                <m:num>
                  <m:r>
                    <w:rPr>
                      <w:rFonts w:ascii="Cambria Math" w:hAnsi="Cambria Math" w:cs="Arial"/>
                    </w:rPr>
                    <m:t>1</m:t>
                  </m:r>
                </m:num>
                <m:den>
                  <m:func>
                    <m:funcPr>
                      <m:ctrlPr>
                        <w:rPr>
                          <w:rFonts w:ascii="Cambria Math" w:hAnsi="Cambria Math" w:cs="Arial"/>
                          <w:i/>
                        </w:rPr>
                      </m:ctrlPr>
                    </m:funcPr>
                    <m:fName>
                      <m:r>
                        <m:rPr>
                          <m:sty m:val="p"/>
                        </m:rPr>
                        <w:rPr>
                          <w:rFonts w:ascii="Cambria Math" w:hAnsi="Cambria Math" w:cs="Arial"/>
                        </w:rPr>
                        <m:t>log</m:t>
                      </m:r>
                    </m:fName>
                    <m:e>
                      <m:d>
                        <m:dPr>
                          <m:begChr m:val="|"/>
                          <m:endChr m:val="|"/>
                          <m:ctrlPr>
                            <w:rPr>
                              <w:rFonts w:ascii="Cambria Math" w:hAnsi="Cambria Math" w:cs="Arial"/>
                              <w:i/>
                            </w:rPr>
                          </m:ctrlPr>
                        </m:dPr>
                        <m:e>
                          <m:r>
                            <m:rPr>
                              <m:sty m:val="p"/>
                            </m:rPr>
                            <w:rPr>
                              <w:rFonts w:ascii="Cambria Math" w:hAnsi="Cambria Math" w:cs="Arial"/>
                            </w:rPr>
                            <m:t>Γ</m:t>
                          </m:r>
                          <m:d>
                            <m:dPr>
                              <m:ctrlPr>
                                <w:rPr>
                                  <w:rFonts w:ascii="Cambria Math" w:hAnsi="Cambria Math" w:cs="Arial"/>
                                  <w:i/>
                                </w:rPr>
                              </m:ctrlPr>
                            </m:dPr>
                            <m:e>
                              <m:r>
                                <w:rPr>
                                  <w:rFonts w:ascii="Cambria Math" w:hAnsi="Cambria Math" w:cs="Arial"/>
                                </w:rPr>
                                <m:t>z</m:t>
                              </m:r>
                            </m:e>
                          </m:d>
                        </m:e>
                      </m:d>
                    </m:e>
                  </m:func>
                </m:den>
              </m:f>
            </m:e>
          </m:nary>
        </m:oMath>
      </m:oMathPara>
    </w:p>
    <w:p w14:paraId="477181A0" w14:textId="77777777" w:rsidR="004B3268" w:rsidRDefault="004B3268" w:rsidP="007219E0">
      <w:pPr>
        <w:rPr>
          <w:rFonts w:ascii="Arial" w:hAnsi="Arial" w:cs="Arial"/>
        </w:rPr>
      </w:pPr>
      <m:oMath>
        <m:r>
          <m:rPr>
            <m:sty m:val="p"/>
          </m:rPr>
          <w:rPr>
            <w:rFonts w:ascii="Cambria Math" w:hAnsi="Cambria Math" w:cs="Arial"/>
          </w:rPr>
          <w:lastRenderedPageBreak/>
          <m:t>Γ</m:t>
        </m:r>
        <m:d>
          <m:dPr>
            <m:ctrlPr>
              <w:rPr>
                <w:rFonts w:ascii="Cambria Math" w:hAnsi="Cambria Math" w:cs="Arial"/>
                <w:i/>
              </w:rPr>
            </m:ctrlPr>
          </m:dPr>
          <m:e>
            <m:r>
              <w:rPr>
                <w:rFonts w:ascii="Cambria Math" w:hAnsi="Cambria Math" w:cs="Arial"/>
              </w:rPr>
              <m:t>x</m:t>
            </m:r>
          </m:e>
        </m:d>
      </m:oMath>
      <w:r>
        <w:rPr>
          <w:rFonts w:ascii="Arial" w:hAnsi="Arial" w:cs="Arial"/>
        </w:rPr>
        <w:t xml:space="preserve"> is the set of neighbours of vertex </w:t>
      </w:r>
      <m:oMath>
        <m:r>
          <w:rPr>
            <w:rFonts w:ascii="Cambria Math" w:hAnsi="Cambria Math" w:cs="Arial"/>
          </w:rPr>
          <m:t>x</m:t>
        </m:r>
      </m:oMath>
      <w:r>
        <w:rPr>
          <w:rFonts w:ascii="Arial" w:hAnsi="Arial" w:cs="Arial"/>
        </w:rPr>
        <w:t xml:space="preserve">. </w:t>
      </w:r>
      <w:r w:rsidR="009109F1">
        <w:rPr>
          <w:rFonts w:ascii="Arial" w:hAnsi="Arial" w:cs="Arial"/>
        </w:rPr>
        <w:t>Since</w:t>
      </w:r>
      <w:r>
        <w:rPr>
          <w:rFonts w:ascii="Arial" w:hAnsi="Arial" w:cs="Arial"/>
        </w:rPr>
        <w:t xml:space="preserve"> we are making link prediction on directed graph, there is two types of neighbours, i.e. </w:t>
      </w:r>
      <m:oMath>
        <m:r>
          <w:rPr>
            <w:rFonts w:ascii="Cambria Math" w:hAnsi="Cambria Math" w:cs="Arial"/>
          </w:rPr>
          <m:t>pred</m:t>
        </m:r>
        <m:d>
          <m:dPr>
            <m:ctrlPr>
              <w:rPr>
                <w:rFonts w:ascii="Cambria Math" w:hAnsi="Cambria Math" w:cs="Arial"/>
                <w:i/>
              </w:rPr>
            </m:ctrlPr>
          </m:dPr>
          <m:e>
            <m:r>
              <w:rPr>
                <w:rFonts w:ascii="Cambria Math" w:hAnsi="Cambria Math" w:cs="Arial"/>
              </w:rPr>
              <m:t>x</m:t>
            </m:r>
          </m:e>
        </m:d>
      </m:oMath>
      <w:r>
        <w:rPr>
          <w:rFonts w:ascii="Arial" w:hAnsi="Arial" w:cs="Arial"/>
        </w:rPr>
        <w:t xml:space="preserve"> denotes the predecessors of vertex </w:t>
      </w:r>
      <m:oMath>
        <m:r>
          <w:rPr>
            <w:rFonts w:ascii="Cambria Math" w:hAnsi="Cambria Math" w:cs="Arial"/>
          </w:rPr>
          <m:t>x</m:t>
        </m:r>
      </m:oMath>
      <w:r>
        <w:rPr>
          <w:rFonts w:ascii="Arial" w:hAnsi="Arial" w:cs="Arial"/>
        </w:rPr>
        <w:t xml:space="preserve"> and </w:t>
      </w:r>
      <m:oMath>
        <m:r>
          <w:rPr>
            <w:rFonts w:ascii="Cambria Math" w:hAnsi="Cambria Math" w:cs="Arial"/>
          </w:rPr>
          <m:t>succ</m:t>
        </m:r>
        <m:d>
          <m:dPr>
            <m:ctrlPr>
              <w:rPr>
                <w:rFonts w:ascii="Cambria Math" w:hAnsi="Cambria Math" w:cs="Arial"/>
                <w:i/>
              </w:rPr>
            </m:ctrlPr>
          </m:dPr>
          <m:e>
            <m:r>
              <w:rPr>
                <w:rFonts w:ascii="Cambria Math" w:hAnsi="Cambria Math" w:cs="Arial"/>
              </w:rPr>
              <m:t>x</m:t>
            </m:r>
          </m:e>
        </m:d>
      </m:oMath>
      <w:r>
        <w:rPr>
          <w:rFonts w:ascii="Arial" w:hAnsi="Arial" w:cs="Arial"/>
        </w:rPr>
        <w:t xml:space="preserve"> denotes the successors of vertex </w:t>
      </w:r>
      <m:oMath>
        <m:r>
          <w:rPr>
            <w:rFonts w:ascii="Cambria Math" w:hAnsi="Cambria Math" w:cs="Arial"/>
          </w:rPr>
          <m:t>x</m:t>
        </m:r>
      </m:oMath>
      <w:r>
        <w:rPr>
          <w:rFonts w:ascii="Arial" w:hAnsi="Arial" w:cs="Arial"/>
        </w:rPr>
        <w:t>.</w:t>
      </w:r>
      <w:r w:rsidR="00EF2F79">
        <w:rPr>
          <w:rFonts w:ascii="Arial" w:hAnsi="Arial" w:cs="Arial"/>
        </w:rPr>
        <w:t xml:space="preserve"> Apply</w:t>
      </w:r>
      <w:r w:rsidR="006E5ED2">
        <w:rPr>
          <w:rFonts w:ascii="Arial" w:hAnsi="Arial" w:cs="Arial"/>
        </w:rPr>
        <w:t xml:space="preserve"> the transformation, </w:t>
      </w:r>
      <w:r w:rsidR="00EF2F79">
        <w:rPr>
          <w:rFonts w:ascii="Arial" w:hAnsi="Arial" w:cs="Arial"/>
        </w:rPr>
        <w:t>Adamic/Adar score is calculated by</w:t>
      </w:r>
    </w:p>
    <w:p w14:paraId="6886BD1A" w14:textId="77777777" w:rsidR="00EF2F79" w:rsidRPr="006E5ED2" w:rsidRDefault="002F379A" w:rsidP="007219E0">
      <w:pPr>
        <w:rPr>
          <w:rFonts w:ascii="Arial" w:hAnsi="Arial" w:cs="Arial"/>
        </w:rPr>
      </w:pPr>
      <m:oMathPara>
        <m:oMath>
          <m:r>
            <w:rPr>
              <w:rFonts w:ascii="Cambria Math" w:hAnsi="Cambria Math" w:cs="Arial"/>
            </w:rPr>
            <m:t>AA</m:t>
          </m:r>
          <m:d>
            <m:dPr>
              <m:ctrlPr>
                <w:rPr>
                  <w:rFonts w:ascii="Cambria Math" w:hAnsi="Cambria Math" w:cs="Arial"/>
                  <w:i/>
                </w:rPr>
              </m:ctrlPr>
            </m:dPr>
            <m:e>
              <m:r>
                <w:rPr>
                  <w:rFonts w:ascii="Cambria Math" w:hAnsi="Cambria Math" w:cs="Arial"/>
                </w:rPr>
                <m:t>x,y</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z∈succ</m:t>
              </m:r>
              <m:d>
                <m:dPr>
                  <m:ctrlPr>
                    <w:rPr>
                      <w:rFonts w:ascii="Cambria Math" w:hAnsi="Cambria Math" w:cs="Arial"/>
                      <w:i/>
                    </w:rPr>
                  </m:ctrlPr>
                </m:dPr>
                <m:e>
                  <m:r>
                    <w:rPr>
                      <w:rFonts w:ascii="Cambria Math" w:hAnsi="Cambria Math" w:cs="Arial"/>
                    </w:rPr>
                    <m:t>x</m:t>
                  </m:r>
                </m:e>
              </m:d>
              <m:r>
                <w:rPr>
                  <w:rFonts w:ascii="Cambria Math" w:hAnsi="Cambria Math" w:cs="Arial"/>
                </w:rPr>
                <m:t>∩pred</m:t>
              </m:r>
              <m:d>
                <m:dPr>
                  <m:ctrlPr>
                    <w:rPr>
                      <w:rFonts w:ascii="Cambria Math" w:hAnsi="Cambria Math" w:cs="Arial"/>
                      <w:i/>
                    </w:rPr>
                  </m:ctrlPr>
                </m:dPr>
                <m:e>
                  <m:r>
                    <w:rPr>
                      <w:rFonts w:ascii="Cambria Math" w:hAnsi="Cambria Math" w:cs="Arial"/>
                    </w:rPr>
                    <m:t>y</m:t>
                  </m:r>
                </m:e>
              </m:d>
            </m:sub>
            <m:sup/>
            <m:e>
              <m:f>
                <m:fPr>
                  <m:ctrlPr>
                    <w:rPr>
                      <w:rFonts w:ascii="Cambria Math" w:hAnsi="Cambria Math" w:cs="Arial"/>
                      <w:i/>
                    </w:rPr>
                  </m:ctrlPr>
                </m:fPr>
                <m:num>
                  <m:r>
                    <w:rPr>
                      <w:rFonts w:ascii="Cambria Math" w:hAnsi="Cambria Math" w:cs="Arial"/>
                    </w:rPr>
                    <m:t>1</m:t>
                  </m:r>
                </m:num>
                <m:den>
                  <m:func>
                    <m:funcPr>
                      <m:ctrlPr>
                        <w:rPr>
                          <w:rFonts w:ascii="Cambria Math" w:hAnsi="Cambria Math" w:cs="Arial"/>
                          <w:i/>
                        </w:rPr>
                      </m:ctrlPr>
                    </m:funcPr>
                    <m:fName>
                      <m:r>
                        <m:rPr>
                          <m:sty m:val="p"/>
                        </m:rPr>
                        <w:rPr>
                          <w:rFonts w:ascii="Cambria Math" w:hAnsi="Cambria Math" w:cs="Arial"/>
                        </w:rPr>
                        <m:t>log</m:t>
                      </m:r>
                    </m:fName>
                    <m:e>
                      <m:d>
                        <m:dPr>
                          <m:begChr m:val="|"/>
                          <m:endChr m:val="|"/>
                          <m:ctrlPr>
                            <w:rPr>
                              <w:rFonts w:ascii="Cambria Math" w:hAnsi="Cambria Math" w:cs="Arial"/>
                              <w:i/>
                            </w:rPr>
                          </m:ctrlPr>
                        </m:dPr>
                        <m:e>
                          <m:r>
                            <w:rPr>
                              <w:rFonts w:ascii="Cambria Math" w:hAnsi="Cambria Math" w:cs="Arial"/>
                            </w:rPr>
                            <m:t>succ</m:t>
                          </m:r>
                          <m:d>
                            <m:dPr>
                              <m:ctrlPr>
                                <w:rPr>
                                  <w:rFonts w:ascii="Cambria Math" w:hAnsi="Cambria Math" w:cs="Arial"/>
                                  <w:i/>
                                </w:rPr>
                              </m:ctrlPr>
                            </m:dPr>
                            <m:e>
                              <m:r>
                                <w:rPr>
                                  <w:rFonts w:ascii="Cambria Math" w:hAnsi="Cambria Math" w:cs="Arial"/>
                                </w:rPr>
                                <m:t>z</m:t>
                              </m:r>
                            </m:e>
                          </m:d>
                        </m:e>
                      </m:d>
                    </m:e>
                  </m:func>
                </m:den>
              </m:f>
            </m:e>
          </m:nary>
        </m:oMath>
      </m:oMathPara>
    </w:p>
    <w:p w14:paraId="14117074" w14:textId="77777777" w:rsidR="006E5ED2" w:rsidRDefault="006E5ED2" w:rsidP="007219E0">
      <w:pPr>
        <w:rPr>
          <w:rFonts w:ascii="Arial" w:hAnsi="Arial" w:cs="Arial"/>
        </w:rPr>
      </w:pPr>
      <w:r>
        <w:rPr>
          <w:rFonts w:ascii="Arial" w:hAnsi="Arial" w:cs="Arial"/>
        </w:rPr>
        <w:t xml:space="preserve">To transform it into a probability, I apply </w:t>
      </w:r>
      <m:oMath>
        <m:r>
          <w:rPr>
            <w:rFonts w:ascii="Cambria Math" w:hAnsi="Cambria Math" w:cs="Arial"/>
          </w:rPr>
          <m:t>tanh</m:t>
        </m:r>
      </m:oMath>
      <w:r>
        <w:rPr>
          <w:rFonts w:ascii="Arial" w:hAnsi="Arial" w:cs="Arial"/>
        </w:rPr>
        <w:t xml:space="preserve"> again to the score given by</w:t>
      </w:r>
    </w:p>
    <w:p w14:paraId="7C13DC17" w14:textId="77777777" w:rsidR="006E5ED2" w:rsidRPr="006E5ED2" w:rsidRDefault="006E5ED2" w:rsidP="007219E0">
      <w:pPr>
        <w:rPr>
          <w:rFonts w:ascii="Arial" w:hAnsi="Arial" w:cs="Arial"/>
        </w:rPr>
      </w:pPr>
      <m:oMathPara>
        <m:oMath>
          <m:r>
            <w:rPr>
              <w:rFonts w:ascii="Cambria Math" w:hAnsi="Cambria Math" w:cs="Arial"/>
            </w:rPr>
            <m:t>prob</m:t>
          </m:r>
          <m:d>
            <m:dPr>
              <m:ctrlPr>
                <w:rPr>
                  <w:rFonts w:ascii="Cambria Math" w:hAnsi="Cambria Math" w:cs="Arial"/>
                  <w:i/>
                </w:rPr>
              </m:ctrlPr>
            </m:dPr>
            <m:e>
              <m:r>
                <w:rPr>
                  <w:rFonts w:ascii="Cambria Math" w:hAnsi="Cambria Math" w:cs="Arial"/>
                </w:rPr>
                <m:t>x,y</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tanh</m:t>
              </m:r>
            </m:fName>
            <m:e>
              <m:nary>
                <m:naryPr>
                  <m:chr m:val="∑"/>
                  <m:limLoc m:val="undOvr"/>
                  <m:supHide m:val="1"/>
                  <m:ctrlPr>
                    <w:rPr>
                      <w:rFonts w:ascii="Cambria Math" w:hAnsi="Cambria Math" w:cs="Arial"/>
                      <w:i/>
                    </w:rPr>
                  </m:ctrlPr>
                </m:naryPr>
                <m:sub>
                  <m:r>
                    <w:rPr>
                      <w:rFonts w:ascii="Cambria Math" w:hAnsi="Cambria Math" w:cs="Arial"/>
                    </w:rPr>
                    <m:t>z∈succ</m:t>
                  </m:r>
                  <m:d>
                    <m:dPr>
                      <m:ctrlPr>
                        <w:rPr>
                          <w:rFonts w:ascii="Cambria Math" w:hAnsi="Cambria Math" w:cs="Arial"/>
                          <w:i/>
                        </w:rPr>
                      </m:ctrlPr>
                    </m:dPr>
                    <m:e>
                      <m:r>
                        <w:rPr>
                          <w:rFonts w:ascii="Cambria Math" w:hAnsi="Cambria Math" w:cs="Arial"/>
                        </w:rPr>
                        <m:t>x</m:t>
                      </m:r>
                    </m:e>
                  </m:d>
                  <m:r>
                    <w:rPr>
                      <w:rFonts w:ascii="Cambria Math" w:hAnsi="Cambria Math" w:cs="Arial"/>
                    </w:rPr>
                    <m:t>∩pred</m:t>
                  </m:r>
                  <m:d>
                    <m:dPr>
                      <m:ctrlPr>
                        <w:rPr>
                          <w:rFonts w:ascii="Cambria Math" w:hAnsi="Cambria Math" w:cs="Arial"/>
                          <w:i/>
                        </w:rPr>
                      </m:ctrlPr>
                    </m:dPr>
                    <m:e>
                      <m:r>
                        <w:rPr>
                          <w:rFonts w:ascii="Cambria Math" w:hAnsi="Cambria Math" w:cs="Arial"/>
                        </w:rPr>
                        <m:t>y</m:t>
                      </m:r>
                    </m:e>
                  </m:d>
                </m:sub>
                <m:sup/>
                <m:e>
                  <m:f>
                    <m:fPr>
                      <m:ctrlPr>
                        <w:rPr>
                          <w:rFonts w:ascii="Cambria Math" w:hAnsi="Cambria Math" w:cs="Arial"/>
                          <w:i/>
                        </w:rPr>
                      </m:ctrlPr>
                    </m:fPr>
                    <m:num>
                      <m:r>
                        <w:rPr>
                          <w:rFonts w:ascii="Cambria Math" w:hAnsi="Cambria Math" w:cs="Arial"/>
                        </w:rPr>
                        <m:t>1</m:t>
                      </m:r>
                    </m:num>
                    <m:den>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succ</m:t>
                                  </m:r>
                                  <m:d>
                                    <m:dPr>
                                      <m:ctrlPr>
                                        <w:rPr>
                                          <w:rFonts w:ascii="Cambria Math" w:hAnsi="Cambria Math" w:cs="Arial"/>
                                          <w:i/>
                                        </w:rPr>
                                      </m:ctrlPr>
                                    </m:dPr>
                                    <m:e>
                                      <m:r>
                                        <w:rPr>
                                          <w:rFonts w:ascii="Cambria Math" w:hAnsi="Cambria Math" w:cs="Arial"/>
                                        </w:rPr>
                                        <m:t>z</m:t>
                                      </m:r>
                                    </m:e>
                                  </m:d>
                                </m:e>
                              </m:d>
                              <m:r>
                                <w:rPr>
                                  <w:rFonts w:ascii="Cambria Math" w:hAnsi="Cambria Math" w:cs="Arial"/>
                                </w:rPr>
                                <m:t>+1</m:t>
                              </m:r>
                            </m:e>
                          </m:d>
                        </m:e>
                      </m:func>
                    </m:den>
                  </m:f>
                </m:e>
              </m:nary>
            </m:e>
          </m:func>
        </m:oMath>
      </m:oMathPara>
    </w:p>
    <w:p w14:paraId="20EF6946" w14:textId="77777777" w:rsidR="006E5ED2" w:rsidRDefault="006E5ED2" w:rsidP="007219E0">
      <w:pPr>
        <w:rPr>
          <w:rFonts w:ascii="Arial" w:hAnsi="Arial" w:cs="Arial"/>
        </w:rPr>
      </w:pPr>
      <w:r>
        <w:rPr>
          <w:rFonts w:ascii="Arial" w:hAnsi="Arial" w:cs="Arial"/>
        </w:rPr>
        <w:t xml:space="preserve">The reason I bias the number of successors of their common neighbours </w:t>
      </w:r>
      <w:r w:rsidR="002F379A">
        <w:rPr>
          <w:rFonts w:ascii="Arial" w:hAnsi="Arial" w:cs="Arial"/>
        </w:rPr>
        <w:t>by 1 is to avoid circumstance when</w:t>
      </w:r>
      <w:r>
        <w:rPr>
          <w:rFonts w:ascii="Arial" w:hAnsi="Arial" w:cs="Arial"/>
        </w:rPr>
        <w:t xml:space="preserve"> </w:t>
      </w:r>
      <m:oMath>
        <m:d>
          <m:dPr>
            <m:begChr m:val="|"/>
            <m:endChr m:val="|"/>
            <m:ctrlPr>
              <w:rPr>
                <w:rFonts w:ascii="Cambria Math" w:hAnsi="Cambria Math" w:cs="Arial"/>
                <w:i/>
              </w:rPr>
            </m:ctrlPr>
          </m:dPr>
          <m:e>
            <m:r>
              <w:rPr>
                <w:rFonts w:ascii="Cambria Math" w:hAnsi="Cambria Math" w:cs="Arial"/>
              </w:rPr>
              <m:t>succ</m:t>
            </m:r>
            <m:d>
              <m:dPr>
                <m:ctrlPr>
                  <w:rPr>
                    <w:rFonts w:ascii="Cambria Math" w:hAnsi="Cambria Math" w:cs="Arial"/>
                    <w:i/>
                  </w:rPr>
                </m:ctrlPr>
              </m:dPr>
              <m:e>
                <m:r>
                  <w:rPr>
                    <w:rFonts w:ascii="Cambria Math" w:hAnsi="Cambria Math" w:cs="Arial"/>
                  </w:rPr>
                  <m:t>z</m:t>
                </m:r>
              </m:e>
            </m:d>
          </m:e>
        </m:d>
        <m:r>
          <w:rPr>
            <w:rFonts w:ascii="Cambria Math" w:hAnsi="Cambria Math" w:cs="Arial"/>
          </w:rPr>
          <m:t>=1</m:t>
        </m:r>
      </m:oMath>
      <w:r w:rsidR="002F379A">
        <w:rPr>
          <w:rFonts w:ascii="Arial" w:hAnsi="Arial" w:cs="Arial"/>
        </w:rPr>
        <w:t>. In this case,</w:t>
      </w:r>
      <w:r>
        <w:rPr>
          <w:rFonts w:ascii="Arial" w:hAnsi="Arial" w:cs="Arial"/>
        </w:rPr>
        <w:t xml:space="preserve"> </w:t>
      </w:r>
      <m:oMath>
        <m:r>
          <w:rPr>
            <w:rFonts w:ascii="Cambria Math" w:hAnsi="Cambria Math" w:cs="Arial"/>
          </w:rPr>
          <m:t>prob</m:t>
        </m:r>
        <m:d>
          <m:dPr>
            <m:ctrlPr>
              <w:rPr>
                <w:rFonts w:ascii="Cambria Math" w:hAnsi="Cambria Math" w:cs="Arial"/>
                <w:i/>
              </w:rPr>
            </m:ctrlPr>
          </m:dPr>
          <m:e>
            <m:r>
              <w:rPr>
                <w:rFonts w:ascii="Cambria Math" w:hAnsi="Cambria Math" w:cs="Arial"/>
              </w:rPr>
              <m:t>x,y</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tanh</m:t>
            </m:r>
          </m:fName>
          <m:e>
            <m:r>
              <w:rPr>
                <w:rFonts w:ascii="Cambria Math" w:hAnsi="Cambria Math" w:cs="Arial"/>
              </w:rPr>
              <m:t>∞</m:t>
            </m:r>
          </m:e>
        </m:func>
        <m:r>
          <w:rPr>
            <w:rFonts w:ascii="Cambria Math" w:hAnsi="Cambria Math" w:cs="Arial"/>
          </w:rPr>
          <m:t>=1</m:t>
        </m:r>
      </m:oMath>
      <w:r>
        <w:rPr>
          <w:rFonts w:ascii="Arial" w:hAnsi="Arial" w:cs="Arial"/>
        </w:rPr>
        <w:t xml:space="preserve"> which </w:t>
      </w:r>
      <w:r w:rsidR="002F379A">
        <w:rPr>
          <w:rFonts w:ascii="Arial" w:hAnsi="Arial" w:cs="Arial"/>
        </w:rPr>
        <w:t>implies</w:t>
      </w:r>
    </w:p>
    <w:p w14:paraId="1BA67348" w14:textId="77777777" w:rsidR="002F379A" w:rsidRPr="002F379A" w:rsidRDefault="002F379A" w:rsidP="007219E0">
      <w:pPr>
        <w:rPr>
          <w:rFonts w:ascii="Arial" w:hAnsi="Arial" w:cs="Arial"/>
        </w:rPr>
      </w:pPr>
      <m:oMathPara>
        <m:oMath>
          <m:r>
            <w:rPr>
              <w:rFonts w:ascii="Cambria Math" w:hAnsi="Cambria Math" w:cs="Arial"/>
            </w:rPr>
            <m:t>link</m:t>
          </m:r>
          <m:d>
            <m:dPr>
              <m:ctrlPr>
                <w:rPr>
                  <w:rFonts w:ascii="Cambria Math" w:hAnsi="Cambria Math" w:cs="Arial"/>
                  <w:i/>
                </w:rPr>
              </m:ctrlPr>
            </m:dPr>
            <m:e>
              <m:r>
                <w:rPr>
                  <w:rFonts w:ascii="Cambria Math" w:hAnsi="Cambria Math" w:cs="Arial"/>
                </w:rPr>
                <m:t>x,y</m:t>
              </m:r>
            </m:e>
          </m:d>
          <m:r>
            <w:rPr>
              <w:rFonts w:ascii="Cambria Math" w:hAnsi="Cambria Math" w:cs="Arial"/>
            </w:rPr>
            <m:t>∧link</m:t>
          </m:r>
          <m:d>
            <m:dPr>
              <m:ctrlPr>
                <w:rPr>
                  <w:rFonts w:ascii="Cambria Math" w:hAnsi="Cambria Math" w:cs="Arial"/>
                  <w:i/>
                </w:rPr>
              </m:ctrlPr>
            </m:dPr>
            <m:e>
              <m:r>
                <w:rPr>
                  <w:rFonts w:ascii="Cambria Math" w:hAnsi="Cambria Math" w:cs="Arial"/>
                </w:rPr>
                <m:t>y,z</m:t>
              </m:r>
            </m:e>
          </m:d>
          <m:r>
            <w:rPr>
              <w:rFonts w:ascii="Cambria Math" w:hAnsi="Cambria Math" w:cs="Arial"/>
            </w:rPr>
            <m:t>⇒link</m:t>
          </m:r>
          <m:d>
            <m:dPr>
              <m:ctrlPr>
                <w:rPr>
                  <w:rFonts w:ascii="Cambria Math" w:hAnsi="Cambria Math" w:cs="Arial"/>
                  <w:i/>
                </w:rPr>
              </m:ctrlPr>
            </m:dPr>
            <m:e>
              <m:r>
                <w:rPr>
                  <w:rFonts w:ascii="Cambria Math" w:hAnsi="Cambria Math" w:cs="Arial"/>
                </w:rPr>
                <m:t>x,z</m:t>
              </m:r>
            </m:e>
          </m:d>
        </m:oMath>
      </m:oMathPara>
    </w:p>
    <w:p w14:paraId="5BA14442" w14:textId="3FD82C8A" w:rsidR="002F379A" w:rsidRDefault="002F379A" w:rsidP="007219E0">
      <w:pPr>
        <w:rPr>
          <w:rFonts w:ascii="Arial" w:hAnsi="Arial" w:cs="Arial"/>
        </w:rPr>
      </w:pPr>
      <m:oMath>
        <m:r>
          <w:rPr>
            <w:rFonts w:ascii="Cambria Math" w:hAnsi="Cambria Math" w:cs="Arial"/>
          </w:rPr>
          <m:t>link</m:t>
        </m:r>
        <m:d>
          <m:dPr>
            <m:ctrlPr>
              <w:rPr>
                <w:rFonts w:ascii="Cambria Math" w:hAnsi="Cambria Math" w:cs="Arial"/>
                <w:i/>
              </w:rPr>
            </m:ctrlPr>
          </m:dPr>
          <m:e>
            <m:r>
              <w:rPr>
                <w:rFonts w:ascii="Cambria Math" w:hAnsi="Cambria Math" w:cs="Arial"/>
              </w:rPr>
              <m:t>a,b</m:t>
            </m:r>
          </m:e>
        </m:d>
      </m:oMath>
      <w:r>
        <w:rPr>
          <w:rFonts w:ascii="Arial" w:hAnsi="Arial" w:cs="Arial"/>
        </w:rPr>
        <w:t xml:space="preserve"> means there is a directed edge from </w:t>
      </w:r>
      <m:oMath>
        <m:r>
          <w:rPr>
            <w:rFonts w:ascii="Cambria Math" w:hAnsi="Cambria Math" w:cs="Arial"/>
          </w:rPr>
          <m:t>a</m:t>
        </m:r>
      </m:oMath>
      <w:r>
        <w:rPr>
          <w:rFonts w:ascii="Arial" w:hAnsi="Arial" w:cs="Arial"/>
        </w:rPr>
        <w:t xml:space="preserve"> to </w:t>
      </w:r>
      <m:oMath>
        <m:r>
          <w:rPr>
            <w:rFonts w:ascii="Cambria Math" w:hAnsi="Cambria Math" w:cs="Arial"/>
          </w:rPr>
          <m:t>b</m:t>
        </m:r>
      </m:oMath>
      <w:r>
        <w:rPr>
          <w:rFonts w:ascii="Arial" w:hAnsi="Arial" w:cs="Arial"/>
        </w:rPr>
        <w:t>. This is not logically correct in the real world. This gives a ROC-AUC score of about 0.8</w:t>
      </w:r>
      <w:r w:rsidR="008D11E1">
        <w:rPr>
          <w:rFonts w:ascii="Arial" w:hAnsi="Arial" w:cs="Arial"/>
        </w:rPr>
        <w:t>, and this is t</w:t>
      </w:r>
      <w:r w:rsidR="00A7656C">
        <w:rPr>
          <w:rFonts w:ascii="Arial" w:hAnsi="Arial" w:cs="Arial"/>
        </w:rPr>
        <w:t>he final approach</w:t>
      </w:r>
      <w:r>
        <w:rPr>
          <w:rFonts w:ascii="Arial" w:hAnsi="Arial" w:cs="Arial"/>
        </w:rPr>
        <w:t>.</w:t>
      </w:r>
    </w:p>
    <w:p w14:paraId="54C46D2B" w14:textId="77777777" w:rsidR="006B159C" w:rsidRPr="001847B9" w:rsidRDefault="006B159C" w:rsidP="007219E0">
      <w:pPr>
        <w:rPr>
          <w:rFonts w:ascii="Arial" w:hAnsi="Arial" w:cs="Arial"/>
        </w:rPr>
      </w:pPr>
    </w:p>
    <w:p w14:paraId="0E9CF89F" w14:textId="77777777" w:rsidR="004B3268" w:rsidRDefault="004B3268" w:rsidP="007219E0">
      <w:pPr>
        <w:pStyle w:val="ListParagraph"/>
        <w:numPr>
          <w:ilvl w:val="0"/>
          <w:numId w:val="1"/>
        </w:numPr>
        <w:rPr>
          <w:rFonts w:ascii="Arial" w:hAnsi="Arial" w:cs="Arial"/>
          <w:b/>
          <w:sz w:val="28"/>
        </w:rPr>
      </w:pPr>
      <w:r>
        <w:rPr>
          <w:rFonts w:ascii="Arial" w:hAnsi="Arial" w:cs="Arial"/>
          <w:b/>
          <w:sz w:val="28"/>
        </w:rPr>
        <w:t>Random Walk Similarity</w:t>
      </w:r>
    </w:p>
    <w:p w14:paraId="36FA91C0" w14:textId="4AD92912" w:rsidR="00E86D29" w:rsidRDefault="00E86D29" w:rsidP="007219E0">
      <w:pPr>
        <w:rPr>
          <w:rFonts w:ascii="Arial" w:hAnsi="Arial" w:cs="Arial"/>
        </w:rPr>
      </w:pPr>
      <w:r>
        <w:rPr>
          <w:rFonts w:ascii="Arial" w:hAnsi="Arial" w:cs="Arial"/>
        </w:rPr>
        <w:t xml:space="preserve">In an undirected graph, two nodes are potentially connected if they are similar. To test if this work well on a directed graph, I implement a random walker with Alias </w:t>
      </w:r>
      <w:r w:rsidR="00B227C3">
        <w:rPr>
          <w:rFonts w:ascii="Arial" w:hAnsi="Arial" w:cs="Arial"/>
        </w:rPr>
        <w:t>Sampling to randomly choose the candidate node from the successors of node where the random walker currently located at</w:t>
      </w:r>
      <w:r w:rsidR="00876643">
        <w:rPr>
          <w:rFonts w:ascii="Arial" w:hAnsi="Arial" w:cs="Arial"/>
        </w:rPr>
        <w:t xml:space="preserve"> (the node2vec embedding of a vertex)</w:t>
      </w:r>
      <w:r w:rsidR="00B227C3">
        <w:rPr>
          <w:rFonts w:ascii="Arial" w:hAnsi="Arial" w:cs="Arial"/>
        </w:rPr>
        <w:t>.</w:t>
      </w:r>
      <w:r w:rsidR="00566EC3">
        <w:rPr>
          <w:rFonts w:ascii="Arial" w:hAnsi="Arial" w:cs="Arial"/>
        </w:rPr>
        <w:t xml:space="preserve"> Unsurprisingly, the ROC-AUC score</w:t>
      </w:r>
      <w:r w:rsidR="00375245">
        <w:rPr>
          <w:rFonts w:ascii="Arial" w:hAnsi="Arial" w:cs="Arial"/>
        </w:rPr>
        <w:t>s</w:t>
      </w:r>
      <w:r w:rsidR="00566EC3">
        <w:rPr>
          <w:rFonts w:ascii="Arial" w:hAnsi="Arial" w:cs="Arial"/>
        </w:rPr>
        <w:t xml:space="preserve"> of this pure similarity</w:t>
      </w:r>
      <w:r w:rsidR="00375245">
        <w:rPr>
          <w:rFonts w:ascii="Arial" w:hAnsi="Arial" w:cs="Arial"/>
        </w:rPr>
        <w:t>-</w:t>
      </w:r>
      <w:r w:rsidR="00566EC3">
        <w:rPr>
          <w:rFonts w:ascii="Arial" w:hAnsi="Arial" w:cs="Arial"/>
        </w:rPr>
        <w:t xml:space="preserve">based method </w:t>
      </w:r>
      <w:r w:rsidR="00375245">
        <w:rPr>
          <w:rFonts w:ascii="Arial" w:hAnsi="Arial" w:cs="Arial"/>
        </w:rPr>
        <w:t>are all</w:t>
      </w:r>
      <w:r w:rsidR="003542FE">
        <w:rPr>
          <w:rFonts w:ascii="Arial" w:hAnsi="Arial" w:cs="Arial"/>
        </w:rPr>
        <w:t xml:space="preserve"> about 0.66</w:t>
      </w:r>
      <w:r w:rsidR="00566EC3">
        <w:rPr>
          <w:rFonts w:ascii="Arial" w:hAnsi="Arial" w:cs="Arial"/>
        </w:rPr>
        <w:t>.</w:t>
      </w:r>
    </w:p>
    <w:p w14:paraId="45B6501C" w14:textId="77777777" w:rsidR="006B159C" w:rsidRPr="00E86D29" w:rsidRDefault="006B159C" w:rsidP="007219E0">
      <w:pPr>
        <w:rPr>
          <w:rFonts w:ascii="Arial" w:hAnsi="Arial" w:cs="Arial"/>
        </w:rPr>
      </w:pPr>
    </w:p>
    <w:p w14:paraId="7E2C2872" w14:textId="77777777" w:rsidR="0095654D" w:rsidRDefault="0095654D" w:rsidP="007219E0">
      <w:pPr>
        <w:pStyle w:val="ListParagraph"/>
        <w:numPr>
          <w:ilvl w:val="0"/>
          <w:numId w:val="1"/>
        </w:numPr>
        <w:rPr>
          <w:rFonts w:ascii="Arial" w:hAnsi="Arial" w:cs="Arial"/>
          <w:b/>
          <w:sz w:val="28"/>
        </w:rPr>
      </w:pPr>
      <w:r>
        <w:rPr>
          <w:rFonts w:ascii="Arial" w:hAnsi="Arial" w:cs="Arial"/>
          <w:b/>
          <w:sz w:val="28"/>
        </w:rPr>
        <w:t>Classification/Regression</w:t>
      </w:r>
    </w:p>
    <w:p w14:paraId="1146DACF" w14:textId="1F4E6B5E" w:rsidR="007377E8" w:rsidRPr="003542FE" w:rsidRDefault="00566EC3" w:rsidP="00086072">
      <w:pPr>
        <w:rPr>
          <w:rFonts w:ascii="Arial" w:hAnsi="Arial" w:cs="Arial"/>
        </w:rPr>
      </w:pPr>
      <w:r>
        <w:rPr>
          <w:rFonts w:ascii="Arial" w:hAnsi="Arial" w:cs="Arial"/>
        </w:rPr>
        <w:t xml:space="preserve">In this type of undirected graph, all weights of the existing edges are simply 1. </w:t>
      </w:r>
      <w:r w:rsidR="00086072">
        <w:rPr>
          <w:rFonts w:ascii="Arial" w:hAnsi="Arial" w:cs="Arial"/>
        </w:rPr>
        <w:t>Therefore, binary classification or complicated regression can be applied to this problem</w:t>
      </w:r>
      <w:r w:rsidR="003542FE">
        <w:rPr>
          <w:rFonts w:ascii="Arial" w:hAnsi="Arial" w:cs="Arial"/>
        </w:rPr>
        <w:t>, I only draw approximately 200 thousand existing edges accompany by the same number of non-existing edges to build the classifier and regressor</w:t>
      </w:r>
      <w:r w:rsidR="00086072">
        <w:rPr>
          <w:rFonts w:ascii="Arial" w:hAnsi="Arial" w:cs="Arial"/>
        </w:rPr>
        <w:t>. However</w:t>
      </w:r>
      <w:r w:rsidR="003542FE">
        <w:rPr>
          <w:rFonts w:ascii="Arial" w:hAnsi="Arial" w:cs="Arial"/>
        </w:rPr>
        <w:t>, these generally performed worse than all other methods based on the features I extracted from the graph (around 0.6 ROC-AUC score).</w:t>
      </w:r>
    </w:p>
    <w:p w14:paraId="66450487" w14:textId="77777777" w:rsidR="00AF2487" w:rsidRPr="00AF2487" w:rsidRDefault="00AF2487" w:rsidP="00AF2487">
      <w:pPr>
        <w:rPr>
          <w:rFonts w:ascii="Arial" w:hAnsi="Arial" w:cs="Arial"/>
        </w:rPr>
      </w:pPr>
    </w:p>
    <w:p w14:paraId="00CB8AE9" w14:textId="77777777" w:rsidR="00566EC3" w:rsidRDefault="00566EC3" w:rsidP="007219E0">
      <w:pPr>
        <w:spacing w:line="360" w:lineRule="auto"/>
        <w:rPr>
          <w:rFonts w:ascii="Arial" w:hAnsi="Arial" w:cs="Arial"/>
          <w:b/>
          <w:sz w:val="32"/>
        </w:rPr>
      </w:pPr>
      <w:r>
        <w:rPr>
          <w:rFonts w:ascii="Arial" w:hAnsi="Arial" w:cs="Arial"/>
          <w:b/>
          <w:sz w:val="32"/>
        </w:rPr>
        <w:t>Analysis</w:t>
      </w:r>
    </w:p>
    <w:p w14:paraId="1B9CB449" w14:textId="3CF39616" w:rsidR="00BF2E2C" w:rsidRDefault="00905E60" w:rsidP="007219E0">
      <w:pPr>
        <w:rPr>
          <w:rFonts w:ascii="Arial" w:hAnsi="Arial" w:cs="Arial"/>
        </w:rPr>
      </w:pPr>
      <w:r>
        <w:rPr>
          <w:rFonts w:ascii="Arial" w:hAnsi="Arial" w:cs="Arial"/>
        </w:rPr>
        <w:t>node2vec embedding</w:t>
      </w:r>
      <w:r w:rsidR="008E47F8">
        <w:rPr>
          <w:rFonts w:ascii="Arial" w:hAnsi="Arial" w:cs="Arial"/>
        </w:rPr>
        <w:t xml:space="preserve"> for graph is generally the same as word2vec embedding for document. The walk length and number of walks affect the paths. Another factor is the number of adjacent nodes to be taken account into in a path, which is similar to the n-gram choice in word embedding.</w:t>
      </w:r>
      <w:r w:rsidR="00793369">
        <w:rPr>
          <w:rFonts w:ascii="Arial" w:hAnsi="Arial" w:cs="Arial"/>
        </w:rPr>
        <w:t xml:space="preserve"> Hence it works well in an undirected graph since mutual link</w:t>
      </w:r>
      <w:r w:rsidR="00BF2E2C">
        <w:rPr>
          <w:rFonts w:ascii="Arial" w:hAnsi="Arial" w:cs="Arial"/>
        </w:rPr>
        <w:t xml:space="preserve"> (such as friendship in Facebook)</w:t>
      </w:r>
      <w:r w:rsidR="00793369">
        <w:rPr>
          <w:rFonts w:ascii="Arial" w:hAnsi="Arial" w:cs="Arial"/>
        </w:rPr>
        <w:t xml:space="preserve"> between two vertices i</w:t>
      </w:r>
      <w:r w:rsidR="00BF2E2C">
        <w:rPr>
          <w:rFonts w:ascii="Arial" w:hAnsi="Arial" w:cs="Arial"/>
        </w:rPr>
        <w:t>s implied in such type of graph but its performance decreases on directed edge in Twitter link prediction.</w:t>
      </w:r>
      <w:r w:rsidR="0062302F">
        <w:rPr>
          <w:rFonts w:ascii="Arial" w:hAnsi="Arial" w:cs="Arial"/>
        </w:rPr>
        <w:t xml:space="preserve"> The method I applied Katz centrality has problem with penalisation of number of paths of a specific length. It simply counts the number of </w:t>
      </w:r>
      <w:r w:rsidR="006B159C">
        <w:rPr>
          <w:rFonts w:ascii="Arial" w:hAnsi="Arial" w:cs="Arial"/>
        </w:rPr>
        <w:t>paths,</w:t>
      </w:r>
      <w:r w:rsidR="0062302F">
        <w:rPr>
          <w:rFonts w:ascii="Arial" w:hAnsi="Arial" w:cs="Arial"/>
        </w:rPr>
        <w:t xml:space="preserve"> but it ignored the factor of individual nodes on each path.</w:t>
      </w:r>
      <w:r w:rsidR="001F29C5">
        <w:rPr>
          <w:rFonts w:ascii="Arial" w:hAnsi="Arial" w:cs="Arial"/>
        </w:rPr>
        <w:t xml:space="preserve"> This is also the reason Adamic/Adar method outperforms the Katz method</w:t>
      </w:r>
      <w:r w:rsidR="002F79A5">
        <w:rPr>
          <w:rFonts w:ascii="Arial" w:hAnsi="Arial" w:cs="Arial"/>
        </w:rPr>
        <w:t xml:space="preserve"> since it rewards the rare feature</w:t>
      </w:r>
      <w:r w:rsidR="001F29C5">
        <w:rPr>
          <w:rFonts w:ascii="Arial" w:hAnsi="Arial" w:cs="Arial"/>
        </w:rPr>
        <w:t>.</w:t>
      </w:r>
      <w:r w:rsidR="003542FE">
        <w:rPr>
          <w:rFonts w:ascii="Arial" w:hAnsi="Arial" w:cs="Arial"/>
        </w:rPr>
        <w:t xml:space="preserve"> I tried to extract various features</w:t>
      </w:r>
      <w:r w:rsidR="00A7656C">
        <w:rPr>
          <w:rFonts w:ascii="Arial" w:hAnsi="Arial" w:cs="Arial"/>
        </w:rPr>
        <w:t xml:space="preserve"> (including the heuristic scores described previously)</w:t>
      </w:r>
      <w:r w:rsidR="003542FE">
        <w:rPr>
          <w:rFonts w:ascii="Arial" w:hAnsi="Arial" w:cs="Arial"/>
        </w:rPr>
        <w:t xml:space="preserve"> for the classifiers and regressors, but it is still worse than the simplest method described before.</w:t>
      </w:r>
    </w:p>
    <w:p w14:paraId="65BD0B5E" w14:textId="77777777" w:rsidR="00816F8A" w:rsidRDefault="00816F8A" w:rsidP="007219E0">
      <w:pPr>
        <w:rPr>
          <w:rFonts w:ascii="Arial" w:hAnsi="Arial" w:cs="Arial"/>
        </w:rPr>
      </w:pPr>
    </w:p>
    <w:p w14:paraId="2069F8FE" w14:textId="4B7DE881" w:rsidR="00816F8A" w:rsidRDefault="00816F8A" w:rsidP="007219E0">
      <w:pPr>
        <w:rPr>
          <w:rFonts w:ascii="Arial" w:hAnsi="Arial" w:cs="Arial"/>
        </w:rPr>
      </w:pPr>
      <w:r>
        <w:rPr>
          <w:rFonts w:ascii="Arial" w:hAnsi="Arial" w:cs="Arial"/>
        </w:rPr>
        <w:t>I also attempted to build a Deep Graph Convolutional Neural Network</w:t>
      </w:r>
      <w:r w:rsidR="002E4F1D">
        <w:rPr>
          <w:rFonts w:ascii="Arial" w:hAnsi="Arial" w:cs="Arial"/>
        </w:rPr>
        <w:t xml:space="preserve"> with node2vec node embedding</w:t>
      </w:r>
      <w:r>
        <w:rPr>
          <w:rFonts w:ascii="Arial" w:hAnsi="Arial" w:cs="Arial"/>
        </w:rPr>
        <w:t>, but it fails to run due to the memory limit</w:t>
      </w:r>
      <w:r w:rsidR="007D0D03">
        <w:rPr>
          <w:rFonts w:ascii="Arial" w:hAnsi="Arial" w:cs="Arial"/>
        </w:rPr>
        <w:t xml:space="preserve"> even though I applied the subgraph extraction</w:t>
      </w:r>
      <w:r>
        <w:rPr>
          <w:rFonts w:ascii="Arial" w:hAnsi="Arial" w:cs="Arial"/>
        </w:rPr>
        <w:t>.</w:t>
      </w:r>
      <w:bookmarkStart w:id="0" w:name="_GoBack"/>
      <w:bookmarkEnd w:id="0"/>
    </w:p>
    <w:p w14:paraId="1C81F05B" w14:textId="77777777" w:rsidR="007219E0" w:rsidRPr="00876643" w:rsidRDefault="007219E0" w:rsidP="007219E0">
      <w:pPr>
        <w:rPr>
          <w:rFonts w:ascii="Arial" w:hAnsi="Arial" w:cs="Arial"/>
        </w:rPr>
      </w:pPr>
    </w:p>
    <w:p w14:paraId="3FEEA2DC" w14:textId="77777777" w:rsidR="001A2F09" w:rsidRDefault="001A2F09" w:rsidP="007219E0">
      <w:pPr>
        <w:spacing w:line="360" w:lineRule="auto"/>
        <w:rPr>
          <w:rFonts w:ascii="Arial" w:hAnsi="Arial" w:cs="Arial"/>
          <w:b/>
          <w:sz w:val="32"/>
        </w:rPr>
      </w:pPr>
      <w:r w:rsidRPr="001A2F09">
        <w:rPr>
          <w:rFonts w:ascii="Arial" w:hAnsi="Arial" w:cs="Arial"/>
          <w:b/>
          <w:sz w:val="32"/>
        </w:rPr>
        <w:t>Reference List</w:t>
      </w:r>
    </w:p>
    <w:p w14:paraId="40EA968E" w14:textId="77777777" w:rsidR="00405EE6" w:rsidRDefault="00405EE6" w:rsidP="00816F8A">
      <w:pPr>
        <w:rPr>
          <w:rFonts w:ascii="Arial" w:hAnsi="Arial" w:cs="Arial"/>
        </w:rPr>
      </w:pPr>
      <w:r w:rsidRPr="00405EE6">
        <w:rPr>
          <w:rFonts w:ascii="Arial" w:hAnsi="Arial" w:cs="Arial"/>
        </w:rPr>
        <w:t>Adams, R. (2013, March 3). The Alias Method: Efficient Sampling with Many Discrete Outcomes. Retrieved September 2, 2018, from https://hips.seas.harvard.edu/blog/2013/03/03/the-alias-method-efficient-sampling-with-many-discrete-outcomes/</w:t>
      </w:r>
    </w:p>
    <w:p w14:paraId="029EAE1D" w14:textId="77777777" w:rsidR="00405EE6" w:rsidRDefault="00405EE6" w:rsidP="00816F8A">
      <w:pPr>
        <w:rPr>
          <w:rFonts w:ascii="Arial" w:hAnsi="Arial" w:cs="Arial"/>
        </w:rPr>
      </w:pPr>
      <w:r w:rsidRPr="00405EE6">
        <w:rPr>
          <w:rFonts w:ascii="Arial" w:hAnsi="Arial" w:cs="Arial"/>
        </w:rPr>
        <w:t>Dong, L., Li, Y., Yin, H., Le, H., &amp; Rui, M. (2013, September 17). The Algorithm of Link Prediction on Social Network. September 4, 2018, http://dx.doi.org/10.1155/2013/125123</w:t>
      </w:r>
    </w:p>
    <w:p w14:paraId="1C8A50ED" w14:textId="77777777" w:rsidR="00405EE6" w:rsidRDefault="00405EE6" w:rsidP="00816F8A">
      <w:pPr>
        <w:rPr>
          <w:rFonts w:ascii="Arial" w:hAnsi="Arial" w:cs="Arial"/>
        </w:rPr>
      </w:pPr>
      <w:r w:rsidRPr="00405EE6">
        <w:rPr>
          <w:rFonts w:ascii="Arial" w:hAnsi="Arial" w:cs="Arial"/>
        </w:rPr>
        <w:t>Grover, A., &amp; Leskovec, J. (2016). Node2vec: Scalable Feature Learning for Networks. Proceedings of the 22nd ACM SIGKDD International Conference on Knowledge Discovery and Data Mining - KDD 16. doi:10.1145/2939672.2939754</w:t>
      </w:r>
    </w:p>
    <w:p w14:paraId="014F4508" w14:textId="77777777" w:rsidR="00DC0255" w:rsidRDefault="00405EE6" w:rsidP="00816F8A">
      <w:pPr>
        <w:rPr>
          <w:rFonts w:ascii="Arial" w:hAnsi="Arial" w:cs="Arial"/>
        </w:rPr>
      </w:pPr>
      <w:r w:rsidRPr="00405EE6">
        <w:rPr>
          <w:rFonts w:ascii="Arial" w:hAnsi="Arial" w:cs="Arial"/>
        </w:rPr>
        <w:t xml:space="preserve">Sadraei, A. (2014). Link Prediction Algorithms. Retrieved August 31, 2018, from </w:t>
      </w:r>
      <w:r w:rsidR="00DC0255" w:rsidRPr="00DC0255">
        <w:rPr>
          <w:rFonts w:ascii="Arial" w:hAnsi="Arial" w:cs="Arial"/>
        </w:rPr>
        <w:t>http://be.amazd.com/link-prediction/</w:t>
      </w:r>
    </w:p>
    <w:p w14:paraId="5917FF79" w14:textId="77777777" w:rsidR="00405EE6" w:rsidRDefault="00405EE6" w:rsidP="00816F8A">
      <w:pPr>
        <w:rPr>
          <w:rFonts w:ascii="Arial" w:hAnsi="Arial" w:cs="Arial"/>
        </w:rPr>
      </w:pPr>
      <w:r w:rsidRPr="00405EE6">
        <w:rPr>
          <w:rFonts w:ascii="Arial" w:hAnsi="Arial" w:cs="Arial"/>
        </w:rPr>
        <w:t>Zhang, M., &amp; Chen, Y. (2018, February 27). Link Prediction Based on Graph Neural Networks. Retrieved September 2, 2018, from https://arxiv.org/abs/1802.09691</w:t>
      </w:r>
    </w:p>
    <w:p w14:paraId="08B0AE50" w14:textId="77777777" w:rsidR="0076238A" w:rsidRPr="00816F8A" w:rsidRDefault="0076238A" w:rsidP="00816F8A">
      <w:pPr>
        <w:rPr>
          <w:rFonts w:ascii="Arial" w:hAnsi="Arial" w:cs="Arial"/>
        </w:rPr>
      </w:pPr>
      <w:r w:rsidRPr="0076238A">
        <w:rPr>
          <w:rFonts w:ascii="Arial" w:hAnsi="Arial" w:cs="Arial"/>
        </w:rPr>
        <w:t>Zhang, M., Cui, Z., Neumann, M., &amp; Chen, Y. (2018). An End-to-End Deep Learning Architecture for Graph Classification. AAAI.</w:t>
      </w:r>
    </w:p>
    <w:sectPr w:rsidR="0076238A" w:rsidRPr="00816F8A" w:rsidSect="002E4F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44AB6"/>
    <w:multiLevelType w:val="hybridMultilevel"/>
    <w:tmpl w:val="2F22B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F2153"/>
    <w:multiLevelType w:val="hybridMultilevel"/>
    <w:tmpl w:val="A596FD52"/>
    <w:lvl w:ilvl="0" w:tplc="EF9E4AF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466A0"/>
    <w:multiLevelType w:val="hybridMultilevel"/>
    <w:tmpl w:val="A21C7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09"/>
    <w:rsid w:val="00013E85"/>
    <w:rsid w:val="00086072"/>
    <w:rsid w:val="000A1AFC"/>
    <w:rsid w:val="001263E9"/>
    <w:rsid w:val="001847B9"/>
    <w:rsid w:val="001A2F09"/>
    <w:rsid w:val="001F29C5"/>
    <w:rsid w:val="002328A4"/>
    <w:rsid w:val="00283847"/>
    <w:rsid w:val="002E4F1D"/>
    <w:rsid w:val="002F379A"/>
    <w:rsid w:val="002F79A5"/>
    <w:rsid w:val="003542FE"/>
    <w:rsid w:val="00375245"/>
    <w:rsid w:val="003E5809"/>
    <w:rsid w:val="003F3CAC"/>
    <w:rsid w:val="004031C0"/>
    <w:rsid w:val="00405EE6"/>
    <w:rsid w:val="004061AA"/>
    <w:rsid w:val="00467FB9"/>
    <w:rsid w:val="004B3268"/>
    <w:rsid w:val="00566EC3"/>
    <w:rsid w:val="005C6B07"/>
    <w:rsid w:val="00615DC4"/>
    <w:rsid w:val="006208FA"/>
    <w:rsid w:val="0062302F"/>
    <w:rsid w:val="006B159C"/>
    <w:rsid w:val="006E5ED2"/>
    <w:rsid w:val="007219E0"/>
    <w:rsid w:val="00736C9B"/>
    <w:rsid w:val="007377E8"/>
    <w:rsid w:val="007611AA"/>
    <w:rsid w:val="0076238A"/>
    <w:rsid w:val="00793369"/>
    <w:rsid w:val="007D0D03"/>
    <w:rsid w:val="00816F8A"/>
    <w:rsid w:val="0084268B"/>
    <w:rsid w:val="00876643"/>
    <w:rsid w:val="008D11E1"/>
    <w:rsid w:val="008E47F8"/>
    <w:rsid w:val="00905E60"/>
    <w:rsid w:val="009109F1"/>
    <w:rsid w:val="00947354"/>
    <w:rsid w:val="0095654D"/>
    <w:rsid w:val="00A17004"/>
    <w:rsid w:val="00A25920"/>
    <w:rsid w:val="00A617F7"/>
    <w:rsid w:val="00A7656C"/>
    <w:rsid w:val="00AD7877"/>
    <w:rsid w:val="00AE0DAC"/>
    <w:rsid w:val="00AF2487"/>
    <w:rsid w:val="00B227C3"/>
    <w:rsid w:val="00B65610"/>
    <w:rsid w:val="00B82DEB"/>
    <w:rsid w:val="00BF2E2C"/>
    <w:rsid w:val="00C62DDF"/>
    <w:rsid w:val="00C7199B"/>
    <w:rsid w:val="00C86742"/>
    <w:rsid w:val="00C875B2"/>
    <w:rsid w:val="00D03BEB"/>
    <w:rsid w:val="00D963DE"/>
    <w:rsid w:val="00DC0255"/>
    <w:rsid w:val="00DC21C4"/>
    <w:rsid w:val="00E814F7"/>
    <w:rsid w:val="00E86D29"/>
    <w:rsid w:val="00EB4EE3"/>
    <w:rsid w:val="00EF2F79"/>
    <w:rsid w:val="00F35F22"/>
    <w:rsid w:val="00F50278"/>
    <w:rsid w:val="00F918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9942A1"/>
  <w15:chartTrackingRefBased/>
  <w15:docId w15:val="{914D69DC-6AE4-6F46-8279-B7F3C4CE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2F09"/>
  </w:style>
  <w:style w:type="paragraph" w:styleId="ListParagraph">
    <w:name w:val="List Paragraph"/>
    <w:basedOn w:val="Normal"/>
    <w:uiPriority w:val="34"/>
    <w:qFormat/>
    <w:rsid w:val="0095654D"/>
    <w:pPr>
      <w:ind w:left="720"/>
      <w:contextualSpacing/>
    </w:pPr>
  </w:style>
  <w:style w:type="character" w:styleId="PlaceholderText">
    <w:name w:val="Placeholder Text"/>
    <w:basedOn w:val="DefaultParagraphFont"/>
    <w:uiPriority w:val="99"/>
    <w:semiHidden/>
    <w:rsid w:val="0095654D"/>
    <w:rPr>
      <w:color w:val="808080"/>
    </w:rPr>
  </w:style>
  <w:style w:type="character" w:styleId="Hyperlink">
    <w:name w:val="Hyperlink"/>
    <w:basedOn w:val="DefaultParagraphFont"/>
    <w:uiPriority w:val="99"/>
    <w:unhideWhenUsed/>
    <w:rsid w:val="00C62DDF"/>
    <w:rPr>
      <w:color w:val="0563C1" w:themeColor="hyperlink"/>
      <w:u w:val="single"/>
    </w:rPr>
  </w:style>
  <w:style w:type="character" w:styleId="UnresolvedMention">
    <w:name w:val="Unresolved Mention"/>
    <w:basedOn w:val="DefaultParagraphFont"/>
    <w:uiPriority w:val="99"/>
    <w:semiHidden/>
    <w:unhideWhenUsed/>
    <w:rsid w:val="00C62DDF"/>
    <w:rPr>
      <w:color w:val="605E5C"/>
      <w:shd w:val="clear" w:color="auto" w:fill="E1DFDD"/>
    </w:rPr>
  </w:style>
  <w:style w:type="character" w:styleId="FollowedHyperlink">
    <w:name w:val="FollowedHyperlink"/>
    <w:basedOn w:val="DefaultParagraphFont"/>
    <w:uiPriority w:val="99"/>
    <w:semiHidden/>
    <w:unhideWhenUsed/>
    <w:rsid w:val="00AF2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525114">
      <w:bodyDiv w:val="1"/>
      <w:marLeft w:val="0"/>
      <w:marRight w:val="0"/>
      <w:marTop w:val="0"/>
      <w:marBottom w:val="0"/>
      <w:divBdr>
        <w:top w:val="none" w:sz="0" w:space="0" w:color="auto"/>
        <w:left w:val="none" w:sz="0" w:space="0" w:color="auto"/>
        <w:bottom w:val="none" w:sz="0" w:space="0" w:color="auto"/>
        <w:right w:val="none" w:sz="0" w:space="0" w:color="auto"/>
      </w:divBdr>
      <w:divsChild>
        <w:div w:id="2125540650">
          <w:marLeft w:val="300"/>
          <w:marRight w:val="0"/>
          <w:marTop w:val="90"/>
          <w:marBottom w:val="300"/>
          <w:divBdr>
            <w:top w:val="none" w:sz="0" w:space="0" w:color="auto"/>
            <w:left w:val="none" w:sz="0" w:space="0" w:color="auto"/>
            <w:bottom w:val="none" w:sz="0" w:space="0" w:color="auto"/>
            <w:right w:val="none" w:sz="0" w:space="0" w:color="auto"/>
          </w:divBdr>
        </w:div>
        <w:div w:id="1053850988">
          <w:marLeft w:val="300"/>
          <w:marRight w:val="0"/>
          <w:marTop w:val="90"/>
          <w:marBottom w:val="300"/>
          <w:divBdr>
            <w:top w:val="none" w:sz="0" w:space="0" w:color="auto"/>
            <w:left w:val="none" w:sz="0" w:space="0" w:color="auto"/>
            <w:bottom w:val="none" w:sz="0" w:space="0" w:color="auto"/>
            <w:right w:val="none" w:sz="0" w:space="0" w:color="auto"/>
          </w:divBdr>
        </w:div>
      </w:divsChild>
    </w:div>
    <w:div w:id="974601214">
      <w:bodyDiv w:val="1"/>
      <w:marLeft w:val="0"/>
      <w:marRight w:val="0"/>
      <w:marTop w:val="0"/>
      <w:marBottom w:val="0"/>
      <w:divBdr>
        <w:top w:val="none" w:sz="0" w:space="0" w:color="auto"/>
        <w:left w:val="none" w:sz="0" w:space="0" w:color="auto"/>
        <w:bottom w:val="none" w:sz="0" w:space="0" w:color="auto"/>
        <w:right w:val="none" w:sz="0" w:space="0" w:color="auto"/>
      </w:divBdr>
    </w:div>
    <w:div w:id="1471240865">
      <w:bodyDiv w:val="1"/>
      <w:marLeft w:val="0"/>
      <w:marRight w:val="0"/>
      <w:marTop w:val="0"/>
      <w:marBottom w:val="0"/>
      <w:divBdr>
        <w:top w:val="none" w:sz="0" w:space="0" w:color="auto"/>
        <w:left w:val="none" w:sz="0" w:space="0" w:color="auto"/>
        <w:bottom w:val="none" w:sz="0" w:space="0" w:color="auto"/>
        <w:right w:val="none" w:sz="0" w:space="0" w:color="auto"/>
      </w:divBdr>
    </w:div>
    <w:div w:id="209816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4E9CE-8D2E-E24F-B4BD-46672D54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Tingsheng Lai</dc:creator>
  <cp:keywords/>
  <dc:description/>
  <cp:lastModifiedBy>Tingsheng Lai</cp:lastModifiedBy>
  <cp:revision>3</cp:revision>
  <dcterms:created xsi:type="dcterms:W3CDTF">2018-09-07T06:33:00Z</dcterms:created>
  <dcterms:modified xsi:type="dcterms:W3CDTF">2018-09-07T06:37:00Z</dcterms:modified>
</cp:coreProperties>
</file>