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Sentinel Meridian Group — CTF Project</w:t>
      </w:r>
    </w:p>
    <w:p>
      <w:r>
        <w:t>A self-contained, intentionally vulnerable Ubuntu Server CTF environment built for a LAN-based event. Players are given nothing but an IP address and must work through web enumeration, steganography, SSH credential discovery, Linux enumeration, backup/key discovery, bash history review, and reverse engineering to reach root and five flags.</w:t>
      </w:r>
    </w:p>
    <w:p>
      <w:r>
        <w:t xml:space="preserve">Everything here is designed to run </w:t>
      </w:r>
      <w:r>
        <w:rPr>
          <w:b/>
        </w:rPr>
        <w:t>only inside a single, isolated Ubuntu Server VM</w:t>
      </w:r>
      <w:r>
        <w:t xml:space="preserve">. See </w:t>
      </w:r>
      <w:hyperlink r:id="rId9">
        <w:r>
          <w:rPr>
            <w:color w:val="1F5C99"/>
            <w:u w:val="single"/>
          </w:rPr>
          <w:t>SECURITY.md</w:t>
        </w:r>
      </w:hyperlink>
      <w:r>
        <w:t xml:space="preserve"> and </w:t>
      </w:r>
      <w:hyperlink r:id="rId10">
        <w:r>
          <w:rPr>
            <w:color w:val="1F5C99"/>
            <w:u w:val="single"/>
          </w:rPr>
          <w:t>NETWORK_GUIDE.md</w:t>
        </w:r>
      </w:hyperlink>
      <w:r>
        <w:t xml:space="preserve"> before deploying it anywhere near production infrastructure.</w:t>
      </w:r>
    </w:p>
    <w:p>
      <w:pPr>
        <w:pStyle w:val="Heading1"/>
      </w:pPr>
      <w:r>
        <w:t>Documentation map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Organizer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1F5C99"/>
                  <w:u w:val="single"/>
                </w:rPr>
                <w:t>INSTALLATION.md</w:t>
              </w:r>
            </w:hyperlink>
          </w:p>
        </w:tc>
        <w:tc>
          <w:tcPr>
            <w:tcW w:type="dxa" w:w="2880"/>
          </w:tcPr>
          <w:p>
            <w:r>
              <w:t>How to install/configure the environment</w:t>
            </w:r>
          </w:p>
        </w:tc>
      </w:tr>
      <w:tr>
        <w:tc>
          <w:tcPr>
            <w:tcW w:type="dxa" w:w="2880"/>
          </w:tcPr>
          <w:p>
            <w:r>
              <w:t>Organizer</w:t>
            </w:r>
          </w:p>
        </w:tc>
        <w:tc>
          <w:tcPr>
            <w:tcW w:type="dxa" w:w="2880"/>
          </w:tcPr>
          <w:p>
            <w:hyperlink r:id="rId12">
              <w:r>
                <w:rPr>
                  <w:color w:val="1F5C99"/>
                  <w:u w:val="single"/>
                </w:rPr>
                <w:t>ORGANIZER_GUIDE.md</w:t>
              </w:r>
            </w:hyperlink>
          </w:p>
        </w:tc>
        <w:tc>
          <w:tcPr>
            <w:tcW w:type="dxa" w:w="2880"/>
          </w:tcPr>
          <w:p>
            <w:r>
              <w:t>Intended attack path, running an event, hints</w:t>
            </w:r>
          </w:p>
        </w:tc>
      </w:tr>
      <w:tr>
        <w:tc>
          <w:tcPr>
            <w:tcW w:type="dxa" w:w="2880"/>
          </w:tcPr>
          <w:p>
            <w:r>
              <w:t>Organizer</w:t>
            </w:r>
          </w:p>
        </w:tc>
        <w:tc>
          <w:tcPr>
            <w:tcW w:type="dxa" w:w="2880"/>
          </w:tcPr>
          <w:p>
            <w:hyperlink r:id="rId13">
              <w:r>
                <w:rPr>
                  <w:color w:val="1F5C99"/>
                  <w:u w:val="single"/>
                </w:rPr>
                <w:t>ORGANIZER_SOLUTIONS.md</w:t>
              </w:r>
            </w:hyperlink>
          </w:p>
        </w:tc>
        <w:tc>
          <w:tcPr>
            <w:tcW w:type="dxa" w:w="2880"/>
          </w:tcPr>
          <w:p>
            <w:r>
              <w:t>Full step-by-step solution per flag, rabbit holes</w:t>
            </w:r>
          </w:p>
        </w:tc>
      </w:tr>
      <w:tr>
        <w:tc>
          <w:tcPr>
            <w:tcW w:type="dxa" w:w="2880"/>
          </w:tcPr>
          <w:p>
            <w:r>
              <w:t>Organizer</w:t>
            </w:r>
          </w:p>
        </w:tc>
        <w:tc>
          <w:tcPr>
            <w:tcW w:type="dxa" w:w="2880"/>
          </w:tcPr>
          <w:p>
            <w:hyperlink r:id="rId10">
              <w:r>
                <w:rPr>
                  <w:color w:val="1F5C99"/>
                  <w:u w:val="single"/>
                </w:rPr>
                <w:t>NETWORK_GUIDE.md</w:t>
              </w:r>
            </w:hyperlink>
          </w:p>
        </w:tc>
        <w:tc>
          <w:tcPr>
            <w:tcW w:type="dxa" w:w="2880"/>
          </w:tcPr>
          <w:p>
            <w:r>
              <w:t>Proxmox deployment and network isolation</w:t>
            </w:r>
          </w:p>
        </w:tc>
      </w:tr>
      <w:tr>
        <w:tc>
          <w:tcPr>
            <w:tcW w:type="dxa" w:w="2880"/>
          </w:tcPr>
          <w:p>
            <w:r>
              <w:t>Organizer</w:t>
            </w:r>
          </w:p>
        </w:tc>
        <w:tc>
          <w:tcPr>
            <w:tcW w:type="dxa" w:w="2880"/>
          </w:tcPr>
          <w:p>
            <w:hyperlink r:id="rId9">
              <w:r>
                <w:rPr>
                  <w:color w:val="1F5C99"/>
                  <w:u w:val="single"/>
                </w:rPr>
                <w:t>SECURITY.md</w:t>
              </w:r>
            </w:hyperlink>
          </w:p>
        </w:tc>
        <w:tc>
          <w:tcPr>
            <w:tcW w:type="dxa" w:w="2880"/>
          </w:tcPr>
          <w:p>
            <w:r>
              <w:t>What's intentionally vulnerable, and containment</w:t>
            </w:r>
          </w:p>
        </w:tc>
      </w:tr>
      <w:tr>
        <w:tc>
          <w:tcPr>
            <w:tcW w:type="dxa" w:w="2880"/>
          </w:tcPr>
          <w:p>
            <w:r>
              <w:t>Organizer</w:t>
            </w:r>
          </w:p>
        </w:tc>
        <w:tc>
          <w:tcPr>
            <w:tcW w:type="dxa" w:w="2880"/>
          </w:tcPr>
          <w:p>
            <w:hyperlink r:id="rId14">
              <w:r>
                <w:rPr>
                  <w:color w:val="1F5C99"/>
                  <w:u w:val="single"/>
                </w:rPr>
                <w:t>TROUBLESHOOTING.md</w:t>
              </w:r>
            </w:hyperlink>
          </w:p>
        </w:tc>
        <w:tc>
          <w:tcPr>
            <w:tcW w:type="dxa" w:w="2880"/>
          </w:tcPr>
          <w:p>
            <w:r>
              <w:t>Known issues and fixes hit during development</w:t>
            </w:r>
          </w:p>
        </w:tc>
      </w:tr>
      <w:tr>
        <w:tc>
          <w:tcPr>
            <w:tcW w:type="dxa" w:w="2880"/>
          </w:tcPr>
          <w:p>
            <w:r>
              <w:t>Organizer</w:t>
            </w:r>
          </w:p>
        </w:tc>
        <w:tc>
          <w:tcPr>
            <w:tcW w:type="dxa" w:w="2880"/>
          </w:tcPr>
          <w:p>
            <w:hyperlink r:id="rId15">
              <w:r>
                <w:rPr>
                  <w:color w:val="1F5C99"/>
                  <w:u w:val="single"/>
                </w:rPr>
                <w:t>RESET_GUIDE.md</w:t>
              </w:r>
            </w:hyperlink>
          </w:p>
        </w:tc>
        <w:tc>
          <w:tcPr>
            <w:tcW w:type="dxa" w:w="2880"/>
          </w:tcPr>
          <w:p>
            <w:r>
              <w:t>Resetting/uninstalling between events</w:t>
            </w:r>
          </w:p>
        </w:tc>
      </w:tr>
      <w:tr>
        <w:tc>
          <w:tcPr>
            <w:tcW w:type="dxa" w:w="2880"/>
          </w:tcPr>
          <w:p>
            <w:r>
              <w:t>Player</w:t>
            </w:r>
          </w:p>
        </w:tc>
        <w:tc>
          <w:tcPr>
            <w:tcW w:type="dxa" w:w="2880"/>
          </w:tcPr>
          <w:p>
            <w:hyperlink r:id="rId16">
              <w:r>
                <w:rPr>
                  <w:color w:val="1F5C99"/>
                  <w:u w:val="single"/>
                </w:rPr>
                <w:t>PLAYER_GUIDE.md</w:t>
              </w:r>
            </w:hyperlink>
          </w:p>
        </w:tc>
        <w:tc>
          <w:tcPr>
            <w:tcW w:type="dxa" w:w="2880"/>
          </w:tcPr>
          <w:p>
            <w:r>
              <w:t>The only file players should ever see</w:t>
            </w:r>
          </w:p>
        </w:tc>
      </w:tr>
    </w:tbl>
    <w:p>
      <w:pPr>
        <w:spacing w:after="80"/>
      </w:pPr>
    </w:p>
    <w:p>
      <w:pPr>
        <w:pStyle w:val="Heading1"/>
      </w:pPr>
      <w:r>
        <w:t>Quick start (organizer)</w:t>
      </w:r>
    </w:p>
    <w:p>
      <w:pPr>
        <w:pStyle w:val="CodeBlock"/>
        <w:shd w:val="clear" w:color="auto" w:fill="F2F2F2"/>
      </w:pPr>
      <w:r>
        <w:t># 1. On a clean Ubuntu Server 24.04 LTS VM, as root:</w:t>
      </w:r>
      <w:r>
        <w:br/>
      </w:r>
      <w:r>
        <w:t>git clone &lt;this project&gt; ctf-project   # or copy it over however you prefer</w:t>
      </w:r>
      <w:r>
        <w:br/>
      </w:r>
      <w:r>
        <w:t>cd ctf-project</w:t>
      </w:r>
      <w:r>
        <w:br/>
      </w:r>
      <w:r>
        <w:t xml:space="preserve"> </w:t>
      </w:r>
      <w:r>
        <w:br/>
      </w:r>
      <w:r>
        <w:t># 2. Edit scripts/config.sh - at minimum set STEGHIDE_PASSPHRASE to a real</w:t>
      </w:r>
      <w:r>
        <w:br/>
      </w:r>
      <w:r>
        <w:t>#    entry from your own rockyou.txt (install refuses to run otherwise).</w:t>
      </w:r>
      <w:r>
        <w:br/>
      </w:r>
      <w:r>
        <w:t>nano scripts/config.sh</w:t>
      </w:r>
      <w:r>
        <w:br/>
      </w:r>
      <w:r>
        <w:t xml:space="preserve"> </w:t>
      </w:r>
      <w:r>
        <w:br/>
      </w:r>
      <w:r>
        <w:t># 3. Install</w:t>
      </w:r>
      <w:r>
        <w:br/>
      </w:r>
      <w:r>
        <w:t>sudo bash scripts/install_ctf.sh</w:t>
      </w:r>
      <w:r>
        <w:br/>
      </w:r>
      <w:r>
        <w:t xml:space="preserve"> </w:t>
      </w:r>
      <w:r>
        <w:br/>
      </w:r>
      <w:r>
        <w:t># 4. Verify</w:t>
      </w:r>
      <w:r>
        <w:br/>
      </w:r>
      <w:r>
        <w:t>sudo bash scripts/health_check.sh</w:t>
      </w:r>
    </w:p>
    <w:p>
      <w:r>
        <w:t xml:space="preserve">A successful install ends with </w:t>
      </w:r>
      <w:r>
        <w:rPr>
          <w:rFonts w:ascii="Consolas" w:hAnsi="Consolas"/>
          <w:color w:val="7A1F2B"/>
          <w:sz w:val="20"/>
        </w:rPr>
        <w:t>CTF STATUS: READY</w:t>
      </w:r>
      <w:r>
        <w:t xml:space="preserve"> and prints the VM's IP. That IP is the only thing players should receive.</w:t>
      </w:r>
    </w:p>
    <w:p>
      <w:pPr>
        <w:pStyle w:val="Heading1"/>
      </w:pPr>
      <w:r>
        <w:t>Project layout</w:t>
      </w:r>
    </w:p>
    <w:p>
      <w:pPr>
        <w:pStyle w:val="CodeBlock"/>
        <w:shd w:val="clear" w:color="auto" w:fill="F2F2F2"/>
      </w:pPr>
      <w:r>
        <w:t>ctf-project/</w:t>
      </w:r>
      <w:r>
        <w:br/>
      </w:r>
      <w:r>
        <w:t>├── scripts/       install / reset / uninstall / health_check / check_flags + config.sh</w:t>
      </w:r>
      <w:r>
        <w:br/>
      </w:r>
      <w:r>
        <w:t>├── web/           website, robots.txt, hidden page, decoy admin page</w:t>
      </w:r>
      <w:r>
        <w:br/>
      </w:r>
      <w:r>
        <w:t>├── challenges/    per-stage content templates (agent99, agent999, backup, stego, privesc)</w:t>
      </w:r>
      <w:r>
        <w:br/>
      </w:r>
      <w:r>
        <w:t>├── beroot/source/ .beroot source template, compiled at install time</w:t>
      </w:r>
      <w:r>
        <w:br/>
      </w:r>
      <w:r>
        <w:t>└── tests/         organizer/dev-only test scripts (never expose to players)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A1F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7A1F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7A1F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227"/>
    </w:pPr>
    <w:rPr>
      <w:rFonts w:ascii="Consolas" w:hAnsi="Consolas"/>
      <w:color w:val="1B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SECURITY.docx" TargetMode="External"/><Relationship Id="rId10" Type="http://schemas.openxmlformats.org/officeDocument/2006/relationships/hyperlink" Target="NETWORK_GUIDE.docx" TargetMode="External"/><Relationship Id="rId11" Type="http://schemas.openxmlformats.org/officeDocument/2006/relationships/hyperlink" Target="INSTALLATION.docx" TargetMode="External"/><Relationship Id="rId12" Type="http://schemas.openxmlformats.org/officeDocument/2006/relationships/hyperlink" Target="ORGANIZER_GUIDE.docx" TargetMode="External"/><Relationship Id="rId13" Type="http://schemas.openxmlformats.org/officeDocument/2006/relationships/hyperlink" Target="ORGANIZER_SOLUTIONS.docx" TargetMode="External"/><Relationship Id="rId14" Type="http://schemas.openxmlformats.org/officeDocument/2006/relationships/hyperlink" Target="TROUBLESHOOTING.docx" TargetMode="External"/><Relationship Id="rId15" Type="http://schemas.openxmlformats.org/officeDocument/2006/relationships/hyperlink" Target="RESET_GUIDE.docx" TargetMode="External"/><Relationship Id="rId16" Type="http://schemas.openxmlformats.org/officeDocument/2006/relationships/hyperlink" Target="PLAYER_GUI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