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Effects of Climate Change on Marine Ecosystems</w:t>
      </w:r>
    </w:p>
    <w:p>
      <w:pPr>
        <w:pStyle w:val="Heading1"/>
      </w:pPr>
      <w:r>
        <w:t>Abstract</w:t>
      </w:r>
    </w:p>
    <w:p>
      <w:r>
        <w:t>This paper examines the impact of rising ocean temperatures on coral reef systems globally. Studies show significant bleaching events across the Pacific Ocean. The research demonstrates that increased sea surface temperatures directly correlate with coral mortality rates. Our findings suggest immediate intervention is required to preserve biodiversity. Climate models predict continued degradation without policy intervention (Smith, 2020).</w:t>
      </w:r>
    </w:p>
    <w:p>
      <w:pPr>
        <w:pStyle w:val="Heading1"/>
      </w:pPr>
      <w:r>
        <w:t>Introduction</w:t>
      </w:r>
    </w:p>
    <w:p>
      <w:r>
        <w:t>Climate change has represented one of the greatest threats to marine biodiversity (Jones et al., 2019). Over the past decade, ocean temperatures have risen by approximately 1.2 degrees Celsius (Brown &amp; Clark, 2018). Coral reefs have supported approximately 25% of all marine species (Wilson, 2021).</w:t>
      </w:r>
    </w:p>
    <w:p>
      <w:pPr>
        <w:pStyle w:val="Heading1"/>
      </w:pPr>
      <w:r>
        <w:t>Methodology</w:t>
      </w:r>
    </w:p>
    <w:p>
      <w:r>
        <w:t>We conducted field surveys across 200 reef sites from 2018 to 2023. Statistical analysis was performed using ANOVA and regression modeling.</w:t>
      </w:r>
    </w:p>
    <w:p>
      <w:pPr>
        <w:pStyle w:val="Heading1"/>
      </w:pPr>
      <w:r>
        <w:t>Results</w:t>
      </w:r>
    </w:p>
    <w:p>
      <w:r>
        <w:t>Our results indicated a 45% increase in bleaching events over the study period. Sites with temperatures exceeding 29C showed 78% bleaching rates (Smith, 2020).</w:t>
      </w:r>
    </w:p>
    <w:p>
      <w:pPr>
        <w:pStyle w:val="Heading1"/>
      </w:pPr>
      <w:r>
        <w:t>Discussion</w:t>
      </w:r>
    </w:p>
    <w:p>
      <w:r>
        <w:t>The findings corroborated previous research on thermal stress thresholds (Davis, 2017). Policy interventions must prioritize emission reductions (Wilson, 2021).</w:t>
      </w:r>
    </w:p>
    <w:p>
      <w:pPr>
        <w:pStyle w:val="Heading1"/>
      </w:pPr>
      <w:r>
        <w:t>Conclusion</w:t>
      </w:r>
    </w:p>
    <w:p>
      <w:r>
        <w:t>This study confirms the severe and accelerating impact of climate change on marine ecosystems.</w:t>
      </w:r>
    </w:p>
    <w:p>
      <w:pPr>
        <w:pStyle w:val="Heading1"/>
      </w:pPr>
      <w:r>
        <w:t>References</w:t>
      </w:r>
    </w:p>
    <w:p>
      <w:r>
        <w:t>Brown, B., &amp; Clark, C. (2018). Ocean temperature trends and coral stress. Journal of Marine Science, 34(2), 89-102.</w:t>
      </w:r>
    </w:p>
    <w:p>
      <w:r>
        <w:t>Davis, R. (2017). Bleaching patterns in Indo-Pacific reefs. Coral Reef Studies, 12(4), 201-215.</w:t>
      </w:r>
    </w:p>
    <w:p>
      <w:r>
        <w:t>Jones, A., Williams, K., &amp; Peters, M. (2019). Economic and ecological costs of reef degradation. Nature Climate Change, 9(1), 45-67.</w:t>
      </w:r>
    </w:p>
    <w:p>
      <w:r>
        <w:t>Smith, J. (2020). Ocean warming and coral mortality. Marine Biology, 45(2), 123-145.</w:t>
      </w:r>
    </w:p>
    <w:p>
      <w:r>
        <w:t>Wilson, P. (2021). Biodiversity loss in warming oceans. Science, 374(6567), 589-601.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