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A363" w14:textId="77777777" w:rsidR="00A318F4" w:rsidRDefault="00A318F4" w:rsidP="00A318F4">
      <w:r>
        <w:t>The Impact of Social Media on Academic Performance in College Students</w:t>
      </w:r>
    </w:p>
    <w:p w14:paraId="3FACEDA0" w14:textId="77777777" w:rsidR="00A318F4" w:rsidRDefault="00A318F4" w:rsidP="00A318F4"/>
    <w:p w14:paraId="6824E120" w14:textId="77777777" w:rsidR="00A318F4" w:rsidRDefault="00A318F4" w:rsidP="00A318F4">
      <w:r>
        <w:t>John Smith, Emily Davis</w:t>
      </w:r>
    </w:p>
    <w:p w14:paraId="69DD65D5" w14:textId="77777777" w:rsidR="00A318F4" w:rsidRDefault="00A318F4" w:rsidP="00A318F4">
      <w:r>
        <w:t>Department of Psychology, State University</w:t>
      </w:r>
    </w:p>
    <w:p w14:paraId="6D989B15" w14:textId="77777777" w:rsidR="00A318F4" w:rsidRDefault="00A318F4" w:rsidP="00A318F4"/>
    <w:p w14:paraId="12825464" w14:textId="77777777" w:rsidR="00A318F4" w:rsidRDefault="00A318F4" w:rsidP="00A318F4">
      <w:r>
        <w:t>Abstract</w:t>
      </w:r>
    </w:p>
    <w:p w14:paraId="2CEC3933" w14:textId="77777777" w:rsidR="00A318F4" w:rsidRDefault="00A318F4" w:rsidP="00A318F4">
      <w:r>
        <w:t>This paper investigates how social media usage affects academic performance among college students. Social media platforms have become deeply integrated into daily life (Anderson and Smith 2021). Research suggests that excessive use leads to reduced study time and lower grades (jones et al., 2020). We surveyed 120 undergraduates and found a negative correlation between daily social media hours and GPA. The findings have implications for university policy and student wellness programs. Keywords: social media, academic performance, GPA, college students, screen time</w:t>
      </w:r>
    </w:p>
    <w:p w14:paraId="7D5B2E31" w14:textId="77777777" w:rsidR="00A318F4" w:rsidRDefault="00A318F4" w:rsidP="00A318F4"/>
    <w:p w14:paraId="2E0817BF" w14:textId="77777777" w:rsidR="00A318F4" w:rsidRDefault="00A318F4" w:rsidP="00A318F4">
      <w:r>
        <w:t>1. Introduction</w:t>
      </w:r>
    </w:p>
    <w:p w14:paraId="0783BD4D" w14:textId="77777777" w:rsidR="00A318F4" w:rsidRDefault="00A318F4" w:rsidP="00A318F4">
      <w:r>
        <w:t xml:space="preserve">Over the past decade social media has transformed how young people communicate, consume information and manage their time. Platforms like Instagram, TikTok and Twitter now compete directly with academic responsibilities for </w:t>
      </w:r>
      <w:proofErr w:type="gramStart"/>
      <w:r>
        <w:t>students</w:t>
      </w:r>
      <w:proofErr w:type="gramEnd"/>
      <w:r>
        <w:t xml:space="preserve"> attention. Several researchers have noted this tension (Brown 2019; Wilson et al., 2021).</w:t>
      </w:r>
    </w:p>
    <w:p w14:paraId="6401EE50" w14:textId="77777777" w:rsidR="00A318F4" w:rsidRDefault="00A318F4" w:rsidP="00A318F4"/>
    <w:p w14:paraId="39206DDF" w14:textId="77777777" w:rsidR="00A318F4" w:rsidRDefault="00A318F4" w:rsidP="00A318F4">
      <w:r>
        <w:t>The purpose of this study is to examine the relationship between daily social media usage and academic outcomes. We hypothesize that students who spend more than 4 hours daily on social media will show significantly lower GPAs than those who spend less than 2 hours.</w:t>
      </w:r>
    </w:p>
    <w:p w14:paraId="2C23D2B0" w14:textId="77777777" w:rsidR="00A318F4" w:rsidRDefault="00A318F4" w:rsidP="00A318F4"/>
    <w:p w14:paraId="75567922" w14:textId="77777777" w:rsidR="00A318F4" w:rsidRDefault="00A318F4" w:rsidP="00A318F4">
      <w:r>
        <w:t>2. literature Review</w:t>
      </w:r>
    </w:p>
    <w:p w14:paraId="11720D55" w14:textId="77777777" w:rsidR="00A318F4" w:rsidRDefault="00A318F4" w:rsidP="00A318F4">
      <w:r>
        <w:t>Prior research on technology and academic performance is mixed. Brown (2019) found that moderate social media use had no significant effect on grades, while jones et al. (2020) reported a strong negative correlation in a sample of 500 students across 3 universities. Anderson and Smith (2021) argued that the type of platform matters more than total time spent.</w:t>
      </w:r>
    </w:p>
    <w:p w14:paraId="5F7632A5" w14:textId="77777777" w:rsidR="00A318F4" w:rsidRDefault="00A318F4" w:rsidP="00A318F4"/>
    <w:p w14:paraId="5481C9B1" w14:textId="77777777" w:rsidR="00A318F4" w:rsidRDefault="00A318F4" w:rsidP="00A318F4">
      <w:r>
        <w:t>A study by Chen (2018) found that students who used social media for academic purposes such as study groups actually performed better than non-users. This suggests the relationship is more nuanced than simple screen time metrics indicate.</w:t>
      </w:r>
    </w:p>
    <w:p w14:paraId="12237EC5" w14:textId="77777777" w:rsidR="00A318F4" w:rsidRDefault="00A318F4" w:rsidP="00A318F4"/>
    <w:p w14:paraId="76C2FB84" w14:textId="77777777" w:rsidR="00A318F4" w:rsidRDefault="00A318F4" w:rsidP="00A318F4">
      <w:r>
        <w:t>3. Methodology</w:t>
      </w:r>
    </w:p>
    <w:p w14:paraId="313800BF" w14:textId="77777777" w:rsidR="00A318F4" w:rsidRDefault="00A318F4" w:rsidP="00A318F4">
      <w:r>
        <w:t>We recruited 120 undergraduate students from a mid-sized public university. Participants completed a survey measuring daily social media usage in hours and self-reported their current GPA on a 4.0 scale. Data was collected over 2 weeks in march 2023.</w:t>
      </w:r>
    </w:p>
    <w:p w14:paraId="4C817AB9" w14:textId="77777777" w:rsidR="00A318F4" w:rsidRDefault="00A318F4" w:rsidP="00A318F4"/>
    <w:p w14:paraId="1E4DF528" w14:textId="77777777" w:rsidR="00A318F4" w:rsidRDefault="00A318F4" w:rsidP="00A318F4">
      <w:r>
        <w:t>We used Pearson correlation analysis to examine the relationship between social media hours and GPA. Statistical significance was set at p &lt; .05. All analysis was conducted using SPSS version 27.</w:t>
      </w:r>
    </w:p>
    <w:p w14:paraId="2FC2D33A" w14:textId="77777777" w:rsidR="00A318F4" w:rsidRDefault="00A318F4" w:rsidP="00A318F4"/>
    <w:p w14:paraId="602E2DC9" w14:textId="77777777" w:rsidR="00A318F4" w:rsidRDefault="00A318F4" w:rsidP="00A318F4">
      <w:r>
        <w:t>4. Results</w:t>
      </w:r>
    </w:p>
    <w:p w14:paraId="669F706D" w14:textId="77777777" w:rsidR="00A318F4" w:rsidRDefault="00A318F4" w:rsidP="00A318F4">
      <w:r>
        <w:t>Results showed a significant negative correlation between daily social media use and GPA (r = -.42, p &lt; .001). Students who used social media more than 4 hours daily had an average GPA of 2.8, compared to 3.4 for students using less than 2 hours daily.</w:t>
      </w:r>
    </w:p>
    <w:p w14:paraId="0DA901D5" w14:textId="77777777" w:rsidR="00A318F4" w:rsidRDefault="00A318F4" w:rsidP="00A318F4"/>
    <w:p w14:paraId="27B80200" w14:textId="77777777" w:rsidR="00A318F4" w:rsidRDefault="00A318F4" w:rsidP="00A318F4">
      <w:r>
        <w:t>Table 1 shows the breakdown by platform. TikTok users showed the strongest negative correlation (r = -.51), followed by Instagram (r = -.38). Facebook showed no significant correlation (r = -.09, p = .34).</w:t>
      </w:r>
    </w:p>
    <w:p w14:paraId="593187A0" w14:textId="77777777" w:rsidR="00A318F4" w:rsidRDefault="00A318F4" w:rsidP="00A318F4"/>
    <w:p w14:paraId="5C2CE5DB" w14:textId="77777777" w:rsidR="00A318F4" w:rsidRDefault="00A318F4" w:rsidP="00A318F4">
      <w:r>
        <w:t>5. Discussion</w:t>
      </w:r>
    </w:p>
    <w:p w14:paraId="417AEF81" w14:textId="77777777" w:rsidR="00A318F4" w:rsidRDefault="00A318F4" w:rsidP="00A318F4">
      <w:r>
        <w:t>Our findings support the hypothesis that excessive social media use negatively impacts academic performance. This is consistent with jones et al. (2020) but contradicts the findings of Brown (2019). The discrepancy may be due to differences in sample size and measurement methods.</w:t>
      </w:r>
    </w:p>
    <w:p w14:paraId="244305C0" w14:textId="77777777" w:rsidR="00A318F4" w:rsidRDefault="00A318F4" w:rsidP="00A318F4"/>
    <w:p w14:paraId="3A406114" w14:textId="77777777" w:rsidR="00A318F4" w:rsidRDefault="00A318F4" w:rsidP="00A318F4">
      <w:r>
        <w:t>The results suggest universities should consider implementing digital wellness programs. Future research should examine causal mechanisms using longitudinal designs.</w:t>
      </w:r>
    </w:p>
    <w:p w14:paraId="52D91D4C" w14:textId="77777777" w:rsidR="00A318F4" w:rsidRDefault="00A318F4" w:rsidP="00A318F4"/>
    <w:p w14:paraId="6E45CF10" w14:textId="77777777" w:rsidR="00A318F4" w:rsidRDefault="00A318F4" w:rsidP="00A318F4">
      <w:r>
        <w:t>6. Conclusion</w:t>
      </w:r>
    </w:p>
    <w:p w14:paraId="07258C95" w14:textId="77777777" w:rsidR="00A318F4" w:rsidRDefault="00A318F4" w:rsidP="00A318F4">
      <w:r>
        <w:t>This study demonstrates a significant negative relationship between social media use and GPA among college students. The findings suggest that students who limit daily usage to under 2 hours may see academic benefits. Universities and educators should incorporate digital literacy into student support services.</w:t>
      </w:r>
    </w:p>
    <w:p w14:paraId="468ED5AB" w14:textId="77777777" w:rsidR="00A318F4" w:rsidRDefault="00A318F4" w:rsidP="00A318F4"/>
    <w:p w14:paraId="70A7DB08" w14:textId="77777777" w:rsidR="00A318F4" w:rsidRDefault="00A318F4" w:rsidP="00A318F4">
      <w:r>
        <w:t>References</w:t>
      </w:r>
    </w:p>
    <w:p w14:paraId="728AC0E8" w14:textId="77777777" w:rsidR="00A318F4" w:rsidRDefault="00A318F4" w:rsidP="00A318F4">
      <w:r>
        <w:t>Anderson, T., &amp; Smith, R. (2021). Platform-specific effects of social media on student outcomes. Journal of Educational Psychology, 45(2), 112-128. https://doi.org/10.1037/edu0000512</w:t>
      </w:r>
    </w:p>
    <w:p w14:paraId="50177FFD" w14:textId="77777777" w:rsidR="00A318F4" w:rsidRDefault="00A318F4" w:rsidP="00A318F4"/>
    <w:p w14:paraId="3095E28E" w14:textId="77777777" w:rsidR="00A318F4" w:rsidRDefault="00A318F4" w:rsidP="00A318F4">
      <w:r>
        <w:t>Brown, K. (2019). Moderate social media use and academic performance: A null finding. Computers in Education, 38(1), 44-59. https://doi.org/10.1016/j.compedu.2019.01.004</w:t>
      </w:r>
    </w:p>
    <w:p w14:paraId="01212CAB" w14:textId="77777777" w:rsidR="00A318F4" w:rsidRDefault="00A318F4" w:rsidP="00A318F4"/>
    <w:p w14:paraId="70BB4FBE" w14:textId="77777777" w:rsidR="00A318F4" w:rsidRDefault="00A318F4" w:rsidP="00A318F4">
      <w:r>
        <w:t>Chen, L. (2018). Academic uses of social media and student performance. Learning and Technology, 12(3), 78-91.</w:t>
      </w:r>
    </w:p>
    <w:p w14:paraId="5CEF31FF" w14:textId="77777777" w:rsidR="00A318F4" w:rsidRDefault="00A318F4" w:rsidP="00A318F4"/>
    <w:p w14:paraId="5F5DE052" w14:textId="77777777" w:rsidR="00A318F4" w:rsidRDefault="00A318F4" w:rsidP="00A318F4">
      <w:r>
        <w:lastRenderedPageBreak/>
        <w:t>jones, M., Taylor, P., &amp; Williams, S. (2020). Screen time and GPA: A multi-university study. Higher Education Research, 67(4), 301-318. https://doi.org/10.1007/s10734-020-00489-3</w:t>
      </w:r>
    </w:p>
    <w:p w14:paraId="2F739E14" w14:textId="77777777" w:rsidR="00A318F4" w:rsidRDefault="00A318F4" w:rsidP="00A318F4"/>
    <w:p w14:paraId="57A00C9D" w14:textId="01843B83" w:rsidR="00DB744B" w:rsidRDefault="00A318F4" w:rsidP="00A318F4">
      <w:r>
        <w:t>Wilson, A., Garcia, B., &amp; Lee, C. (2021). Digital distraction in higher education. Journal of College Student Development, 62(1), 15-29.</w:t>
      </w:r>
    </w:p>
    <w:sectPr w:rsidR="00DB7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04"/>
    <w:rsid w:val="00020BBD"/>
    <w:rsid w:val="00104904"/>
    <w:rsid w:val="003329C6"/>
    <w:rsid w:val="00A318F4"/>
    <w:rsid w:val="00BB692F"/>
    <w:rsid w:val="00DB7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F0727D-1EAB-4FB7-B488-D89A8CD9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04"/>
    <w:rPr>
      <w:rFonts w:eastAsiaTheme="majorEastAsia" w:cstheme="majorBidi"/>
      <w:color w:val="272727" w:themeColor="text1" w:themeTint="D8"/>
    </w:rPr>
  </w:style>
  <w:style w:type="paragraph" w:styleId="Title">
    <w:name w:val="Title"/>
    <w:basedOn w:val="Normal"/>
    <w:next w:val="Normal"/>
    <w:link w:val="TitleChar"/>
    <w:uiPriority w:val="10"/>
    <w:qFormat/>
    <w:rsid w:val="0010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04"/>
    <w:pPr>
      <w:spacing w:before="160"/>
      <w:jc w:val="center"/>
    </w:pPr>
    <w:rPr>
      <w:i/>
      <w:iCs/>
      <w:color w:val="404040" w:themeColor="text1" w:themeTint="BF"/>
    </w:rPr>
  </w:style>
  <w:style w:type="character" w:customStyle="1" w:styleId="QuoteChar">
    <w:name w:val="Quote Char"/>
    <w:basedOn w:val="DefaultParagraphFont"/>
    <w:link w:val="Quote"/>
    <w:uiPriority w:val="29"/>
    <w:rsid w:val="00104904"/>
    <w:rPr>
      <w:i/>
      <w:iCs/>
      <w:color w:val="404040" w:themeColor="text1" w:themeTint="BF"/>
    </w:rPr>
  </w:style>
  <w:style w:type="paragraph" w:styleId="ListParagraph">
    <w:name w:val="List Paragraph"/>
    <w:basedOn w:val="Normal"/>
    <w:uiPriority w:val="34"/>
    <w:qFormat/>
    <w:rsid w:val="00104904"/>
    <w:pPr>
      <w:ind w:left="720"/>
      <w:contextualSpacing/>
    </w:pPr>
  </w:style>
  <w:style w:type="character" w:styleId="IntenseEmphasis">
    <w:name w:val="Intense Emphasis"/>
    <w:basedOn w:val="DefaultParagraphFont"/>
    <w:uiPriority w:val="21"/>
    <w:qFormat/>
    <w:rsid w:val="00104904"/>
    <w:rPr>
      <w:i/>
      <w:iCs/>
      <w:color w:val="2F5496" w:themeColor="accent1" w:themeShade="BF"/>
    </w:rPr>
  </w:style>
  <w:style w:type="paragraph" w:styleId="IntenseQuote">
    <w:name w:val="Intense Quote"/>
    <w:basedOn w:val="Normal"/>
    <w:next w:val="Normal"/>
    <w:link w:val="IntenseQuoteChar"/>
    <w:uiPriority w:val="30"/>
    <w:qFormat/>
    <w:rsid w:val="00104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904"/>
    <w:rPr>
      <w:i/>
      <w:iCs/>
      <w:color w:val="2F5496" w:themeColor="accent1" w:themeShade="BF"/>
    </w:rPr>
  </w:style>
  <w:style w:type="character" w:styleId="IntenseReference">
    <w:name w:val="Intense Reference"/>
    <w:basedOn w:val="DefaultParagraphFont"/>
    <w:uiPriority w:val="32"/>
    <w:qFormat/>
    <w:rsid w:val="001049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3807</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Zadeshwariya</dc:creator>
  <cp:keywords/>
  <dc:description/>
  <cp:lastModifiedBy>Parth Zadeshwariya</cp:lastModifiedBy>
  <cp:revision>2</cp:revision>
  <dcterms:created xsi:type="dcterms:W3CDTF">2026-03-07T06:51:00Z</dcterms:created>
  <dcterms:modified xsi:type="dcterms:W3CDTF">2026-03-07T06:51:00Z</dcterms:modified>
</cp:coreProperties>
</file>