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987774F"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67573B">
        <w:rPr>
          <w:rFonts w:ascii="Palatino Linotype" w:hAnsi="Palatino Linotype" w:cs="Times New Roman"/>
          <w:sz w:val="20"/>
        </w:rPr>
        <w:t>7</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5EB4BF5" w14:textId="2583DB92" w:rsidR="00E62047" w:rsidRDefault="00C3610B" w:rsidP="00E6204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Ray. P. P.</w:t>
      </w:r>
      <w:r w:rsidR="00931630">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r w:rsidR="0022627C">
        <w:rPr>
          <w:rFonts w:ascii="Palatino Linotype" w:hAnsi="Palatino Linotype" w:cs="Times New Roman"/>
          <w:bCs/>
          <w:color w:val="auto"/>
          <w:sz w:val="20"/>
        </w:rPr>
        <w:t>Pradhan, M.</w:t>
      </w:r>
      <w:r w:rsidR="00F70038">
        <w:rPr>
          <w:rFonts w:ascii="Palatino Linotype" w:hAnsi="Palatino Linotype" w:cs="Times New Roman"/>
          <w:bCs/>
          <w:color w:val="auto"/>
          <w:sz w:val="20"/>
        </w:rPr>
        <w:t xml:space="preserve"> </w:t>
      </w:r>
      <w:r w:rsidR="0022627C">
        <w:rPr>
          <w:rFonts w:ascii="Palatino Linotype" w:hAnsi="Palatino Linotype" w:cs="Times New Roman"/>
          <w:bCs/>
          <w:color w:val="auto"/>
          <w:sz w:val="20"/>
        </w:rPr>
        <w:t xml:space="preserve">P. </w:t>
      </w:r>
      <w:r w:rsidRPr="00E06FA7">
        <w:rPr>
          <w:rFonts w:ascii="Palatino Linotype" w:hAnsi="Palatino Linotype" w:cs="Times New Roman"/>
          <w:bCs/>
          <w:color w:val="auto"/>
          <w:sz w:val="20"/>
        </w:rPr>
        <w:t>"</w:t>
      </w:r>
      <w:r w:rsidR="0028600E" w:rsidRPr="0028600E">
        <w:t xml:space="preserve"> </w:t>
      </w:r>
      <w:r w:rsidR="0028600E" w:rsidRPr="0028600E">
        <w:rPr>
          <w:rFonts w:ascii="Palatino Linotype" w:hAnsi="Palatino Linotype" w:cs="Times New Roman"/>
          <w:bCs/>
          <w:color w:val="auto"/>
          <w:sz w:val="20"/>
        </w:rPr>
        <w:t>HIAPLLM: IoT-Enabled Hybrid Edge–Cloud LLM for Real-Time, Privacy-Preserving Air Quality Advisories in India</w:t>
      </w:r>
      <w:r w:rsidRPr="00E06FA7">
        <w:rPr>
          <w:rFonts w:ascii="Palatino Linotype" w:hAnsi="Palatino Linotype" w:cs="Times New Roman"/>
          <w:bCs/>
          <w:color w:val="auto"/>
          <w:sz w:val="20"/>
        </w:rPr>
        <w:t xml:space="preserve">", </w:t>
      </w:r>
      <w:r w:rsidR="00682A6D">
        <w:rPr>
          <w:rFonts w:ascii="Palatino Linotype" w:hAnsi="Palatino Linotype" w:cs="Times New Roman"/>
          <w:bCs/>
          <w:color w:val="auto"/>
          <w:sz w:val="20"/>
        </w:rPr>
        <w:t>MAPAN, Springer</w:t>
      </w:r>
      <w:r w:rsidRPr="00E06FA7">
        <w:rPr>
          <w:rFonts w:ascii="Palatino Linotype" w:hAnsi="Palatino Linotype" w:cs="Times New Roman"/>
          <w:bCs/>
          <w:color w:val="auto"/>
          <w:sz w:val="20"/>
        </w:rPr>
        <w:t xml:space="preserve">, 2026, ISSN: </w:t>
      </w:r>
      <w:r w:rsidR="00682A6D" w:rsidRPr="00682A6D">
        <w:rPr>
          <w:rFonts w:ascii="Palatino Linotype" w:hAnsi="Palatino Linotype" w:cs="Times New Roman"/>
          <w:bCs/>
          <w:color w:val="auto"/>
          <w:sz w:val="20"/>
        </w:rPr>
        <w:t>0974-9853</w:t>
      </w:r>
      <w:r>
        <w:rPr>
          <w:rFonts w:ascii="Palatino Linotype" w:hAnsi="Palatino Linotype" w:cs="Times New Roman"/>
          <w:bCs/>
          <w:color w:val="auto"/>
          <w:sz w:val="20"/>
        </w:rPr>
        <w:t xml:space="preserve">, DOI: </w:t>
      </w:r>
      <w:r w:rsidR="00E62047" w:rsidRPr="00EC3981">
        <w:rPr>
          <w:rFonts w:ascii="Palatino Linotype" w:hAnsi="Palatino Linotype" w:cs="Times New Roman"/>
          <w:b/>
          <w:color w:val="auto"/>
          <w:sz w:val="20"/>
        </w:rPr>
        <w:t xml:space="preserve">(Science Citation Index) (IF: </w:t>
      </w:r>
      <w:r w:rsidR="00E3515F">
        <w:rPr>
          <w:rFonts w:ascii="Palatino Linotype" w:hAnsi="Palatino Linotype" w:cs="Times New Roman"/>
          <w:b/>
          <w:color w:val="auto"/>
          <w:sz w:val="20"/>
        </w:rPr>
        <w:t>1.3</w:t>
      </w:r>
      <w:r w:rsidR="00E62047" w:rsidRPr="00EC3981">
        <w:rPr>
          <w:rFonts w:ascii="Palatino Linotype" w:hAnsi="Palatino Linotype" w:cs="Times New Roman"/>
          <w:b/>
          <w:color w:val="auto"/>
          <w:sz w:val="20"/>
        </w:rPr>
        <w:t>)</w:t>
      </w:r>
      <w:r w:rsidR="00E62047" w:rsidRPr="00E06FA7">
        <w:rPr>
          <w:rFonts w:ascii="Palatino Linotype" w:hAnsi="Palatino Linotype" w:cs="Times New Roman"/>
          <w:b/>
          <w:color w:val="auto"/>
          <w:sz w:val="20"/>
        </w:rPr>
        <w:t xml:space="preserve"> </w:t>
      </w:r>
    </w:p>
    <w:p w14:paraId="38CD3115" w14:textId="7D569C8C" w:rsidR="00FC0F58" w:rsidRDefault="00FC0F58" w:rsidP="00FC0F58">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lastRenderedPageBreak/>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proofErr w:type="gramStart"/>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w:t>
      </w:r>
      <w:proofErr w:type="gramEnd"/>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t>
      </w:r>
      <w:proofErr w:type="gramStart"/>
      <w:r w:rsidRPr="005E31D2">
        <w:rPr>
          <w:rFonts w:ascii="Palatino Linotype" w:hAnsi="Palatino Linotype" w:cs="Times New Roman"/>
          <w:bCs/>
          <w:color w:val="auto"/>
          <w:sz w:val="20"/>
        </w:rPr>
        <w:t>With</w:t>
      </w:r>
      <w:proofErr w:type="gramEnd"/>
      <w:r w:rsidRPr="005E31D2">
        <w:rPr>
          <w:rFonts w:ascii="Palatino Linotype" w:hAnsi="Palatino Linotype" w:cs="Times New Roman"/>
          <w:bCs/>
          <w:color w:val="auto"/>
          <w:sz w:val="20"/>
        </w:rPr>
        <w:t xml:space="preserve">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ChatGPT Be Able </w:t>
      </w:r>
      <w:proofErr w:type="gramStart"/>
      <w:r w:rsidR="00E12309" w:rsidRPr="005E31D2">
        <w:rPr>
          <w:rFonts w:ascii="Palatino Linotype" w:eastAsia="Times New Roman" w:hAnsi="Palatino Linotype" w:cs="Times New Roman"/>
          <w:color w:val="auto"/>
          <w:sz w:val="20"/>
        </w:rPr>
        <w:t>To</w:t>
      </w:r>
      <w:proofErr w:type="gramEnd"/>
      <w:r w:rsidR="00E12309" w:rsidRPr="005E31D2">
        <w:rPr>
          <w:rFonts w:ascii="Palatino Linotype" w:eastAsia="Times New Roman" w:hAnsi="Palatino Linotype" w:cs="Times New Roman"/>
          <w:color w:val="auto"/>
          <w:sz w:val="20"/>
        </w:rPr>
        <w:t xml:space="preserve">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proofErr w:type="gramStart"/>
      <w:r w:rsidR="00954D16" w:rsidRPr="005E31D2">
        <w:rPr>
          <w:rFonts w:ascii="Palatino Linotype" w:eastAsia="Times New Roman" w:hAnsi="Palatino Linotype" w:cs="Times New Roman"/>
          <w:color w:val="auto"/>
          <w:sz w:val="20"/>
        </w:rPr>
        <w:t>57:e</w:t>
      </w:r>
      <w:proofErr w:type="gramEnd"/>
      <w:r w:rsidR="00954D16" w:rsidRPr="005E31D2">
        <w:rPr>
          <w:rFonts w:ascii="Palatino Linotype" w:eastAsia="Times New Roman" w:hAnsi="Palatino Linotype" w:cs="Times New Roman"/>
          <w:color w:val="auto"/>
          <w:sz w:val="20"/>
        </w:rPr>
        <w:t xml:space="preserv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We Depend on LLMs to Persuade Myopia Related Issues?”, Ophthalmic and Physiological </w:t>
      </w:r>
      <w:proofErr w:type="gramStart"/>
      <w:r w:rsidRPr="005E31D2">
        <w:rPr>
          <w:rFonts w:ascii="Palatino Linotype" w:eastAsia="Times New Roman" w:hAnsi="Palatino Linotype" w:cs="Times New Roman"/>
          <w:color w:val="auto"/>
          <w:sz w:val="20"/>
        </w:rPr>
        <w:t>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w:t>
      </w:r>
      <w:proofErr w:type="gramEnd"/>
      <w:r w:rsidR="004024A9" w:rsidRPr="005E31D2">
        <w:rPr>
          <w:rFonts w:ascii="Palatino Linotype" w:eastAsia="Times New Roman" w:hAnsi="Palatino Linotype" w:cs="Times New Roman"/>
          <w:color w:val="auto"/>
          <w:sz w:val="20"/>
        </w:rPr>
        <w:t xml:space="preserve">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w:t>
      </w:r>
      <w:proofErr w:type="gramStart"/>
      <w:r w:rsidRPr="005E31D2">
        <w:rPr>
          <w:rFonts w:ascii="Palatino Linotype" w:hAnsi="Palatino Linotype" w:cs="Times New Roman"/>
          <w:color w:val="auto"/>
          <w:sz w:val="20"/>
        </w:rPr>
        <w:t>On</w:t>
      </w:r>
      <w:proofErr w:type="gramEnd"/>
      <w:r w:rsidRPr="005E31D2">
        <w:rPr>
          <w:rFonts w:ascii="Palatino Linotype" w:hAnsi="Palatino Linotype" w:cs="Times New Roman"/>
          <w:color w:val="auto"/>
          <w:sz w:val="20"/>
        </w:rPr>
        <w:t xml:space="preserve">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w:t>
      </w:r>
      <w:proofErr w:type="gramStart"/>
      <w:r w:rsidR="009D192F" w:rsidRPr="005E31D2">
        <w:rPr>
          <w:rFonts w:ascii="Palatino Linotype" w:hAnsi="Palatino Linotype" w:cs="Times New Roman"/>
          <w:color w:val="auto"/>
          <w:sz w:val="20"/>
        </w:rPr>
        <w:t>jam.v</w:t>
      </w:r>
      <w:proofErr w:type="gramEnd"/>
      <w:r w:rsidR="009D192F" w:rsidRPr="005E31D2">
        <w:rPr>
          <w:rFonts w:ascii="Palatino Linotype" w:hAnsi="Palatino Linotype" w:cs="Times New Roman"/>
          <w:color w:val="auto"/>
          <w:sz w:val="20"/>
        </w:rPr>
        <w:t>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r w:rsidR="00984774" w:rsidRPr="00984774">
        <w:rPr>
          <w:rFonts w:ascii="Palatino Linotype" w:eastAsia="Times New Roman" w:hAnsi="Palatino Linotype" w:cs="Times New Roman"/>
          <w:sz w:val="20"/>
        </w:rPr>
        <w:t>LLMQDelivery: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 xml:space="preserve">Madrid, Spain, July </w:t>
      </w:r>
      <w:r w:rsidRPr="00376B64">
        <w:rPr>
          <w:rFonts w:ascii="Palatino Linotype" w:eastAsia="Times New Roman" w:hAnsi="Palatino Linotype" w:cs="Times New Roman"/>
          <w:sz w:val="20"/>
        </w:rPr>
        <w:lastRenderedPageBreak/>
        <w:t>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proofErr w:type="gramStart"/>
      <w:r w:rsidRPr="00376B64">
        <w:rPr>
          <w:rFonts w:ascii="Palatino Linotype" w:eastAsia="Times New Roman" w:hAnsi="Palatino Linotype" w:cs="Times"/>
          <w:sz w:val="20"/>
        </w:rPr>
        <w:t>74 ,</w:t>
      </w:r>
      <w:proofErr w:type="gramEnd"/>
      <w:r w:rsidRPr="00376B64">
        <w:rPr>
          <w:rFonts w:ascii="Palatino Linotype" w:eastAsia="Times New Roman" w:hAnsi="Palatino Linotype" w:cs="Times"/>
          <w:sz w:val="20"/>
        </w:rPr>
        <w:t xml:space="preserve">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w:t>
      </w:r>
      <w:proofErr w:type="gramStart"/>
      <w:r w:rsidRPr="00376B64">
        <w:rPr>
          <w:rFonts w:ascii="Palatino Linotype" w:eastAsia="Times New Roman" w:hAnsi="Palatino Linotype" w:cs="Times New Roman"/>
          <w:sz w:val="20"/>
        </w:rPr>
        <w:t>a</w:t>
      </w:r>
      <w:proofErr w:type="gramEnd"/>
      <w:r w:rsidRPr="00376B64">
        <w:rPr>
          <w:rFonts w:ascii="Palatino Linotype" w:eastAsia="Times New Roman" w:hAnsi="Palatino Linotype" w:cs="Times New Roman"/>
          <w:sz w:val="20"/>
        </w:rPr>
        <w:t xml:space="preserve">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lastRenderedPageBreak/>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proofErr w:type="gramStart"/>
      <w:r w:rsidR="00BF32CE" w:rsidRPr="00376B64">
        <w:rPr>
          <w:rFonts w:ascii="Palatino Linotype" w:eastAsia="Times New Roman" w:hAnsi="Palatino Linotype" w:cs="Times New Roman"/>
          <w:sz w:val="20"/>
        </w:rPr>
        <w:t>Open Source</w:t>
      </w:r>
      <w:proofErr w:type="gramEnd"/>
      <w:r w:rsidR="00BF32CE" w:rsidRPr="00376B64">
        <w:rPr>
          <w:rFonts w:ascii="Palatino Linotype" w:eastAsia="Times New Roman" w:hAnsi="Palatino Linotype" w:cs="Times New Roman"/>
          <w:sz w:val="20"/>
        </w:rPr>
        <w:t xml:space="preserv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lastRenderedPageBreak/>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w:t>
      </w:r>
      <w:proofErr w:type="gramStart"/>
      <w:r w:rsidRPr="00376B64">
        <w:rPr>
          <w:rFonts w:ascii="Palatino Linotype" w:eastAsia="Times New Roman" w:hAnsi="Palatino Linotype" w:cs="Times New Roman"/>
          <w:b/>
          <w:bCs/>
          <w:sz w:val="20"/>
        </w:rPr>
        <w:t>P.</w:t>
      </w:r>
      <w:r w:rsidRPr="00376B64">
        <w:rPr>
          <w:rFonts w:ascii="Palatino Linotype" w:eastAsia="Times New Roman" w:hAnsi="Palatino Linotype" w:cs="Times New Roman"/>
          <w:bCs/>
          <w:sz w:val="20"/>
        </w:rPr>
        <w:t xml:space="preserve"> ,</w:t>
      </w:r>
      <w:proofErr w:type="gramEnd"/>
      <w:r w:rsidRPr="00376B64">
        <w:rPr>
          <w:rFonts w:ascii="Palatino Linotype" w:eastAsia="Times New Roman" w:hAnsi="Palatino Linotype" w:cs="Times New Roman"/>
          <w:bCs/>
          <w:sz w:val="20"/>
        </w:rPr>
        <w:t xml:space="preserve">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API-</w:t>
      </w:r>
      <w:proofErr w:type="gramStart"/>
      <w:r w:rsidRPr="00376B64">
        <w:rPr>
          <w:rFonts w:ascii="Palatino Linotype" w:eastAsia="Times New Roman" w:hAnsi="Palatino Linotype" w:cs="Times New Roman"/>
          <w:sz w:val="20"/>
        </w:rPr>
        <w:t>CRIEM :</w:t>
      </w:r>
      <w:proofErr w:type="gramEnd"/>
      <w:r w:rsidRPr="00376B64">
        <w:rPr>
          <w:rFonts w:ascii="Palatino Linotype" w:eastAsia="Times New Roman" w:hAnsi="Palatino Linotype" w:cs="Times New Roman"/>
          <w:sz w:val="20"/>
        </w:rPr>
        <w:t xml:space="preserve">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xml:space="preserve">” at </w:t>
      </w:r>
      <w:proofErr w:type="gramStart"/>
      <w:r w:rsidRPr="00376B64">
        <w:rPr>
          <w:rFonts w:ascii="Palatino Linotype" w:hAnsi="Palatino Linotype" w:cs="Times New Roman"/>
          <w:sz w:val="20"/>
        </w:rPr>
        <w:t>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w:t>
      </w:r>
      <w:proofErr w:type="gramEnd"/>
      <w:r w:rsidRPr="00376B64">
        <w:rPr>
          <w:rFonts w:ascii="Palatino Linotype" w:hAnsi="Palatino Linotype" w:cs="Times New Roman"/>
          <w:sz w:val="20"/>
        </w:rPr>
        <w:t xml:space="preserve">,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lastRenderedPageBreak/>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 xml:space="preserve">n, R. </w:t>
      </w:r>
      <w:r w:rsidR="00CB1CA2" w:rsidRPr="00376B64">
        <w:rPr>
          <w:rFonts w:ascii="Palatino Linotype" w:hAnsi="Palatino Linotype" w:cs="Times New Roman"/>
          <w:sz w:val="20"/>
        </w:rPr>
        <w:lastRenderedPageBreak/>
        <w:t>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(IoAT):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Reviewer of 9th International Conference on Electronics, Communications and Networks (Oct. </w:t>
      </w:r>
      <w:r w:rsidRPr="00376B64">
        <w:rPr>
          <w:rFonts w:ascii="Palatino Linotype" w:eastAsia="Times New Roman" w:hAnsi="Palatino Linotype" w:cs="Times New Roman"/>
          <w:sz w:val="20"/>
        </w:rPr>
        <w:lastRenderedPageBreak/>
        <w:t>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00184E50" w:rsidRPr="00376B64">
        <w:rPr>
          <w:rFonts w:ascii="Palatino Linotype" w:eastAsia="Times New Roman" w:hAnsi="Palatino Linotype" w:cs="Times New Roman"/>
          <w:sz w:val="20"/>
        </w:rPr>
        <w:t>The</w:t>
      </w:r>
      <w:proofErr w:type="gramEnd"/>
      <w:r w:rsidR="00184E50" w:rsidRPr="00376B64">
        <w:rPr>
          <w:rFonts w:ascii="Palatino Linotype" w:eastAsia="Times New Roman" w:hAnsi="Palatino Linotype" w:cs="Times New Roman"/>
          <w:sz w:val="20"/>
        </w:rPr>
        <w:t xml:space="preserv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 xml:space="preserve">11th International Workshop on Mobile </w:t>
      </w:r>
      <w:r w:rsidR="007C7E5F" w:rsidRPr="00376B64">
        <w:rPr>
          <w:rFonts w:ascii="Palatino Linotype" w:eastAsia="Times New Roman" w:hAnsi="Palatino Linotype" w:cs="Times New Roman"/>
          <w:sz w:val="20"/>
        </w:rPr>
        <w:lastRenderedPageBreak/>
        <w:t>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w:t>
      </w:r>
      <w:proofErr w:type="gramStart"/>
      <w:r w:rsidRPr="00376B64">
        <w:rPr>
          <w:rFonts w:ascii="Palatino Linotype" w:eastAsia="Times New Roman" w:hAnsi="Palatino Linotype" w:cs="Times"/>
          <w:sz w:val="20"/>
        </w:rPr>
        <w:t>Cube,  MEsse</w:t>
      </w:r>
      <w:proofErr w:type="gram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 xml:space="preserve">from 2-4 December, 2021, </w:t>
      </w:r>
      <w:proofErr w:type="gramStart"/>
      <w:r w:rsidRPr="00376B64">
        <w:rPr>
          <w:rFonts w:ascii="Palatino Linotype" w:eastAsia="Times New Roman" w:hAnsi="Palatino Linotype" w:cs="Times"/>
          <w:sz w:val="20"/>
        </w:rPr>
        <w:t>Kolkata,  India</w:t>
      </w:r>
      <w:proofErr w:type="gramEnd"/>
      <w:r w:rsidRPr="00376B64">
        <w:rPr>
          <w:rFonts w:ascii="Palatino Linotype" w:eastAsia="Times New Roman" w:hAnsi="Palatino Linotype" w:cs="Times"/>
          <w:sz w:val="20"/>
        </w:rPr>
        <w:t>.</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r w:rsidRPr="00376B64">
        <w:rPr>
          <w:rFonts w:ascii="Palatino Linotype" w:eastAsia="Times New Roman" w:hAnsi="Palatino Linotype" w:cs="Times"/>
          <w:sz w:val="20"/>
        </w:rPr>
        <w:lastRenderedPageBreak/>
        <w:t>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 xml:space="preserve">International Conference on Education and Social </w:t>
      </w:r>
      <w:r w:rsidRPr="00376B64">
        <w:rPr>
          <w:rFonts w:ascii="Palatino Linotype" w:eastAsia="Times New Roman" w:hAnsi="Palatino Linotype" w:cs="Times New Roman"/>
          <w:i/>
          <w:sz w:val="20"/>
        </w:rPr>
        <w:lastRenderedPageBreak/>
        <w:t>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lastRenderedPageBreak/>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w:t>
      </w:r>
      <w:proofErr w:type="gramStart"/>
      <w:r w:rsidR="00FC5219" w:rsidRPr="00376B64">
        <w:rPr>
          <w:rFonts w:ascii="Palatino Linotype" w:eastAsia="Times New Roman" w:hAnsi="Palatino Linotype" w:cs="Times New Roman"/>
          <w:sz w:val="20"/>
        </w:rPr>
        <w:t>G ,</w:t>
      </w:r>
      <w:proofErr w:type="gramEnd"/>
      <w:r w:rsidR="00FC5219" w:rsidRPr="00376B64">
        <w:rPr>
          <w:rFonts w:ascii="Palatino Linotype" w:eastAsia="Times New Roman" w:hAnsi="Palatino Linotype" w:cs="Times New Roman"/>
          <w:sz w:val="20"/>
        </w:rPr>
        <w:t xml:space="preserve">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 xml:space="preserve">E – Learning Resources – Best Practices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E Learning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 xml:space="preserve">at Indian Institute of Technology Kharagpur, </w:t>
      </w:r>
      <w:proofErr w:type="gramStart"/>
      <w:r w:rsidRPr="00376B64">
        <w:rPr>
          <w:rFonts w:ascii="Palatino Linotype" w:eastAsia="Times New Roman" w:hAnsi="Palatino Linotype" w:cs="Times New Roman"/>
          <w:sz w:val="20"/>
        </w:rPr>
        <w:t>Kharagpur  on</w:t>
      </w:r>
      <w:proofErr w:type="gramEnd"/>
      <w:r w:rsidRPr="00376B64">
        <w:rPr>
          <w:rFonts w:ascii="Palatino Linotype" w:eastAsia="Times New Roman" w:hAnsi="Palatino Linotype" w:cs="Times New Roman"/>
          <w:sz w:val="20"/>
        </w:rPr>
        <w:t xml:space="preserve">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gramStart"/>
      <w:r w:rsidRPr="00376B64">
        <w:rPr>
          <w:rFonts w:ascii="Palatino Linotype" w:eastAsia="Times New Roman" w:hAnsi="Palatino Linotype" w:cs="Times New Roman"/>
          <w:b/>
          <w:sz w:val="20"/>
        </w:rPr>
        <w:t>B.Voc</w:t>
      </w:r>
      <w:proofErr w:type="gram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gramStart"/>
      <w:r w:rsidRPr="00376B64">
        <w:rPr>
          <w:rFonts w:ascii="Palatino Linotype" w:eastAsia="Times New Roman" w:hAnsi="Palatino Linotype" w:cs="Times New Roman"/>
          <w:sz w:val="20"/>
        </w:rPr>
        <w:t>B.Voc</w:t>
      </w:r>
      <w:proofErr w:type="gram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w:t>
      </w:r>
      <w:r w:rsidRPr="00376B64">
        <w:rPr>
          <w:rFonts w:ascii="Palatino Linotype" w:eastAsia="Times New Roman" w:hAnsi="Palatino Linotype" w:cs="Times New Roman"/>
          <w:sz w:val="20"/>
        </w:rPr>
        <w:lastRenderedPageBreak/>
        <w:t xml:space="preserve">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the Department of Management, Sikkim University </w:t>
      </w:r>
      <w:r w:rsidRPr="00376B64">
        <w:rPr>
          <w:rFonts w:ascii="Palatino Linotype" w:eastAsia="Times New Roman" w:hAnsi="Palatino Linotype" w:cs="Times New Roman"/>
          <w:sz w:val="20"/>
        </w:rPr>
        <w:lastRenderedPageBreak/>
        <w:t>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90D8" w14:textId="77777777" w:rsidR="00D3722D" w:rsidRDefault="00D3722D">
      <w:pPr>
        <w:spacing w:after="0" w:line="240" w:lineRule="auto"/>
      </w:pPr>
      <w:r>
        <w:separator/>
      </w:r>
    </w:p>
  </w:endnote>
  <w:endnote w:type="continuationSeparator" w:id="0">
    <w:p w14:paraId="55CDADCD" w14:textId="77777777" w:rsidR="00D3722D" w:rsidRDefault="00D372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48C28" w14:textId="77777777" w:rsidR="00D3722D" w:rsidRDefault="00D3722D">
      <w:pPr>
        <w:spacing w:after="0" w:line="240" w:lineRule="auto"/>
      </w:pPr>
      <w:r>
        <w:separator/>
      </w:r>
    </w:p>
  </w:footnote>
  <w:footnote w:type="continuationSeparator" w:id="0">
    <w:p w14:paraId="3B01AC6C" w14:textId="77777777" w:rsidR="00D3722D" w:rsidRDefault="00D372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27C"/>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0E"/>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4C9"/>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2FD"/>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73B"/>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A6D"/>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9CE"/>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16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10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22D"/>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5F"/>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047"/>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038"/>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TotalTime>
  <Pages>37</Pages>
  <Words>14678</Words>
  <Characters>83669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98151</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1704</cp:revision>
  <cp:lastPrinted>2026-02-08T10:26:00Z</cp:lastPrinted>
  <dcterms:created xsi:type="dcterms:W3CDTF">2024-11-20T16:26:00Z</dcterms:created>
  <dcterms:modified xsi:type="dcterms:W3CDTF">2026-02-08T10:31:00Z</dcterms:modified>
</cp:coreProperties>
</file>