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7125DFEE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10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45091F07" w14:textId="5E330B2D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</w:t>
      </w:r>
      <w:r w:rsidRPr="00245292">
        <w:rPr>
          <w:rFonts w:ascii="Palatino Linotype" w:hAnsi="Palatino Linotype" w:cs="Times New Roman"/>
          <w:bCs/>
          <w:sz w:val="20"/>
        </w:rPr>
        <w:lastRenderedPageBreak/>
        <w:t xml:space="preserve">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 xml:space="preserve">IoT-Edge Anomaly Detection for Covariate Shifted and Point Time Series Health </w:t>
      </w:r>
      <w:r w:rsidRPr="00A0003F">
        <w:rPr>
          <w:rFonts w:ascii="Palatino Linotype" w:eastAsia="Times New Roman" w:hAnsi="Palatino Linotype" w:cs="Times New Roman"/>
          <w:sz w:val="20"/>
        </w:rPr>
        <w:lastRenderedPageBreak/>
        <w:t>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lastRenderedPageBreak/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lastRenderedPageBreak/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</w:t>
      </w:r>
      <w:r>
        <w:rPr>
          <w:rFonts w:ascii="Palatino Linotype" w:eastAsia="Times New Roman" w:hAnsi="Palatino Linotype" w:cs="Times New Roman"/>
          <w:sz w:val="20"/>
        </w:rPr>
        <w:lastRenderedPageBreak/>
        <w:t xml:space="preserve">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>, AIT Kolkata, pp-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lastRenderedPageBreak/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lastRenderedPageBreak/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</w:t>
      </w:r>
      <w:r w:rsidRPr="00F020F0">
        <w:rPr>
          <w:rFonts w:ascii="Palatino Linotype" w:eastAsia="Times New Roman" w:hAnsi="Palatino Linotype" w:cs="Times New Roman"/>
          <w:sz w:val="20"/>
        </w:rPr>
        <w:lastRenderedPageBreak/>
        <w:t>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COMMunications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Reviewer of 9th International Conference on Electronics, Communications and Networks (Oct.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2 Computer Organization and 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1011D" w14:textId="77777777" w:rsidR="001B14B7" w:rsidRDefault="001B14B7">
      <w:pPr>
        <w:spacing w:after="0" w:line="240" w:lineRule="auto"/>
      </w:pPr>
      <w:r>
        <w:separator/>
      </w:r>
    </w:p>
  </w:endnote>
  <w:endnote w:type="continuationSeparator" w:id="0">
    <w:p w14:paraId="155BB890" w14:textId="77777777" w:rsidR="001B14B7" w:rsidRDefault="001B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D6E86" w14:textId="77777777" w:rsidR="001B14B7" w:rsidRDefault="001B14B7">
      <w:pPr>
        <w:spacing w:after="0" w:line="240" w:lineRule="auto"/>
      </w:pPr>
      <w:r>
        <w:separator/>
      </w:r>
    </w:p>
  </w:footnote>
  <w:footnote w:type="continuationSeparator" w:id="0">
    <w:p w14:paraId="6991655F" w14:textId="77777777" w:rsidR="001B14B7" w:rsidRDefault="001B1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7FFD"/>
    <w:rsid w:val="00580580"/>
    <w:rsid w:val="00580E0B"/>
    <w:rsid w:val="00580E6A"/>
    <w:rsid w:val="00581BF4"/>
    <w:rsid w:val="0058287C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31</Pages>
  <Words>11767</Words>
  <Characters>67078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78688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parthapratimray1986@hotmail.com</cp:lastModifiedBy>
  <cp:revision>142</cp:revision>
  <cp:lastPrinted>2025-02-11T09:58:00Z</cp:lastPrinted>
  <dcterms:created xsi:type="dcterms:W3CDTF">2024-11-20T16:26:00Z</dcterms:created>
  <dcterms:modified xsi:type="dcterms:W3CDTF">2025-03-17T07:40:00Z</dcterms:modified>
</cp:coreProperties>
</file>