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4E811FD6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B225DC">
        <w:rPr>
          <w:rFonts w:ascii="Palatino Linotype" w:hAnsi="Palatino Linotype" w:cs="Times New Roman"/>
          <w:sz w:val="20"/>
        </w:rPr>
        <w:t>7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AA91BE0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20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5B0B7443" w14:textId="4F4B2723" w:rsidR="006510C2" w:rsidRPr="002C1118" w:rsidRDefault="006510C2" w:rsidP="006510C2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bookmarkStart w:id="1" w:name="_Hlk26722992"/>
      <w:bookmarkStart w:id="2" w:name="_Hlk166930989"/>
      <w:bookmarkStart w:id="3" w:name="_Hlk44598397"/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DC64DE" w:rsidRPr="00DC64DE">
        <w:rPr>
          <w:rFonts w:ascii="Palatino Linotype" w:eastAsia="Times New Roman" w:hAnsi="Palatino Linotype" w:cs="Times New Roman"/>
          <w:sz w:val="20"/>
        </w:rPr>
        <w:t>Clinical Neuroradiology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DC64DE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425439" w:rsidRPr="00425439">
        <w:rPr>
          <w:rFonts w:ascii="Palatino Linotype" w:hAnsi="Palatino Linotype" w:cs="Times New Roman"/>
          <w:bCs/>
          <w:sz w:val="20"/>
        </w:rPr>
        <w:t>1869-1447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AD694D"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F420D">
        <w:rPr>
          <w:rFonts w:ascii="Palatino Linotype" w:hAnsi="Palatino Linotype" w:cs="Times New Roman"/>
          <w:b/>
          <w:sz w:val="20"/>
        </w:rPr>
        <w:t>2</w:t>
      </w:r>
      <w:r>
        <w:rPr>
          <w:rFonts w:ascii="Palatino Linotype" w:hAnsi="Palatino Linotype" w:cs="Times New Roman"/>
          <w:b/>
          <w:sz w:val="20"/>
        </w:rPr>
        <w:t>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>“Generative AI in Psychiatry: A Potential Companion in the Current Therapeutic Era!”, Asian Journal of Psychiatry, Elsevier, 2024, ISSN: 1876-2026. 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lastRenderedPageBreak/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 xml:space="preserve">A Vision on 6G-Enabled NIB: Requirements, Technologies, </w:t>
      </w:r>
      <w:r w:rsidRPr="007A171A">
        <w:rPr>
          <w:rFonts w:ascii="Palatino Linotype" w:hAnsi="Palatino Linotype" w:cs="Times New Roman"/>
          <w:bCs/>
          <w:sz w:val="20"/>
        </w:rPr>
        <w:lastRenderedPageBreak/>
        <w:t>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lastRenderedPageBreak/>
        <w:t>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Paralakhemundi,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lastRenderedPageBreak/>
        <w:t>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lastRenderedPageBreak/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 xml:space="preserve">Estimation of Basic Reproduction Number and Herd Immunity for COVID-19 </w:t>
      </w:r>
      <w:r w:rsidRPr="00D1727C">
        <w:rPr>
          <w:rFonts w:ascii="Palatino Linotype" w:eastAsia="Times New Roman" w:hAnsi="Palatino Linotype" w:cs="Times New Roman"/>
          <w:sz w:val="20"/>
        </w:rPr>
        <w:lastRenderedPageBreak/>
        <w:t>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lastRenderedPageBreak/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A1E6C28" w14:textId="4073992D" w:rsidR="005168E5" w:rsidRPr="00492934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lastRenderedPageBreak/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lastRenderedPageBreak/>
        <w:t xml:space="preserve">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lastRenderedPageBreak/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42F3CF5C" w:rsidR="000D38F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3 Formal Language and Automata 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5130F" w14:textId="77777777" w:rsidR="002072F1" w:rsidRDefault="002072F1">
      <w:pPr>
        <w:spacing w:after="0" w:line="240" w:lineRule="auto"/>
      </w:pPr>
      <w:r>
        <w:separator/>
      </w:r>
    </w:p>
  </w:endnote>
  <w:endnote w:type="continuationSeparator" w:id="0">
    <w:p w14:paraId="60E0916C" w14:textId="77777777" w:rsidR="002072F1" w:rsidRDefault="0020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85856" w14:textId="77777777" w:rsidR="002072F1" w:rsidRDefault="002072F1">
      <w:pPr>
        <w:spacing w:after="0" w:line="240" w:lineRule="auto"/>
      </w:pPr>
      <w:r>
        <w:separator/>
      </w:r>
    </w:p>
  </w:footnote>
  <w:footnote w:type="continuationSeparator" w:id="0">
    <w:p w14:paraId="3CECC8DB" w14:textId="77777777" w:rsidR="002072F1" w:rsidRDefault="00207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5D05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2F1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999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439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519B"/>
    <w:rsid w:val="004C52C1"/>
    <w:rsid w:val="004C54F5"/>
    <w:rsid w:val="004C6266"/>
    <w:rsid w:val="004C6C17"/>
    <w:rsid w:val="004C71C9"/>
    <w:rsid w:val="004D122B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6A"/>
    <w:rsid w:val="00581BF4"/>
    <w:rsid w:val="00582996"/>
    <w:rsid w:val="00583CD3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4228"/>
    <w:rsid w:val="00615220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0C2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12D0"/>
    <w:rsid w:val="007A158B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94D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5DC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0A1C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64DE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719"/>
    <w:rsid w:val="00DF21D5"/>
    <w:rsid w:val="00DF25ED"/>
    <w:rsid w:val="00DF2E35"/>
    <w:rsid w:val="00DF2E64"/>
    <w:rsid w:val="00DF367C"/>
    <w:rsid w:val="00DF3836"/>
    <w:rsid w:val="00DF420D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29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5E8"/>
    <w:rsid w:val="00EC294E"/>
    <w:rsid w:val="00EC3D39"/>
    <w:rsid w:val="00EC3F0B"/>
    <w:rsid w:val="00EC450C"/>
    <w:rsid w:val="00EC493D"/>
    <w:rsid w:val="00EC5674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30</Pages>
  <Words>11154</Words>
  <Characters>63578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74583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 Ray</cp:lastModifiedBy>
  <cp:revision>75</cp:revision>
  <cp:lastPrinted>2024-03-23T09:32:00Z</cp:lastPrinted>
  <dcterms:created xsi:type="dcterms:W3CDTF">2024-05-18T08:06:00Z</dcterms:created>
  <dcterms:modified xsi:type="dcterms:W3CDTF">2024-08-05T10:05:00Z</dcterms:modified>
</cp:coreProperties>
</file>